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23EC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23EC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23EC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23E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23E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23EC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23EC7" w:rsidRPr="00623EC7">
        <w:rPr>
          <w:rFonts w:hAnsi="Cambria" w:cs="Calibri"/>
          <w:b/>
          <w:sz w:val="24"/>
          <w:szCs w:val="24"/>
        </w:rPr>
        <w:t>Новогодняя</w:t>
      </w:r>
      <w:r w:rsidR="00623EC7" w:rsidRPr="00623EC7">
        <w:rPr>
          <w:rFonts w:hAnsi="Cambria" w:cs="Calibri"/>
          <w:b/>
          <w:sz w:val="24"/>
          <w:szCs w:val="24"/>
        </w:rPr>
        <w:t xml:space="preserve"> </w:t>
      </w:r>
      <w:r w:rsidR="00623EC7" w:rsidRPr="00623EC7">
        <w:rPr>
          <w:rFonts w:hAnsi="Cambria" w:cs="Calibri"/>
          <w:b/>
          <w:sz w:val="24"/>
          <w:szCs w:val="24"/>
        </w:rPr>
        <w:t>фантазия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23EC7" w:rsidRDefault="00623EC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23EC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школа №32 дошкольное отделение, Московская область </w:t>
            </w:r>
            <w:proofErr w:type="gramStart"/>
            <w:r w:rsidRPr="00623EC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23EC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623EC7">
              <w:rPr>
                <w:rFonts w:asciiTheme="majorHAnsi" w:hAnsiTheme="majorHAnsi" w:cstheme="minorHAnsi"/>
                <w:b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623EC7" w:rsidRDefault="00623EC7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23EC7">
              <w:rPr>
                <w:rFonts w:asciiTheme="majorHAnsi" w:hAnsiTheme="majorHAnsi" w:cstheme="minorHAnsi"/>
                <w:b/>
                <w:sz w:val="24"/>
                <w:szCs w:val="24"/>
              </w:rPr>
              <w:t>Веселова Алеся Николаевна, Скокова Злата, Кочетков Артем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3EC7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875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C1B7-5146-4613-AD88-379C1FD5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2024-01-20T07:29:00Z</dcterms:modified>
</cp:coreProperties>
</file>