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9406EE">
        <w:fldChar w:fldCharType="begin"/>
      </w:r>
      <w:r w:rsidR="009406EE" w:rsidRPr="00C73A37">
        <w:rPr>
          <w:lang w:val="en-US"/>
        </w:rPr>
        <w:instrText>HYPERLINK "mailto:metodmagistr@mail.ru"</w:instrText>
      </w:r>
      <w:r w:rsidR="009406EE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9406EE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C73A37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73A37">
        <w:rPr>
          <w:rFonts w:asciiTheme="majorHAnsi" w:hAnsiTheme="majorHAnsi" w:cs="Arial"/>
          <w:b/>
          <w:i/>
          <w:sz w:val="24"/>
          <w:szCs w:val="24"/>
        </w:rPr>
        <w:t>«Разработка и реализация образовательных программ СПО в соответствии с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06EE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3A37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E10B-FCED-45C6-A6F1-6C3CD6DC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2024-07-15T12:40:00Z</dcterms:created>
  <dcterms:modified xsi:type="dcterms:W3CDTF">2026-07-01T07:36:00Z</dcterms:modified>
</cp:coreProperties>
</file>