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81" w:rsidRDefault="00E34F41" w:rsidP="009A2C8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9A2C81">
        <w:rPr>
          <w:rFonts w:ascii="Times New Roman" w:hAnsi="Times New Roman" w:cs="Times New Roman"/>
          <w:b/>
          <w:sz w:val="28"/>
          <w:szCs w:val="28"/>
        </w:rPr>
        <w:t>Исхакова</w:t>
      </w:r>
      <w:proofErr w:type="spellEnd"/>
      <w:r w:rsidR="009A2C81">
        <w:rPr>
          <w:rFonts w:ascii="Times New Roman" w:hAnsi="Times New Roman" w:cs="Times New Roman"/>
          <w:b/>
          <w:sz w:val="28"/>
          <w:szCs w:val="28"/>
        </w:rPr>
        <w:t xml:space="preserve"> Р.В.</w:t>
      </w:r>
    </w:p>
    <w:p w:rsidR="00793EBC" w:rsidRPr="009A2C81" w:rsidRDefault="00147587" w:rsidP="009A2C8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2C81">
        <w:rPr>
          <w:rFonts w:ascii="Times New Roman" w:hAnsi="Times New Roman" w:cs="Times New Roman"/>
          <w:b/>
          <w:sz w:val="28"/>
          <w:szCs w:val="28"/>
        </w:rPr>
        <w:t xml:space="preserve">Формирование </w:t>
      </w:r>
      <w:r w:rsidR="00D63A8D">
        <w:rPr>
          <w:rFonts w:ascii="Times New Roman" w:hAnsi="Times New Roman" w:cs="Times New Roman"/>
          <w:b/>
          <w:sz w:val="28"/>
          <w:szCs w:val="28"/>
        </w:rPr>
        <w:t>этнокультурных компетенций</w:t>
      </w:r>
      <w:r w:rsidRPr="009A2C81">
        <w:rPr>
          <w:rFonts w:ascii="Times New Roman" w:hAnsi="Times New Roman" w:cs="Times New Roman"/>
          <w:b/>
          <w:sz w:val="28"/>
          <w:szCs w:val="28"/>
        </w:rPr>
        <w:t xml:space="preserve"> обучающихся средствами декоративно-прикладного творчества</w:t>
      </w:r>
    </w:p>
    <w:p w:rsidR="00147587" w:rsidRPr="009A2C81" w:rsidRDefault="00147587" w:rsidP="009A2C81">
      <w:pPr>
        <w:tabs>
          <w:tab w:val="left" w:pos="37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C81">
        <w:rPr>
          <w:rFonts w:ascii="Times New Roman" w:hAnsi="Times New Roman" w:cs="Times New Roman"/>
          <w:sz w:val="28"/>
          <w:szCs w:val="28"/>
        </w:rPr>
        <w:t>Перед современной педагогической теорией и практикой ставится проблема формирования личности высокого уровня этнокультурной компетенции</w:t>
      </w:r>
      <w:r w:rsidR="00CB0430" w:rsidRPr="009A2C81">
        <w:rPr>
          <w:rFonts w:ascii="Times New Roman" w:hAnsi="Times New Roman" w:cs="Times New Roman"/>
          <w:sz w:val="28"/>
          <w:szCs w:val="28"/>
        </w:rPr>
        <w:t>.</w:t>
      </w:r>
    </w:p>
    <w:p w:rsidR="00CB0430" w:rsidRPr="009A2C81" w:rsidRDefault="00CB0430" w:rsidP="009A2C81">
      <w:pPr>
        <w:tabs>
          <w:tab w:val="left" w:pos="37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C81">
        <w:rPr>
          <w:rFonts w:ascii="Times New Roman" w:hAnsi="Times New Roman" w:cs="Times New Roman"/>
          <w:sz w:val="28"/>
          <w:szCs w:val="28"/>
        </w:rPr>
        <w:t xml:space="preserve">Наиболее перспективной образовательной стратегией в этнически неоднородной среде, как показал анализ литературы, является концепция мультикультурного образования, опирающаяся на </w:t>
      </w:r>
      <w:r w:rsidR="00477768" w:rsidRPr="009A2C81">
        <w:rPr>
          <w:rFonts w:ascii="Times New Roman" w:hAnsi="Times New Roman" w:cs="Times New Roman"/>
          <w:sz w:val="28"/>
          <w:szCs w:val="28"/>
        </w:rPr>
        <w:t>с</w:t>
      </w:r>
      <w:r w:rsidRPr="009A2C81">
        <w:rPr>
          <w:rFonts w:ascii="Times New Roman" w:hAnsi="Times New Roman" w:cs="Times New Roman"/>
          <w:sz w:val="28"/>
          <w:szCs w:val="28"/>
        </w:rPr>
        <w:t xml:space="preserve">овременное понимание </w:t>
      </w:r>
      <w:proofErr w:type="spellStart"/>
      <w:r w:rsidRPr="009A2C81">
        <w:rPr>
          <w:rFonts w:ascii="Times New Roman" w:hAnsi="Times New Roman" w:cs="Times New Roman"/>
          <w:sz w:val="28"/>
          <w:szCs w:val="28"/>
        </w:rPr>
        <w:t>полиэтничности</w:t>
      </w:r>
      <w:proofErr w:type="spellEnd"/>
      <w:r w:rsidRPr="009A2C81">
        <w:rPr>
          <w:rFonts w:ascii="Times New Roman" w:hAnsi="Times New Roman" w:cs="Times New Roman"/>
          <w:sz w:val="28"/>
          <w:szCs w:val="28"/>
        </w:rPr>
        <w:t>. Полиэтническое общество – общество социально разнообразное, в котором представители различных этнических групп сохраняют и развивают свои традиции и культурные особенности, при одновременном сотрудничестве друг с другом в укреплении общественного единства.</w:t>
      </w:r>
    </w:p>
    <w:p w:rsidR="00CB0430" w:rsidRPr="009A2C81" w:rsidRDefault="00CB0430" w:rsidP="009A2C81">
      <w:pPr>
        <w:tabs>
          <w:tab w:val="left" w:pos="37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C81">
        <w:rPr>
          <w:rFonts w:ascii="Times New Roman" w:hAnsi="Times New Roman" w:cs="Times New Roman"/>
          <w:sz w:val="28"/>
          <w:szCs w:val="28"/>
        </w:rPr>
        <w:t xml:space="preserve">Перемены, происходящие в Российском полиэтническом обществе, находят отражение в социальном заказе образованию. Изменился образ жизни человека: характер его труда, быта, общения. В этой связи традиционная система образования, которая обеспечивала подготовку молодежи к жизни, претерпевает кардинальные изменения. Задачей образовательных учреждений становится подготовка личности, гражданина, принадлежащего, с одной стороны, к </w:t>
      </w:r>
      <w:proofErr w:type="gramStart"/>
      <w:r w:rsidRPr="009A2C81">
        <w:rPr>
          <w:rFonts w:ascii="Times New Roman" w:hAnsi="Times New Roman" w:cs="Times New Roman"/>
          <w:sz w:val="28"/>
          <w:szCs w:val="28"/>
        </w:rPr>
        <w:t>определенному</w:t>
      </w:r>
      <w:proofErr w:type="gramEnd"/>
      <w:r w:rsidRPr="009A2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C81">
        <w:rPr>
          <w:rFonts w:ascii="Times New Roman" w:hAnsi="Times New Roman" w:cs="Times New Roman"/>
          <w:sz w:val="28"/>
          <w:szCs w:val="28"/>
        </w:rPr>
        <w:t>этносоциому</w:t>
      </w:r>
      <w:proofErr w:type="spellEnd"/>
      <w:r w:rsidRPr="009A2C81">
        <w:rPr>
          <w:rFonts w:ascii="Times New Roman" w:hAnsi="Times New Roman" w:cs="Times New Roman"/>
          <w:sz w:val="28"/>
          <w:szCs w:val="28"/>
        </w:rPr>
        <w:t>, культуре, исторической эпохе, с другой – гражданина России, мира.</w:t>
      </w:r>
    </w:p>
    <w:p w:rsidR="00CB0430" w:rsidRPr="009A2C81" w:rsidRDefault="00CB0430" w:rsidP="009A2C81">
      <w:pPr>
        <w:tabs>
          <w:tab w:val="left" w:pos="37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C81">
        <w:rPr>
          <w:rFonts w:ascii="Times New Roman" w:hAnsi="Times New Roman" w:cs="Times New Roman"/>
          <w:sz w:val="28"/>
          <w:szCs w:val="28"/>
        </w:rPr>
        <w:t>Акцент в стандарте сделали на процесс интеграции учебной и внеурочной деятельности, результатом которой должны стать универсальные учебные действия.</w:t>
      </w:r>
    </w:p>
    <w:p w:rsidR="00CB0430" w:rsidRPr="009A2C81" w:rsidRDefault="00CB0430" w:rsidP="009A2C81">
      <w:pPr>
        <w:tabs>
          <w:tab w:val="left" w:pos="37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C81">
        <w:rPr>
          <w:rFonts w:ascii="Times New Roman" w:hAnsi="Times New Roman" w:cs="Times New Roman"/>
          <w:sz w:val="28"/>
          <w:szCs w:val="28"/>
        </w:rPr>
        <w:t>В структуре универсальных учебных действий особое место удалено формированию гражданской идентичности и этнической идентичности, как «специфической формы самоопределения».</w:t>
      </w:r>
    </w:p>
    <w:p w:rsidR="00E16509" w:rsidRPr="009A2C81" w:rsidRDefault="00CB0430" w:rsidP="009A2C81">
      <w:pPr>
        <w:tabs>
          <w:tab w:val="left" w:pos="37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C81">
        <w:rPr>
          <w:rFonts w:ascii="Times New Roman" w:hAnsi="Times New Roman" w:cs="Times New Roman"/>
          <w:sz w:val="28"/>
          <w:szCs w:val="28"/>
        </w:rPr>
        <w:t xml:space="preserve">Этническая идентичность пересекается с понятием </w:t>
      </w:r>
      <w:r w:rsidR="00376212" w:rsidRPr="009A2C81">
        <w:rPr>
          <w:rFonts w:ascii="Times New Roman" w:hAnsi="Times New Roman" w:cs="Times New Roman"/>
          <w:sz w:val="28"/>
          <w:szCs w:val="28"/>
        </w:rPr>
        <w:t xml:space="preserve">этнокультурной компетентности, «как совокупности знаний о той или иной этнической общности и ее культуре». Т.В. </w:t>
      </w:r>
      <w:proofErr w:type="spellStart"/>
      <w:r w:rsidR="00376212" w:rsidRPr="009A2C81">
        <w:rPr>
          <w:rFonts w:ascii="Times New Roman" w:hAnsi="Times New Roman" w:cs="Times New Roman"/>
          <w:sz w:val="28"/>
          <w:szCs w:val="28"/>
        </w:rPr>
        <w:t>Поштаревой</w:t>
      </w:r>
      <w:proofErr w:type="spellEnd"/>
      <w:r w:rsidR="00376212" w:rsidRPr="009A2C81">
        <w:rPr>
          <w:rFonts w:ascii="Times New Roman" w:hAnsi="Times New Roman" w:cs="Times New Roman"/>
          <w:sz w:val="28"/>
          <w:szCs w:val="28"/>
        </w:rPr>
        <w:t xml:space="preserve"> дано подробное толкование этого понятия: «этнокультурная компетентность – это свойство личности, выражающееся в наличии совокупности объективных представлений и знаний о той или иной этнической культуре, </w:t>
      </w:r>
      <w:r w:rsidR="00E16509" w:rsidRPr="009A2C81">
        <w:rPr>
          <w:rFonts w:ascii="Times New Roman" w:hAnsi="Times New Roman" w:cs="Times New Roman"/>
          <w:sz w:val="28"/>
          <w:szCs w:val="28"/>
        </w:rPr>
        <w:t>реализующееся через умения, навыки и модели поведения, способствующие эффективному межэтническому взаимопониманию и взаимодействию.</w:t>
      </w:r>
    </w:p>
    <w:p w:rsidR="00E16509" w:rsidRPr="009A2C81" w:rsidRDefault="00E16509" w:rsidP="009A2C81">
      <w:pPr>
        <w:tabs>
          <w:tab w:val="left" w:pos="37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C81">
        <w:rPr>
          <w:rFonts w:ascii="Times New Roman" w:hAnsi="Times New Roman" w:cs="Times New Roman"/>
          <w:sz w:val="28"/>
          <w:szCs w:val="28"/>
        </w:rPr>
        <w:t>При этом знания рассматриваются не как некая сумма обладания информацией о той или иной этнической общности, а как деятельностей основания, реализуемые для достижения межэтнического взаимопонимания и взаимодействия.</w:t>
      </w:r>
    </w:p>
    <w:p w:rsidR="00E16509" w:rsidRPr="009A2C81" w:rsidRDefault="00E16509" w:rsidP="009A2C81">
      <w:pPr>
        <w:tabs>
          <w:tab w:val="left" w:pos="37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C81">
        <w:rPr>
          <w:rFonts w:ascii="Times New Roman" w:hAnsi="Times New Roman" w:cs="Times New Roman"/>
          <w:sz w:val="28"/>
          <w:szCs w:val="28"/>
        </w:rPr>
        <w:t xml:space="preserve">Цель этнокультурной компетентности имеет как внешнюю, так и внутреннюю направленности. Внешняя цель состоит в стабилизации межнациональных отношений и учете этнических особенностей, интересов каждого народа, в стремлении к межэтническому диалогу. Внутренняя целевая направленность, заключается в том, что обучающийся должен быть не только </w:t>
      </w:r>
      <w:r w:rsidRPr="009A2C81">
        <w:rPr>
          <w:rFonts w:ascii="Times New Roman" w:hAnsi="Times New Roman" w:cs="Times New Roman"/>
          <w:sz w:val="28"/>
          <w:szCs w:val="28"/>
        </w:rPr>
        <w:lastRenderedPageBreak/>
        <w:t>«носителем» знаний в области этнокультуры и межэтнического взаимодействия, но и их активным пользователем.</w:t>
      </w:r>
    </w:p>
    <w:p w:rsidR="00E16509" w:rsidRPr="009A2C81" w:rsidRDefault="00E16509" w:rsidP="009A2C81">
      <w:pPr>
        <w:tabs>
          <w:tab w:val="left" w:pos="37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C81">
        <w:rPr>
          <w:rFonts w:ascii="Times New Roman" w:hAnsi="Times New Roman" w:cs="Times New Roman"/>
          <w:sz w:val="28"/>
          <w:szCs w:val="28"/>
        </w:rPr>
        <w:t xml:space="preserve">Как показывает исторический опыт, </w:t>
      </w:r>
      <w:r w:rsidR="00AD3365" w:rsidRPr="009A2C81">
        <w:rPr>
          <w:rFonts w:ascii="Times New Roman" w:hAnsi="Times New Roman" w:cs="Times New Roman"/>
          <w:sz w:val="28"/>
          <w:szCs w:val="28"/>
        </w:rPr>
        <w:t>этнокультурные традиции являются важнейшим инструментом формирования ценностей ориентации человека, а ценностные суждения и нормы определяют его дальнейшую деятельность, влияют на мировоззрение и методы принятий решений, в том числе и технологических.</w:t>
      </w:r>
    </w:p>
    <w:p w:rsidR="00AD3365" w:rsidRPr="009A2C81" w:rsidRDefault="00AD3365" w:rsidP="009A2C81">
      <w:pPr>
        <w:tabs>
          <w:tab w:val="left" w:pos="37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C81">
        <w:rPr>
          <w:rFonts w:ascii="Times New Roman" w:hAnsi="Times New Roman" w:cs="Times New Roman"/>
          <w:sz w:val="28"/>
          <w:szCs w:val="28"/>
        </w:rPr>
        <w:t xml:space="preserve">В настоящее время важно определить </w:t>
      </w:r>
      <w:r w:rsidR="0091433D" w:rsidRPr="009A2C81">
        <w:rPr>
          <w:rFonts w:ascii="Times New Roman" w:hAnsi="Times New Roman" w:cs="Times New Roman"/>
          <w:sz w:val="28"/>
          <w:szCs w:val="28"/>
        </w:rPr>
        <w:t>перспективные и эффективные подходы в обучении (сочетающие в себе традиционные и инновационные приемы), способствующие включению этнокультурных ценностей в образовательный процесс по изобразительной деятельности и декоративно-прикладному творчеству, так и в процессе воспитания.</w:t>
      </w:r>
    </w:p>
    <w:p w:rsidR="0091433D" w:rsidRPr="009A2C81" w:rsidRDefault="0091433D" w:rsidP="009A2C81">
      <w:pPr>
        <w:tabs>
          <w:tab w:val="left" w:pos="37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C81">
        <w:rPr>
          <w:rFonts w:ascii="Times New Roman" w:hAnsi="Times New Roman" w:cs="Times New Roman"/>
          <w:sz w:val="28"/>
          <w:szCs w:val="28"/>
        </w:rPr>
        <w:t xml:space="preserve">Красота родной природы раскрывает и красоту человеческого труда, рождает желание сделать свой край еще прекраснее, поэтому важно показать обучающимся, как человек оберегает и умножает природные богатства. </w:t>
      </w:r>
    </w:p>
    <w:p w:rsidR="0091433D" w:rsidRPr="009A2C81" w:rsidRDefault="0091433D" w:rsidP="009A2C81">
      <w:pPr>
        <w:tabs>
          <w:tab w:val="left" w:pos="37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C81">
        <w:rPr>
          <w:rFonts w:ascii="Times New Roman" w:hAnsi="Times New Roman" w:cs="Times New Roman"/>
          <w:sz w:val="28"/>
          <w:szCs w:val="28"/>
        </w:rPr>
        <w:t>В их числе можно выделить:</w:t>
      </w:r>
    </w:p>
    <w:p w:rsidR="0091433D" w:rsidRPr="009A2C81" w:rsidRDefault="0091433D" w:rsidP="009A2C81">
      <w:pPr>
        <w:tabs>
          <w:tab w:val="left" w:pos="37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C81">
        <w:rPr>
          <w:rFonts w:ascii="Times New Roman" w:hAnsi="Times New Roman" w:cs="Times New Roman"/>
          <w:sz w:val="28"/>
          <w:szCs w:val="28"/>
        </w:rPr>
        <w:t xml:space="preserve">- разработку и учебную реализацию специализированных по изучению этнокультурного </w:t>
      </w:r>
      <w:r w:rsidR="004F60E3" w:rsidRPr="009A2C81">
        <w:rPr>
          <w:rFonts w:ascii="Times New Roman" w:hAnsi="Times New Roman" w:cs="Times New Roman"/>
          <w:sz w:val="28"/>
          <w:szCs w:val="28"/>
        </w:rPr>
        <w:t>наследия народов Поволжья;</w:t>
      </w:r>
    </w:p>
    <w:p w:rsidR="004F60E3" w:rsidRPr="009A2C81" w:rsidRDefault="004F60E3" w:rsidP="009A2C81">
      <w:pPr>
        <w:tabs>
          <w:tab w:val="left" w:pos="37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C81">
        <w:rPr>
          <w:rFonts w:ascii="Times New Roman" w:hAnsi="Times New Roman" w:cs="Times New Roman"/>
          <w:sz w:val="28"/>
          <w:szCs w:val="28"/>
        </w:rPr>
        <w:t>- приобщение индивида к этнокультурным ценностям, наследию, нормам и традициям своего этноса;</w:t>
      </w:r>
    </w:p>
    <w:p w:rsidR="004F60E3" w:rsidRPr="009A2C81" w:rsidRDefault="004F60E3" w:rsidP="009A2C81">
      <w:pPr>
        <w:tabs>
          <w:tab w:val="left" w:pos="37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C81">
        <w:rPr>
          <w:rFonts w:ascii="Times New Roman" w:hAnsi="Times New Roman" w:cs="Times New Roman"/>
          <w:sz w:val="28"/>
          <w:szCs w:val="28"/>
        </w:rPr>
        <w:t>- воспитать достойного гражданина и патриота, знающего и любящего свою Малую Родину, свой край, город, где он родился и живет;</w:t>
      </w:r>
    </w:p>
    <w:p w:rsidR="004F60E3" w:rsidRPr="009A2C81" w:rsidRDefault="004F60E3" w:rsidP="009A2C81">
      <w:pPr>
        <w:tabs>
          <w:tab w:val="left" w:pos="37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C81">
        <w:rPr>
          <w:rFonts w:ascii="Times New Roman" w:hAnsi="Times New Roman" w:cs="Times New Roman"/>
          <w:sz w:val="28"/>
          <w:szCs w:val="28"/>
        </w:rPr>
        <w:t>- формировать бережное отношение к историческому наследию нашего народа;</w:t>
      </w:r>
    </w:p>
    <w:p w:rsidR="004F60E3" w:rsidRPr="009A2C81" w:rsidRDefault="004F60E3" w:rsidP="009A2C81">
      <w:pPr>
        <w:tabs>
          <w:tab w:val="left" w:pos="37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C81">
        <w:rPr>
          <w:rFonts w:ascii="Times New Roman" w:hAnsi="Times New Roman" w:cs="Times New Roman"/>
          <w:sz w:val="28"/>
          <w:szCs w:val="28"/>
        </w:rPr>
        <w:t>- воспитать уважение к людям коренной национальности, к их традициям и обычаям;</w:t>
      </w:r>
    </w:p>
    <w:p w:rsidR="004F60E3" w:rsidRPr="009A2C81" w:rsidRDefault="004F60E3" w:rsidP="009A2C81">
      <w:pPr>
        <w:tabs>
          <w:tab w:val="left" w:pos="37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C81">
        <w:rPr>
          <w:rFonts w:ascii="Times New Roman" w:hAnsi="Times New Roman" w:cs="Times New Roman"/>
          <w:sz w:val="28"/>
          <w:szCs w:val="28"/>
        </w:rPr>
        <w:t>- развивать интерес к родной природе, желание больше узнать об особенностях своего края, о природном разнообразии страны;</w:t>
      </w:r>
    </w:p>
    <w:p w:rsidR="004F60E3" w:rsidRPr="009A2C81" w:rsidRDefault="004F60E3" w:rsidP="009A2C81">
      <w:pPr>
        <w:tabs>
          <w:tab w:val="left" w:pos="37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C81">
        <w:rPr>
          <w:rFonts w:ascii="Times New Roman" w:hAnsi="Times New Roman" w:cs="Times New Roman"/>
          <w:sz w:val="28"/>
          <w:szCs w:val="28"/>
        </w:rPr>
        <w:t>- формировать бережное отношение к природе, пробуждать желание охранять ее от разрушений, а при необходимости восстанавливать;</w:t>
      </w:r>
    </w:p>
    <w:p w:rsidR="004F60E3" w:rsidRPr="009A2C81" w:rsidRDefault="004F60E3" w:rsidP="009A2C81">
      <w:pPr>
        <w:tabs>
          <w:tab w:val="left" w:pos="37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C81">
        <w:rPr>
          <w:rFonts w:ascii="Times New Roman" w:hAnsi="Times New Roman" w:cs="Times New Roman"/>
          <w:sz w:val="28"/>
          <w:szCs w:val="28"/>
        </w:rPr>
        <w:t>- воспитывать у детей эмоциональную отзывчивость, умение видеть и понимать красоту родной природы; формировать эстетические чувства.</w:t>
      </w:r>
    </w:p>
    <w:p w:rsidR="004F60E3" w:rsidRPr="009A2C81" w:rsidRDefault="004F60E3" w:rsidP="009A2C81">
      <w:pPr>
        <w:tabs>
          <w:tab w:val="left" w:pos="37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C81">
        <w:rPr>
          <w:rFonts w:ascii="Times New Roman" w:hAnsi="Times New Roman" w:cs="Times New Roman"/>
          <w:sz w:val="28"/>
          <w:szCs w:val="28"/>
        </w:rPr>
        <w:t>Региональный компонент является составной частью дополнительного образования. В задачи регионального компонента входит формирование у каждого обучающегося системы знаний о своеобразии родного края, знакомство с богатством народной культуры, художественными традициями, приобщение к народному искусству на фоне сведений о культуре других народов.</w:t>
      </w:r>
    </w:p>
    <w:p w:rsidR="002E3D2A" w:rsidRPr="009A2C81" w:rsidRDefault="002E3D2A" w:rsidP="009A2C81">
      <w:pPr>
        <w:tabs>
          <w:tab w:val="left" w:pos="37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C81">
        <w:rPr>
          <w:rFonts w:ascii="Times New Roman" w:hAnsi="Times New Roman" w:cs="Times New Roman"/>
          <w:sz w:val="28"/>
          <w:szCs w:val="28"/>
        </w:rPr>
        <w:t xml:space="preserve">Культура с социологической антропологической точки зрения является совокупностью духовных достижений человечества, объективных и </w:t>
      </w:r>
      <w:proofErr w:type="spellStart"/>
      <w:r w:rsidRPr="009A2C81">
        <w:rPr>
          <w:rFonts w:ascii="Times New Roman" w:hAnsi="Times New Roman" w:cs="Times New Roman"/>
          <w:sz w:val="28"/>
          <w:szCs w:val="28"/>
        </w:rPr>
        <w:t>надвременных</w:t>
      </w:r>
      <w:proofErr w:type="spellEnd"/>
      <w:r w:rsidRPr="009A2C81">
        <w:rPr>
          <w:rFonts w:ascii="Times New Roman" w:hAnsi="Times New Roman" w:cs="Times New Roman"/>
          <w:sz w:val="28"/>
          <w:szCs w:val="28"/>
        </w:rPr>
        <w:t xml:space="preserve"> явлений, которые образуют непрерывную и неподвластную отдельному индивиду традицию.</w:t>
      </w:r>
    </w:p>
    <w:p w:rsidR="002E3D2A" w:rsidRPr="009A2C81" w:rsidRDefault="002E3D2A" w:rsidP="009A2C81">
      <w:pPr>
        <w:tabs>
          <w:tab w:val="left" w:pos="37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C81">
        <w:rPr>
          <w:rFonts w:ascii="Times New Roman" w:hAnsi="Times New Roman" w:cs="Times New Roman"/>
          <w:sz w:val="28"/>
          <w:szCs w:val="28"/>
        </w:rPr>
        <w:t xml:space="preserve">Это вызывает необходимость обоснования региональной системы обучения и воспитания школьников в объединении «Умелые руки», основой </w:t>
      </w:r>
      <w:r w:rsidRPr="009A2C81">
        <w:rPr>
          <w:rFonts w:ascii="Times New Roman" w:hAnsi="Times New Roman" w:cs="Times New Roman"/>
          <w:sz w:val="28"/>
          <w:szCs w:val="28"/>
        </w:rPr>
        <w:lastRenderedPageBreak/>
        <w:t>которых является предметно-практическая деятельность с ориентацией на творческое, духовно-нравственное развитие обучающихся.</w:t>
      </w:r>
    </w:p>
    <w:p w:rsidR="00530872" w:rsidRPr="009A2C81" w:rsidRDefault="002E3D2A" w:rsidP="009A2C81">
      <w:pPr>
        <w:tabs>
          <w:tab w:val="left" w:pos="37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C81">
        <w:rPr>
          <w:rFonts w:ascii="Times New Roman" w:hAnsi="Times New Roman" w:cs="Times New Roman"/>
          <w:sz w:val="28"/>
          <w:szCs w:val="28"/>
        </w:rPr>
        <w:t xml:space="preserve">Художественная культура Поволжья – явление очень многогранное.  </w:t>
      </w:r>
    </w:p>
    <w:p w:rsidR="004F60E3" w:rsidRPr="009A2C81" w:rsidRDefault="00530872" w:rsidP="009A2C81">
      <w:pPr>
        <w:tabs>
          <w:tab w:val="left" w:pos="37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C81">
        <w:rPr>
          <w:rFonts w:ascii="Times New Roman" w:hAnsi="Times New Roman" w:cs="Times New Roman"/>
          <w:sz w:val="28"/>
          <w:szCs w:val="28"/>
        </w:rPr>
        <w:t xml:space="preserve">Общество имеет огромное влияние на личность, но </w:t>
      </w:r>
      <w:r w:rsidR="00123C8A" w:rsidRPr="009A2C81">
        <w:rPr>
          <w:rFonts w:ascii="Times New Roman" w:hAnsi="Times New Roman" w:cs="Times New Roman"/>
          <w:sz w:val="28"/>
          <w:szCs w:val="28"/>
        </w:rPr>
        <w:t>подлинное воодушевление проявляется тогда, когда человек выбрал самое «ценное», которое взаимосвязано с общественным и индивидуальным бытием, его духовным миром.</w:t>
      </w:r>
    </w:p>
    <w:p w:rsidR="00123C8A" w:rsidRPr="009A2C81" w:rsidRDefault="00123C8A" w:rsidP="009A2C81">
      <w:pPr>
        <w:tabs>
          <w:tab w:val="left" w:pos="37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C81">
        <w:rPr>
          <w:rFonts w:ascii="Times New Roman" w:hAnsi="Times New Roman" w:cs="Times New Roman"/>
          <w:sz w:val="28"/>
          <w:szCs w:val="28"/>
        </w:rPr>
        <w:t>С целью формирования этнокультурной компетенции обучающихся в МБУ ДО «Центр внешкольной работы г</w:t>
      </w:r>
      <w:proofErr w:type="gramStart"/>
      <w:r w:rsidRPr="009A2C8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9A2C81">
        <w:rPr>
          <w:rFonts w:ascii="Times New Roman" w:hAnsi="Times New Roman" w:cs="Times New Roman"/>
          <w:sz w:val="28"/>
          <w:szCs w:val="28"/>
        </w:rPr>
        <w:t>уинска РТ» открыт эксперимент «Народные художественные промыслы и ремесла Поволжья» проблемы сохранения и развития на современном этапе». В рамках этого эксперимента исследовано, отобрано и разработано содержание обучения декоративно-прикладному творчеству, традиционно сложившемуся на территории Республики Татарстан и Поволжья, «Русская тряпичная кукла», «Народные костюмы (татарские, русские, чувашские и д.)», «Роспись по стеклу», «Игрушки из соленого теста», «</w:t>
      </w:r>
      <w:proofErr w:type="spellStart"/>
      <w:r w:rsidRPr="009A2C81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Pr="009A2C81">
        <w:rPr>
          <w:rFonts w:ascii="Times New Roman" w:hAnsi="Times New Roman" w:cs="Times New Roman"/>
          <w:sz w:val="28"/>
          <w:szCs w:val="28"/>
        </w:rPr>
        <w:t>».</w:t>
      </w:r>
    </w:p>
    <w:p w:rsidR="00123C8A" w:rsidRPr="009A2C81" w:rsidRDefault="00123C8A" w:rsidP="009A2C81">
      <w:pPr>
        <w:tabs>
          <w:tab w:val="left" w:pos="37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C81">
        <w:rPr>
          <w:rFonts w:ascii="Times New Roman" w:hAnsi="Times New Roman" w:cs="Times New Roman"/>
          <w:sz w:val="28"/>
          <w:szCs w:val="28"/>
        </w:rPr>
        <w:t>Следующим шагом, способствующим развитию технологий традиционных ремесел, является интеграция</w:t>
      </w:r>
      <w:r w:rsidR="00F553D3" w:rsidRPr="009A2C81">
        <w:rPr>
          <w:rFonts w:ascii="Times New Roman" w:hAnsi="Times New Roman" w:cs="Times New Roman"/>
          <w:sz w:val="28"/>
          <w:szCs w:val="28"/>
        </w:rPr>
        <w:t xml:space="preserve"> исконных технологий, новых материалов в современных изделиях на основе </w:t>
      </w:r>
      <w:proofErr w:type="gramStart"/>
      <w:r w:rsidR="00F553D3" w:rsidRPr="009A2C81">
        <w:rPr>
          <w:rFonts w:ascii="Times New Roman" w:hAnsi="Times New Roman" w:cs="Times New Roman"/>
          <w:sz w:val="28"/>
          <w:szCs w:val="28"/>
        </w:rPr>
        <w:t>дизайн-подхода</w:t>
      </w:r>
      <w:proofErr w:type="gramEnd"/>
      <w:r w:rsidR="00F553D3" w:rsidRPr="009A2C81">
        <w:rPr>
          <w:rFonts w:ascii="Times New Roman" w:hAnsi="Times New Roman" w:cs="Times New Roman"/>
          <w:sz w:val="28"/>
          <w:szCs w:val="28"/>
        </w:rPr>
        <w:t>. Процесс изучения традиционных технологий декоративно-прикладного творчества непрерывен и активируется изучением Интернет-ресурсов и периодической информации, поступающей в библиотеку МБУ ДО «ЦВР». Итоги освоения ремесел подводятся на традиционных выставках-конкурсах «Юный умелец», «Татарстан – мой край родной», «Народная игрушка», «Россыпь тво</w:t>
      </w:r>
      <w:r w:rsidR="00D63A8D">
        <w:rPr>
          <w:rFonts w:ascii="Times New Roman" w:hAnsi="Times New Roman" w:cs="Times New Roman"/>
          <w:sz w:val="28"/>
          <w:szCs w:val="28"/>
        </w:rPr>
        <w:t>рческих фантазий», мастер-классах</w:t>
      </w:r>
      <w:r w:rsidR="00F553D3" w:rsidRPr="009A2C81">
        <w:rPr>
          <w:rFonts w:ascii="Times New Roman" w:hAnsi="Times New Roman" w:cs="Times New Roman"/>
          <w:sz w:val="28"/>
          <w:szCs w:val="28"/>
        </w:rPr>
        <w:t xml:space="preserve"> на методических объединениях района и др.</w:t>
      </w:r>
    </w:p>
    <w:p w:rsidR="00F553D3" w:rsidRPr="009A2C81" w:rsidRDefault="00F553D3" w:rsidP="009A2C81">
      <w:pPr>
        <w:tabs>
          <w:tab w:val="left" w:pos="37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2C81">
        <w:rPr>
          <w:rFonts w:ascii="Times New Roman" w:hAnsi="Times New Roman" w:cs="Times New Roman"/>
          <w:sz w:val="28"/>
          <w:szCs w:val="28"/>
        </w:rPr>
        <w:t>Этнокультурная компетенция обучающихся, как сказано выше, формируется на основе интеграции классной и внеурочной деятельности, в которой последняя базируется на изучении содержания следующих общеобразовательных предметов:</w:t>
      </w:r>
      <w:proofErr w:type="gramEnd"/>
      <w:r w:rsidRPr="009A2C81">
        <w:rPr>
          <w:rFonts w:ascii="Times New Roman" w:hAnsi="Times New Roman" w:cs="Times New Roman"/>
          <w:sz w:val="28"/>
          <w:szCs w:val="28"/>
        </w:rPr>
        <w:t xml:space="preserve"> «Изобразительное искусство», «Технология», «Окружающий мир», «Основы духовно-нравственной культуры народов Поволжья».</w:t>
      </w:r>
    </w:p>
    <w:p w:rsidR="00F553D3" w:rsidRDefault="00F553D3" w:rsidP="009A2C81">
      <w:pPr>
        <w:tabs>
          <w:tab w:val="left" w:pos="37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C81">
        <w:rPr>
          <w:rFonts w:ascii="Times New Roman" w:hAnsi="Times New Roman" w:cs="Times New Roman"/>
          <w:sz w:val="28"/>
          <w:szCs w:val="28"/>
        </w:rPr>
        <w:t xml:space="preserve">Вкладывая в детей знания, прививая любовь к малой родине, мы стремимся воспитать в них маленьких патриотов. Мы надеемся, что наши воспитанники будут любить свой край, охранять и </w:t>
      </w:r>
      <w:r w:rsidR="004C2821" w:rsidRPr="009A2C81">
        <w:rPr>
          <w:rFonts w:ascii="Times New Roman" w:hAnsi="Times New Roman" w:cs="Times New Roman"/>
          <w:sz w:val="28"/>
          <w:szCs w:val="28"/>
        </w:rPr>
        <w:t>преумножать богатства нашей земли.</w:t>
      </w:r>
    </w:p>
    <w:p w:rsidR="00D63A8D" w:rsidRDefault="00D63A8D" w:rsidP="009A2C81">
      <w:pPr>
        <w:tabs>
          <w:tab w:val="left" w:pos="37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опыту своей работы могу сказать, что формирование этнокультурной компетенции у подростков нужно воспитывать на лучших образцах изобразительного искусства и прикладного творчества.</w:t>
      </w:r>
    </w:p>
    <w:p w:rsidR="00D63A8D" w:rsidRDefault="00D63A8D" w:rsidP="009A2C81">
      <w:pPr>
        <w:tabs>
          <w:tab w:val="left" w:pos="37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 веками стремился в художественной форме выразить своё отношение к жизни, любовь к природе, своё понимание красоты.</w:t>
      </w:r>
    </w:p>
    <w:p w:rsidR="00D63A8D" w:rsidRDefault="00D63A8D" w:rsidP="00D63A8D">
      <w:pPr>
        <w:tabs>
          <w:tab w:val="left" w:pos="3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Изделия декоративно-прикладного искусства, которые видят дети на кружке «Умелые ручки», раскрывают перед ними богатство культуры народа, помогают им усвоить обычаи, передаваемые от поколения к поколению, учат понимать и любить прекрасное, приобщают к труду по законам красоты. </w:t>
      </w:r>
      <w:r w:rsidR="00F8185E">
        <w:rPr>
          <w:rFonts w:ascii="Times New Roman" w:hAnsi="Times New Roman" w:cs="Times New Roman"/>
          <w:sz w:val="28"/>
          <w:szCs w:val="28"/>
        </w:rPr>
        <w:t xml:space="preserve">Например, наши поделки. Вроде бы они сделаны из простых материалов, как </w:t>
      </w:r>
      <w:r w:rsidR="00F8185E">
        <w:rPr>
          <w:rFonts w:ascii="Times New Roman" w:hAnsi="Times New Roman" w:cs="Times New Roman"/>
          <w:sz w:val="28"/>
          <w:szCs w:val="28"/>
        </w:rPr>
        <w:lastRenderedPageBreak/>
        <w:t xml:space="preserve">пластилин, витражные краски или бисер, но при создании этих поделок дети, можно сказать, прикасаются к этим обычаям, орнаментам и красоте татарского народа. Также более подробно </w:t>
      </w:r>
      <w:proofErr w:type="gramStart"/>
      <w:r w:rsidR="00F8185E">
        <w:rPr>
          <w:rFonts w:ascii="Times New Roman" w:hAnsi="Times New Roman" w:cs="Times New Roman"/>
          <w:sz w:val="28"/>
          <w:szCs w:val="28"/>
        </w:rPr>
        <w:t>узнают</w:t>
      </w:r>
      <w:proofErr w:type="gramEnd"/>
      <w:r w:rsidR="00F8185E">
        <w:rPr>
          <w:rFonts w:ascii="Times New Roman" w:hAnsi="Times New Roman" w:cs="Times New Roman"/>
          <w:sz w:val="28"/>
          <w:szCs w:val="28"/>
        </w:rPr>
        <w:t xml:space="preserve"> как жили, одевались их предки.</w:t>
      </w:r>
    </w:p>
    <w:p w:rsidR="00F8185E" w:rsidRDefault="00F8185E" w:rsidP="00D63A8D">
      <w:pPr>
        <w:tabs>
          <w:tab w:val="left" w:pos="3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Яркие и чистые цвета узоров, симметрия и ритм чередования форм привлекают учащихся, вызывают у них желание воспроизвести увиденное. Ни для кого не секрет, что дети любят всё делать своими руками. Приобщение детей к вязанию различных изделий на спицах и крючком, изготовлению панно, игрушек, деревянных изделий, украшений из бисера и ткани доказывают благотворительность влияния на развитие фантазии, образного мышления учащихся, активизацию процесса их творчества.</w:t>
      </w:r>
    </w:p>
    <w:p w:rsidR="00F8185E" w:rsidRPr="009A2C81" w:rsidRDefault="00F8185E" w:rsidP="00D63A8D">
      <w:pPr>
        <w:tabs>
          <w:tab w:val="left" w:pos="3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B0430" w:rsidRPr="009A2C81" w:rsidRDefault="00CB0430" w:rsidP="009A2C81">
      <w:pPr>
        <w:tabs>
          <w:tab w:val="left" w:pos="37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B0430" w:rsidRPr="009A2C81" w:rsidSect="005308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A37"/>
    <w:rsid w:val="000E604E"/>
    <w:rsid w:val="00123C8A"/>
    <w:rsid w:val="00147587"/>
    <w:rsid w:val="002E3D2A"/>
    <w:rsid w:val="003373C6"/>
    <w:rsid w:val="00376212"/>
    <w:rsid w:val="00477768"/>
    <w:rsid w:val="004C2821"/>
    <w:rsid w:val="004F60E3"/>
    <w:rsid w:val="00530872"/>
    <w:rsid w:val="0059783D"/>
    <w:rsid w:val="005E0189"/>
    <w:rsid w:val="00785AE2"/>
    <w:rsid w:val="0091433D"/>
    <w:rsid w:val="00947CDF"/>
    <w:rsid w:val="009A2C81"/>
    <w:rsid w:val="00AD3365"/>
    <w:rsid w:val="00BD1EFC"/>
    <w:rsid w:val="00CB0430"/>
    <w:rsid w:val="00D63A8D"/>
    <w:rsid w:val="00D64A37"/>
    <w:rsid w:val="00E16509"/>
    <w:rsid w:val="00E34F41"/>
    <w:rsid w:val="00E757F6"/>
    <w:rsid w:val="00F553D3"/>
    <w:rsid w:val="00F81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Исхакова Венера Марсовна</dc:creator>
  <cp:keywords/>
  <dc:description/>
  <cp:lastModifiedBy>User</cp:lastModifiedBy>
  <cp:revision>3</cp:revision>
  <dcterms:created xsi:type="dcterms:W3CDTF">2020-10-17T08:26:00Z</dcterms:created>
  <dcterms:modified xsi:type="dcterms:W3CDTF">2022-11-30T08:22:00Z</dcterms:modified>
</cp:coreProperties>
</file>