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8769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87695" w:rsidRPr="00E87695">
        <w:rPr>
          <w:rFonts w:ascii="Cambria" w:hAnsi="Cambria" w:cs="Arial"/>
          <w:b/>
          <w:sz w:val="24"/>
          <w:szCs w:val="24"/>
        </w:rPr>
        <w:t>Конкурс социальной активности «Делать добро»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862EE7" w:rsidRDefault="00E87695" w:rsidP="00862EE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862EE7">
              <w:rPr>
                <w:rFonts w:ascii="Montserrat" w:eastAsia="Times New Roman" w:hAnsi="Montserrat" w:cs="Times New Roman"/>
                <w:bCs/>
                <w:color w:val="273350"/>
                <w:sz w:val="21"/>
                <w:szCs w:val="21"/>
                <w:lang w:eastAsia="ru-RU"/>
              </w:rPr>
              <w:t xml:space="preserve">Муниципальное бюджетное общеобразовательное учреждение "Центр образования №31 имени Романа Петровича Стащенко", г. </w:t>
            </w:r>
            <w:r w:rsidRPr="00862EE7">
              <w:rPr>
                <w:rFonts w:asciiTheme="majorHAnsi" w:hAnsiTheme="majorHAnsi" w:cstheme="minorHAnsi"/>
              </w:rPr>
              <w:t>Тула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87695" w:rsidP="00862EE7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Аникухина Татьяна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2DC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224B"/>
    <w:rsid w:val="00833FFC"/>
    <w:rsid w:val="00835322"/>
    <w:rsid w:val="00837102"/>
    <w:rsid w:val="00840800"/>
    <w:rsid w:val="00842403"/>
    <w:rsid w:val="00846C3C"/>
    <w:rsid w:val="00860A55"/>
    <w:rsid w:val="00861DD0"/>
    <w:rsid w:val="00862EE7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695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C9AE-BFBF-4AC9-ACF8-CE229E7C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483</cp:revision>
  <dcterms:created xsi:type="dcterms:W3CDTF">2014-07-03T15:28:00Z</dcterms:created>
  <dcterms:modified xsi:type="dcterms:W3CDTF">2022-12-15T13:50:00Z</dcterms:modified>
</cp:coreProperties>
</file>