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C5A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C5ABB" w:rsidRPr="008C5ABB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09"/>
        <w:gridCol w:w="3482"/>
        <w:gridCol w:w="3390"/>
        <w:gridCol w:w="2190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01537" w:rsidRPr="00C864D8" w:rsidRDefault="008C5ABB" w:rsidP="00AC0F06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БПОУ ОО «Мезенский педагогический колледж», </w:t>
            </w:r>
            <w:r w:rsidRPr="00851917">
              <w:rPr>
                <w:rFonts w:cstheme="minorHAnsi"/>
                <w:bCs/>
                <w:sz w:val="20"/>
                <w:szCs w:val="20"/>
              </w:rPr>
              <w:t>Орловская</w:t>
            </w:r>
            <w:r w:rsidRPr="00851917">
              <w:rPr>
                <w:rFonts w:cstheme="minorHAnsi"/>
                <w:sz w:val="20"/>
                <w:szCs w:val="20"/>
              </w:rPr>
              <w:t> область, </w:t>
            </w:r>
            <w:r w:rsidRPr="00851917">
              <w:rPr>
                <w:rFonts w:cstheme="minorHAnsi"/>
                <w:bCs/>
                <w:sz w:val="20"/>
                <w:szCs w:val="20"/>
              </w:rPr>
              <w:t>Орловский</w:t>
            </w:r>
            <w:r w:rsidRPr="00851917">
              <w:rPr>
                <w:rFonts w:cstheme="minorHAnsi"/>
                <w:sz w:val="20"/>
                <w:szCs w:val="20"/>
              </w:rPr>
              <w:t> район, село Плещеево</w:t>
            </w:r>
          </w:p>
          <w:p w:rsidR="008B1A08" w:rsidRPr="002F738F" w:rsidRDefault="008B1A08" w:rsidP="00AC0F0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C5ABB" w:rsidRDefault="008C5ABB" w:rsidP="00AC0F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Шваре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ва Татьяна Николаевна, Аношина Дарья Николаевна</w:t>
            </w:r>
          </w:p>
          <w:p w:rsidR="008B1A08" w:rsidRPr="00905210" w:rsidRDefault="008B1A08" w:rsidP="00AC0F0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6D2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ABB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0F06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4FE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F452-CA8E-4BAD-983C-ADF0CCA3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2016-12-03T05:02:00Z</dcterms:created>
  <dcterms:modified xsi:type="dcterms:W3CDTF">2022-04-16T08:25:00Z</dcterms:modified>
</cp:coreProperties>
</file>