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E792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E7922" w:rsidRPr="001E7922">
        <w:rPr>
          <w:rFonts w:asciiTheme="majorHAnsi" w:hAnsiTheme="majorHAnsi" w:cs="Arial"/>
          <w:b/>
        </w:rPr>
        <w:t>Исследовательские работы и проекты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1E7922" w:rsidP="001E792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МБОУ «СОШ № 18», корпус 3, Алтайский край,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Бийск</w:t>
            </w:r>
          </w:p>
        </w:tc>
        <w:tc>
          <w:tcPr>
            <w:tcW w:w="3710" w:type="dxa"/>
          </w:tcPr>
          <w:p w:rsidR="008B1A08" w:rsidRPr="00905210" w:rsidRDefault="001E7922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Аникеева Кристина Васильевна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922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75AC2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5A1D-6BE0-42D7-99B7-071D7BEE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453</cp:revision>
  <dcterms:created xsi:type="dcterms:W3CDTF">2016-12-03T05:02:00Z</dcterms:created>
  <dcterms:modified xsi:type="dcterms:W3CDTF">2022-03-14T11:05:00Z</dcterms:modified>
</cp:coreProperties>
</file>