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</w:t>
      </w:r>
      <w:r>
        <w:rPr>
          <w:rFonts w:cs="Times New Roman" w:ascii="Times New Roman" w:hAnsi="Times New Roman"/>
          <w:b/>
          <w:sz w:val="28"/>
          <w:szCs w:val="28"/>
        </w:rPr>
        <w:t xml:space="preserve">роект </w:t>
      </w:r>
      <w:r>
        <w:rPr>
          <w:rFonts w:cs="Times New Roman" w:ascii="Times New Roman" w:hAnsi="Times New Roman"/>
          <w:b/>
          <w:sz w:val="28"/>
          <w:szCs w:val="28"/>
        </w:rPr>
        <w:t>нравственно-патриотического воспитания</w:t>
      </w:r>
      <w:r>
        <w:rPr>
          <w:rFonts w:cs="Times New Roman" w:ascii="Times New Roman" w:hAnsi="Times New Roman"/>
          <w:b/>
          <w:sz w:val="28"/>
          <w:szCs w:val="28"/>
        </w:rPr>
        <w:t xml:space="preserve"> «Обычаи и традиции народов России»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Выполнил: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Потчежерцева Анна Анатольевна, воспитатель МБДОУ детский сад №504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Вид проекта: </w:t>
      </w:r>
      <w:r>
        <w:rPr>
          <w:rFonts w:cs="Times New Roman" w:ascii="Times New Roman" w:hAnsi="Times New Roman"/>
          <w:sz w:val="28"/>
          <w:szCs w:val="28"/>
        </w:rPr>
        <w:t>познавательно-творческий, творческий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Продолжительность:  октябрь-апрель  </w:t>
      </w: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Участники проекта: </w:t>
      </w:r>
      <w:r>
        <w:rPr>
          <w:rFonts w:cs="Times New Roman" w:ascii="Times New Roman" w:hAnsi="Times New Roman"/>
          <w:sz w:val="28"/>
          <w:szCs w:val="28"/>
        </w:rPr>
        <w:t>воспитатель, дети подготовительной группы, родители воспитанников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итоговое мероприятие проекта</w:t>
      </w:r>
      <w:r>
        <w:rPr>
          <w:rFonts w:cs="Times New Roman" w:ascii="Times New Roman" w:hAnsi="Times New Roman"/>
          <w:sz w:val="28"/>
          <w:szCs w:val="28"/>
        </w:rPr>
        <w:t xml:space="preserve"> театрализованный спектакль по мотивам удмуртской народной сказки «Как купец хотел солнце остановить», «Русская ярмарка».</w:t>
      </w:r>
    </w:p>
    <w:p>
      <w:pPr>
        <w:pStyle w:val="NormalWeb"/>
        <w:shd w:val="clear" w:color="auto" w:fill="F9FAFA"/>
        <w:spacing w:lineRule="auto" w:line="276" w:beforeAutospacing="0" w:before="0" w:afterAutospacing="0" w:after="0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Воспитывать уважение к традиционным семейным ценностям, развивать интерес и любовь к родному краю, расширять представление о малой и большой родине;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Приобщение детей к российским общенациональным традициям;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Воспитывать патриотические и интернациональные чувства, любовь к Родине;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Углублять и уточнять представление о нашей Родине-России;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Знакомство с разными национальными костюмами, песнями и танцами народов России.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Продолжать воспитывать уважение к традиционным семейным ценностям; уважительное отношение и чувство принадлежности к своей семье, любовь и уважение к родителям;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Воспитывать уважение к людям разных национальностей, интерес к их культуре и обычаям;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Обобщать и расширять знания о традициях, праздниках, играх, костюмах народов России;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Расширять сотрудничество с родителями воспитанников.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Планируемый результат: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 детей сформированы знания об истории русского жилища – избы, ее убранства, предметами домашнего обихода;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Расширение словарного запаса названиями предметов русского быта: прялка, веретено, ухват, чугунок и др;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Расширение знаний детей об окружающем воспитывать патриотические и интернациональные чувства, любовь к Родине. Углубление и представление о нашей Родине-России;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Закрепление знаний о том, что в нашей стране мирно живут люди разных национальностей, уважение к людям разных национальностей, интерес к их культуре и обычаям;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Представление о некоторых традициях, обычаях, праздниках разных народов;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Знакомство с национальными играми, сказками, костюмами;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Ребенок проявляет духовно-нравственные качества и основы патриотизма.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Этапы реализации проекта</w:t>
      </w:r>
    </w:p>
    <w:tbl>
      <w:tblPr>
        <w:tblStyle w:val="ac"/>
        <w:tblW w:w="10301" w:type="dxa"/>
        <w:jc w:val="left"/>
        <w:tblInd w:w="-9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01"/>
        <w:gridCol w:w="3260"/>
        <w:gridCol w:w="3105"/>
        <w:gridCol w:w="2134"/>
      </w:tblGrid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Этапы реализации проекта</w:t>
            </w:r>
          </w:p>
        </w:tc>
        <w:tc>
          <w:tcPr>
            <w:tcW w:w="32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Основные направления работы</w:t>
            </w:r>
          </w:p>
        </w:tc>
        <w:tc>
          <w:tcPr>
            <w:tcW w:w="310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Работа с родителями</w:t>
            </w:r>
          </w:p>
        </w:tc>
        <w:tc>
          <w:tcPr>
            <w:tcW w:w="21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 xml:space="preserve">Результат 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Подготовительный этап</w:t>
            </w:r>
          </w:p>
        </w:tc>
        <w:tc>
          <w:tcPr>
            <w:tcW w:w="32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расширение содержания развивающей предметно-пространственной среды;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подготовка атрибутов к театрализованному представлению;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- изучение методической и художественной литературы и фольклора.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10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вовлечь в проектную деятельность родителей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Анкетирование родителей по теме проекта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 родителей сформирован интерес к проекту.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Практико-ориентированный этап (основной)</w:t>
            </w:r>
          </w:p>
        </w:tc>
        <w:tc>
          <w:tcPr>
            <w:tcW w:w="32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реализация проекта: (Приложение №1)</w:t>
            </w:r>
          </w:p>
        </w:tc>
        <w:tc>
          <w:tcPr>
            <w:tcW w:w="310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Убедить участников проекта (родители) в том, что с помощью проекта у детей воспитывается любовь к своей стране, чувство патриотизма и гордость за Родину.</w:t>
            </w:r>
          </w:p>
        </w:tc>
        <w:tc>
          <w:tcPr>
            <w:tcW w:w="21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Проявлена заинтересованность и любознательность к проекту.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Заключительный этап</w:t>
            </w:r>
          </w:p>
        </w:tc>
        <w:tc>
          <w:tcPr>
            <w:tcW w:w="32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-проведение совместного культурно-досугового мероприятия</w:t>
            </w: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«Ярмарка».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-театрализованное представление удмуртской народной сказки «Как купец хотел солнце остановить»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10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Дети познакомились с особенностями жизни русских людей в старину, с устным народным творчеством,  декоративно- прикладным  творчеством;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с родителями и детьми установлены партнерские отношения. Ребенок выражает интерес к культурным традициям народа в процессе знакомства с различными видами жанра и искусства; обладает начальными знаниями об искусстве; ребенок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Ребенок проявляет духовно-нравственные качества и основы патриотизма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Список используемой литературы: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Русская народная сказка «лисичка со скалочкой»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Сказки народов России: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«Матти – весельчак» - карельская сказка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«Как я пчел караулил» - марийская сказка;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«Как собака друга искала»- народы севера; «Кит и олень» - чукчи;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«Девушка - хвощина» - якутская сказка;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«Росомаха и лисица» - эвенкийская сказка;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«Айога» - нанайская сказка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Использование интернет ресурсов МААМ.</w:t>
      </w:r>
      <w:r>
        <w:rPr>
          <w:rFonts w:cs="Times New Roman" w:ascii="Times New Roman" w:hAnsi="Times New Roman"/>
          <w:sz w:val="28"/>
          <w:szCs w:val="28"/>
          <w:lang w:val="en-US"/>
        </w:rPr>
        <w:t>RU</w:t>
      </w:r>
      <w:r>
        <w:rPr>
          <w:rFonts w:cs="Times New Roman" w:ascii="Times New Roman" w:hAnsi="Times New Roman"/>
          <w:sz w:val="28"/>
          <w:szCs w:val="28"/>
        </w:rPr>
        <w:t>, ВКОНТАКТЕ, ИНФОУРОК.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№1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Таблица № 1 Реализация проекта (основной этап</w:t>
      </w:r>
      <w:r>
        <w:rPr>
          <w:rFonts w:cs="Times New Roman" w:ascii="Times New Roman" w:hAnsi="Times New Roman"/>
          <w:sz w:val="28"/>
          <w:szCs w:val="28"/>
        </w:rPr>
        <w:t>)</w:t>
      </w:r>
    </w:p>
    <w:tbl>
      <w:tblPr>
        <w:tblStyle w:val="ac"/>
        <w:tblW w:w="10603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1681"/>
        <w:gridCol w:w="5367"/>
        <w:gridCol w:w="3555"/>
      </w:tblGrid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Месяц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Совместная деятельность взрослого и детей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Результат 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eastAsia="Calibri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Октябрь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«Мудрость русских сказок».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Чтение сказки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«Лисичка со скалочкой»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Беседа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об истории русского народа «Слава русской старине» (презентация с демонстрацией убранства русской избы)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Цель: закрепить знания детей о русской избе, о предметах быта, о том, как жили люди на Руси, чем питались, в чем готовили.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Игровая деятельность: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Хоровод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«Как на тоненький ледок»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Знакомство с произведениями   малых форм народного фольклора (песенки, считалки, загадки, стихи, потешки и т. д.).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сюжетно-ролевая игра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«Мы принимаем гостей». Цель: воспитывать честность, порядочность, гостеприимство. 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-знакомство убранством русской избы;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-расширение содержания  словарного запаса новыми словами: изба, горница, печка, прялка, веретено;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развитие игровых действий и навыков;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приобщение детей к народному творчеству и фольклору через слушание, заучивание;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знакомство с обычаем «русское гостеприимство»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eastAsia="Calibri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Ноябрь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«Одежда на Руси»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Беседа: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"Народная праздничная одежда" (презентация)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Худож. эстет. деятельность: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рисование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"Народная праздничная одежда" (Дети расписывают сарафан, головной убор и кофту (по выбору)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лепка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«Русский Кокошник»;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Аппликация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«Украшаем сарафан»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углубить представление о русской праздничной  одежде, национальных орнаментах и цветах;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учить детей составлять описательный рассказ;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расширять словарный запас. 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eastAsia="Calibri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Декабрь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«Золотые руки мастеров».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Беседа-презентация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«Предметы русского быта»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Беседа «Как изготавливали кукол на Руси» Формировать представления о частях русской культуры, о процессе изготовления).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Сюжетно-ролевые игры: «Семья», «Дом»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Цель: Формирование умения пользоваться предметами быта, посудой, одеждой, «разворачивать» сюжет, объединяться в игре. Прививать любовь к русскому народному фольклору; учить отгадывать загадки, говорить скороговорки, потешки, играть в народные игры.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Дидактические игры: «Подбери мебель для избы», «Собери посуду».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Игры-драматизации: «Теремок» 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танец в национальных костюмах: «Я, ты он, она»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Итог:  промежуточный результат проекта    Русская кукла, народные игры, танец.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Дети изготавливают из ткани и ниток куклу;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-консультация для родителей «Знакомство с традициями: как, почему и зачем?»;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Сформирована культура проведения совместных мероприятий, с опорой на русские традиции.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Совершенствование игровых и танцевальных действий через приобщение детей к играм и танцам;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Знакомство детей с национальными костюмами народов России.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Январь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Беседа об обычаях и традициях русского народа.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Экскурсия в музей МАОУ СОШ № 141.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eastAsia="Calibri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экскурсия в городской библиотекой № 6 имени К. Г. Паустовского 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Экскурсия в библиотеку. Сотрудник библиотеки проводит с детьми беседу, о роли родителей в судьбе каждого ребенка. Учить детей слушать, уважать и почитать своих родителей, близких и старых людей. Воспитывать трудолюбие.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Разучивание частушек, пословиц, поговорок, потешек, танцев, песен, русских народных игр.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Февраль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/>
              </w:rPr>
            </w:pPr>
            <w:r>
              <w:rPr>
                <w:rFonts w:eastAsia="Calibri" w:cs="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Народные игры:</w:t>
            </w:r>
            <w:r>
              <w:rPr>
                <w:rFonts w:eastAsia="Calibri" w:cs="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«Лиса и зайцы», «Горелки», «У медведя во бору», «Жмурки», «Зайка беленький сидит»; хороводные: «Ровным кругом», «Вставай, вставай Иванушка», «Колпачок» и др.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kern w:val="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Беседа о русской матрешке. Наглядно показать кукол в костюмах народов России.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Во время просмотра презентации «Матрешка» и настоящих фарфоровых кукол дети учатся сравнивать их и различать.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Консультация для родителей «Игры детей с матрешками».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Индивидуальные беседы и консультации по подготовке к проведению ярмарки.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Март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«Веселая карусель»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ярмарки. Изготовление атрибутов к ярмарке, «товаров» (продукты детского творчества (поделки, рисунки, игрушки), выполненные с использованием приемов декоративно-прикладного искусства и художественного труда)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Театрализованная деятельность. </w:t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Проявлять интерес детей, развивать творческую и речевую активность, коммуникативные качества воспитанников.</w:t>
            </w:r>
          </w:p>
        </w:tc>
      </w:tr>
      <w:tr>
        <w:trPr/>
        <w:tc>
          <w:tcPr>
            <w:tcW w:w="1681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Апрель</w:t>
            </w:r>
          </w:p>
        </w:tc>
        <w:tc>
          <w:tcPr>
            <w:tcW w:w="5367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Театрализованная постановка удмуртской сказки «Как купец хотел солнце остановить»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555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Созданы условия для театрализованной деятельности детей. Дети берут на себя различные роли в соответствии с сюжетом сказки; использование атрибутов, подбирать и создавать недостающие предметы для постановки представления и игр.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 2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59020" cy="27374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59020" cy="273748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59020" cy="273748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83150" cy="274955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31715" cy="277622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78095" cy="287147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89525" cy="2867025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86350" cy="247904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Символ нумерации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Style21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 w:customStyle="1">
    <w:name w:val="Заголовок таблицы"/>
    <w:basedOn w:val="Style21"/>
    <w:qFormat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0b363e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a221e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Application>LibreOffice/7.4.2.3$Windows_X86_64 LibreOffice_project/382eef1f22670f7f4118c8c2dd222ec7ad009daf</Application>
  <AppVersion>15.0000</AppVersion>
  <Pages>9</Pages>
  <Words>999</Words>
  <Characters>7131</Characters>
  <CharactersWithSpaces>11108</CharactersWithSpaces>
  <Paragraphs>130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2023-09-29T04:33:00Z</dcterms:created>
  <dc:creator>3</dc:creator>
  <dc:description/>
  <dc:language>ru-RU</dc:language>
  <cp:lastModifiedBy/>
  <dcterms:modified xsi:type="dcterms:W3CDTF">2023-10-13T17:04:37Z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