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A234D" w14:textId="77777777" w:rsidR="00847059" w:rsidRPr="00847059" w:rsidRDefault="00847059" w:rsidP="008470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7059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14:paraId="4689103F" w14:textId="77777777" w:rsidR="00847059" w:rsidRPr="00847059" w:rsidRDefault="00847059" w:rsidP="008470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7059">
        <w:rPr>
          <w:rFonts w:ascii="Times New Roman" w:eastAsia="Calibri" w:hAnsi="Times New Roman" w:cs="Times New Roman"/>
          <w:b/>
          <w:sz w:val="28"/>
          <w:szCs w:val="28"/>
        </w:rPr>
        <w:t>города Новосибирска</w:t>
      </w:r>
    </w:p>
    <w:p w14:paraId="13412179" w14:textId="77777777" w:rsidR="00847059" w:rsidRPr="00847059" w:rsidRDefault="00847059" w:rsidP="008470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7059">
        <w:rPr>
          <w:rFonts w:ascii="Times New Roman" w:eastAsia="Calibri" w:hAnsi="Times New Roman" w:cs="Times New Roman"/>
          <w:b/>
          <w:sz w:val="28"/>
          <w:szCs w:val="28"/>
        </w:rPr>
        <w:t>«Детский сад № 81«Дошкольная академия»</w:t>
      </w:r>
    </w:p>
    <w:p w14:paraId="02D1A067" w14:textId="77777777" w:rsidR="00847059" w:rsidRDefault="00847059" w:rsidP="00523AB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6396925" w14:textId="77777777" w:rsidR="00847059" w:rsidRDefault="00847059" w:rsidP="00523AB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04876AE" w14:textId="7EF3B37B" w:rsidR="00523ABB" w:rsidRPr="00523ABB" w:rsidRDefault="00523ABB" w:rsidP="00523A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3ABB">
        <w:rPr>
          <w:rFonts w:ascii="Times New Roman" w:hAnsi="Times New Roman" w:cs="Times New Roman"/>
          <w:b/>
          <w:sz w:val="36"/>
          <w:szCs w:val="36"/>
        </w:rPr>
        <w:t>Настольная, дидактическая игра</w:t>
      </w:r>
    </w:p>
    <w:p w14:paraId="06FDE355" w14:textId="4383AD32" w:rsidR="00523ABB" w:rsidRDefault="00523ABB" w:rsidP="00523A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3ABB">
        <w:rPr>
          <w:rFonts w:ascii="Times New Roman" w:hAnsi="Times New Roman" w:cs="Times New Roman"/>
          <w:b/>
          <w:sz w:val="36"/>
          <w:szCs w:val="36"/>
        </w:rPr>
        <w:t>«Лего-</w:t>
      </w:r>
      <w:proofErr w:type="spellStart"/>
      <w:r w:rsidRPr="00523ABB">
        <w:rPr>
          <w:rFonts w:ascii="Times New Roman" w:hAnsi="Times New Roman" w:cs="Times New Roman"/>
          <w:b/>
          <w:sz w:val="36"/>
          <w:szCs w:val="36"/>
        </w:rPr>
        <w:t>ходилка</w:t>
      </w:r>
      <w:proofErr w:type="spellEnd"/>
      <w:r w:rsidRPr="00523ABB">
        <w:rPr>
          <w:rFonts w:ascii="Times New Roman" w:hAnsi="Times New Roman" w:cs="Times New Roman"/>
          <w:b/>
          <w:sz w:val="36"/>
          <w:szCs w:val="36"/>
        </w:rPr>
        <w:t>»</w:t>
      </w:r>
    </w:p>
    <w:p w14:paraId="2D984190" w14:textId="77777777" w:rsidR="00847059" w:rsidRDefault="00847059" w:rsidP="00523AB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78FBAD" w14:textId="4A116ED3" w:rsidR="00847059" w:rsidRDefault="00847059" w:rsidP="00523A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34CC1E8C" wp14:editId="770DF8D7">
            <wp:extent cx="5928995" cy="373377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36" cy="3767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852F7" w14:textId="77777777" w:rsidR="00847059" w:rsidRDefault="00847059" w:rsidP="0084705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58D2D2C2" w14:textId="77777777" w:rsidR="00847059" w:rsidRDefault="00847059" w:rsidP="0084705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673A5D4A" w14:textId="2AEC30FF" w:rsidR="00847059" w:rsidRPr="00847059" w:rsidRDefault="00847059" w:rsidP="0084705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Автор: </w:t>
      </w:r>
      <w:r w:rsidRPr="00847059">
        <w:rPr>
          <w:rFonts w:ascii="Times New Roman" w:hAnsi="Times New Roman" w:cs="Times New Roman"/>
          <w:b/>
          <w:sz w:val="36"/>
          <w:szCs w:val="36"/>
        </w:rPr>
        <w:t>воспитатель</w:t>
      </w:r>
    </w:p>
    <w:p w14:paraId="5506D97E" w14:textId="734CA13B" w:rsidR="00523ABB" w:rsidRDefault="00847059" w:rsidP="0084705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847059">
        <w:rPr>
          <w:rFonts w:ascii="Times New Roman" w:hAnsi="Times New Roman" w:cs="Times New Roman"/>
          <w:b/>
          <w:sz w:val="36"/>
          <w:szCs w:val="36"/>
        </w:rPr>
        <w:t>Галина Константиновна Малашенкова</w:t>
      </w:r>
    </w:p>
    <w:p w14:paraId="5DD254C9" w14:textId="690B82B3" w:rsidR="00847059" w:rsidRDefault="00847059" w:rsidP="0084705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79A20B81" w14:textId="58A04514" w:rsidR="00847059" w:rsidRDefault="00847059" w:rsidP="0084705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7E12E114" w14:textId="5FA69930" w:rsidR="00847059" w:rsidRDefault="00847059" w:rsidP="0084705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Новосибирск 20</w:t>
      </w:r>
      <w:r w:rsidR="00CA1127">
        <w:rPr>
          <w:rFonts w:ascii="Times New Roman" w:hAnsi="Times New Roman" w:cs="Times New Roman"/>
          <w:b/>
          <w:sz w:val="36"/>
          <w:szCs w:val="36"/>
        </w:rPr>
        <w:t>20</w:t>
      </w:r>
      <w:r>
        <w:rPr>
          <w:rFonts w:ascii="Times New Roman" w:hAnsi="Times New Roman" w:cs="Times New Roman"/>
          <w:b/>
          <w:sz w:val="36"/>
          <w:szCs w:val="36"/>
        </w:rPr>
        <w:t>г.</w:t>
      </w:r>
    </w:p>
    <w:p w14:paraId="1A39CA9E" w14:textId="77777777" w:rsidR="00847059" w:rsidRPr="00523ABB" w:rsidRDefault="00847059" w:rsidP="0084705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56A33B9C" w14:textId="77777777" w:rsidR="008A581C" w:rsidRPr="008A581C" w:rsidRDefault="008A581C" w:rsidP="008A581C">
      <w:pPr>
        <w:spacing w:line="256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8A581C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Актуальность</w:t>
      </w:r>
      <w:r w:rsidRPr="008A581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темы обусловлена тем, что дети дошкольного возраста проявляют спонтанный интерес к математическим категориям: количество, форма, цвет, величина, пространство, которые помогают им лучше ориентироваться в вещах и ситуациях, упорядочивать и связывать их друг с другом, способствуют формированию понятий.</w:t>
      </w:r>
    </w:p>
    <w:p w14:paraId="4F32A4DD" w14:textId="77777777" w:rsidR="008A581C" w:rsidRPr="008A581C" w:rsidRDefault="008A581C" w:rsidP="008A5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81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Однако знакомство с содержанием этих понятий и формированием элементарных математических представлений не всегда систематично, и зачастую, дети просто заучивают весь материал. В связи с этим меня заинтересовала проблема: как обеспечить математическое развитие детей дошкольного возраста, заинтересовать их внимание, отвечающее современным требованиям.</w:t>
      </w:r>
    </w:p>
    <w:p w14:paraId="64EBA047" w14:textId="77777777" w:rsidR="008A581C" w:rsidRPr="008A581C" w:rsidRDefault="008A581C" w:rsidP="008A581C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81C">
        <w:rPr>
          <w:rFonts w:ascii="Times New Roman" w:eastAsia="Calibri" w:hAnsi="Times New Roman" w:cs="Times New Roman"/>
          <w:sz w:val="28"/>
          <w:szCs w:val="28"/>
        </w:rPr>
        <w:t xml:space="preserve">Цель: формировать у детей интерес к математике, с помощью интересных настольно-печатных игр по математике, способствовать развитию у детей внимания, сообразительности. </w:t>
      </w:r>
    </w:p>
    <w:p w14:paraId="3E70B682" w14:textId="77777777" w:rsidR="008A581C" w:rsidRPr="008A581C" w:rsidRDefault="008A581C" w:rsidP="008A581C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81C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14:paraId="05167697" w14:textId="77777777" w:rsidR="008A581C" w:rsidRPr="008A581C" w:rsidRDefault="008A581C" w:rsidP="008A581C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81C">
        <w:rPr>
          <w:rFonts w:ascii="Times New Roman" w:eastAsia="Calibri" w:hAnsi="Times New Roman" w:cs="Times New Roman"/>
          <w:sz w:val="28"/>
          <w:szCs w:val="28"/>
        </w:rPr>
        <w:t xml:space="preserve">Проанализировать психолого-педагогическую литературу по данной проблеме. </w:t>
      </w:r>
    </w:p>
    <w:p w14:paraId="49D03EC5" w14:textId="77777777" w:rsidR="008A581C" w:rsidRPr="008A581C" w:rsidRDefault="008A581C" w:rsidP="008A581C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81C">
        <w:rPr>
          <w:rFonts w:ascii="Times New Roman" w:eastAsia="Calibri" w:hAnsi="Times New Roman" w:cs="Times New Roman"/>
          <w:sz w:val="28"/>
          <w:szCs w:val="28"/>
        </w:rPr>
        <w:t xml:space="preserve">Исследовать эффективность использования игровых приемов в процессе формирования элементарных математических представлений у дошкольников. </w:t>
      </w:r>
    </w:p>
    <w:p w14:paraId="5504E315" w14:textId="77777777" w:rsidR="008A581C" w:rsidRPr="008A581C" w:rsidRDefault="008A581C" w:rsidP="008A581C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81C">
        <w:rPr>
          <w:rFonts w:ascii="Times New Roman" w:eastAsia="Calibri" w:hAnsi="Times New Roman" w:cs="Times New Roman"/>
          <w:sz w:val="28"/>
          <w:szCs w:val="28"/>
        </w:rPr>
        <w:t xml:space="preserve">Разработать картотеку настольно-печатных игр по формированию элементарных математических представлений. </w:t>
      </w:r>
    </w:p>
    <w:p w14:paraId="37887C77" w14:textId="77777777" w:rsidR="008A581C" w:rsidRPr="008A581C" w:rsidRDefault="008A581C" w:rsidP="008A581C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81C">
        <w:rPr>
          <w:rFonts w:ascii="Times New Roman" w:eastAsia="Calibri" w:hAnsi="Times New Roman" w:cs="Times New Roman"/>
          <w:sz w:val="28"/>
          <w:szCs w:val="28"/>
        </w:rPr>
        <w:t>Пополнить математический уголок.</w:t>
      </w:r>
    </w:p>
    <w:p w14:paraId="0A1BA0EC" w14:textId="77777777" w:rsidR="008A581C" w:rsidRPr="008A581C" w:rsidRDefault="008A581C" w:rsidP="008A581C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81C">
        <w:rPr>
          <w:rFonts w:ascii="Times New Roman" w:eastAsia="Calibri" w:hAnsi="Times New Roman" w:cs="Times New Roman"/>
          <w:sz w:val="28"/>
          <w:szCs w:val="28"/>
        </w:rPr>
        <w:t>В работе с детьми особое место занимают развивающие настольно-печатные е игры. Игра, увлекающая детей, их не перегружает ни умственно, ни физически. В игре формируются важные качества личности ребенка: самостоятельность, наблюдательность, находчивость, сообразительность, вырабатывается усидчивость, развиваются конструктивные способности. В настоящее время разработано очень много современных и интересных игр. Они позволяют формировать у детей принципиально новые знания. Основной их целью является подготовка мышления ребенка к дальнейшей работе в школе.</w:t>
      </w:r>
      <w:r w:rsidRPr="008A581C">
        <w:rPr>
          <w:rFonts w:ascii="Calibri" w:eastAsia="Calibri" w:hAnsi="Calibri" w:cs="Times New Roman"/>
        </w:rPr>
        <w:t xml:space="preserve"> </w:t>
      </w:r>
      <w:r w:rsidRPr="008A581C">
        <w:rPr>
          <w:rFonts w:ascii="Times New Roman" w:eastAsia="Calibri" w:hAnsi="Times New Roman" w:cs="Times New Roman"/>
          <w:sz w:val="28"/>
          <w:szCs w:val="28"/>
        </w:rPr>
        <w:t xml:space="preserve">Содержание игрового материала привлекает детей своим красочным оформлением, разнообразием. </w:t>
      </w:r>
    </w:p>
    <w:p w14:paraId="60F94058" w14:textId="77777777" w:rsidR="008A581C" w:rsidRPr="008A581C" w:rsidRDefault="008A581C" w:rsidP="008A581C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81C">
        <w:rPr>
          <w:rFonts w:ascii="Times New Roman" w:eastAsia="Calibri" w:hAnsi="Times New Roman" w:cs="Times New Roman"/>
          <w:sz w:val="28"/>
          <w:szCs w:val="28"/>
        </w:rPr>
        <w:t xml:space="preserve"> В дидактических настольно-печатных играх можно использовать сказочный сюжет и знакомить детей с образованием всех чисел, путем сравнивания равных и неравных групп предметов. Сравнивая две группы предметов, располагать их то на нижней, то на верхней полоске счетной линейки. Это делается для того, чтобы у детей не возникало ошибочное представление о том, что большее число всегда находится на верхней полосе, а меньшее на - нижней. Используя настольно-печатные игры, мы учим детей преобразовывать равенство в неравенство и наоборот – неравенство в равенство. Такое разнообразие настольно-печатных игр, </w:t>
      </w:r>
      <w:r w:rsidRPr="008A58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используемых на непосредственно образовательной деятельности, и в свободное время помогает детям усвоить программный материал. Усложнение и вариантность приемов работы, смена пособий и ситуаций стимулируют проявление детьми самостоятельности, активизируют их мышление. Для поддержания интереса к занятиям педагог постоянно вносит в них элементы игры (поиск, угадывание) и соревнования. </w:t>
      </w:r>
    </w:p>
    <w:p w14:paraId="744285E2" w14:textId="62BCD3FF" w:rsidR="008A581C" w:rsidRPr="008A581C" w:rsidRDefault="008A581C" w:rsidP="008A581C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81C">
        <w:rPr>
          <w:rFonts w:ascii="Times New Roman" w:eastAsia="Calibri" w:hAnsi="Times New Roman" w:cs="Times New Roman"/>
          <w:sz w:val="28"/>
          <w:szCs w:val="28"/>
        </w:rPr>
        <w:t>Предлагаю вашему внимания настольную игру «Лего-</w:t>
      </w:r>
      <w:proofErr w:type="spellStart"/>
      <w:r w:rsidRPr="008A581C">
        <w:rPr>
          <w:rFonts w:ascii="Times New Roman" w:eastAsia="Calibri" w:hAnsi="Times New Roman" w:cs="Times New Roman"/>
          <w:sz w:val="28"/>
          <w:szCs w:val="28"/>
        </w:rPr>
        <w:t>ходилка</w:t>
      </w:r>
      <w:proofErr w:type="spellEnd"/>
      <w:r w:rsidRPr="008A581C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02D297A9" w14:textId="769604C9" w:rsidR="00523ABB" w:rsidRPr="008A581C" w:rsidRDefault="00523ABB" w:rsidP="00523AB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 игры:</w:t>
      </w: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формирование элементарных математических представлений.</w:t>
      </w:r>
    </w:p>
    <w:p w14:paraId="6410DC8C" w14:textId="77777777" w:rsidR="00523ABB" w:rsidRPr="008A581C" w:rsidRDefault="00523ABB" w:rsidP="00523ABB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Задачи:</w:t>
      </w:r>
    </w:p>
    <w:p w14:paraId="75E9E2DD" w14:textId="77777777" w:rsidR="00523ABB" w:rsidRPr="008A581C" w:rsidRDefault="00523ABB" w:rsidP="00523ABB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знаний порядкового и обратного счета;</w:t>
      </w:r>
    </w:p>
    <w:p w14:paraId="28B140BB" w14:textId="77777777" w:rsidR="00523ABB" w:rsidRPr="008A581C" w:rsidRDefault="00523ABB" w:rsidP="00523ABB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Умение решать простые арифметические задачи;</w:t>
      </w:r>
    </w:p>
    <w:p w14:paraId="330D16EF" w14:textId="77777777" w:rsidR="00523ABB" w:rsidRPr="008A581C" w:rsidRDefault="00523ABB" w:rsidP="00523ABB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Удерживать в памяти сделанные ходы;</w:t>
      </w:r>
    </w:p>
    <w:p w14:paraId="18358FDD" w14:textId="77777777" w:rsidR="00523ABB" w:rsidRPr="008A581C" w:rsidRDefault="00523ABB" w:rsidP="00523ABB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Развивать внимание, усидчивость; воспитывать доброжелательное отношение к сверстникам. </w:t>
      </w:r>
    </w:p>
    <w:p w14:paraId="0946928B" w14:textId="77777777" w:rsidR="00523ABB" w:rsidRPr="008A581C" w:rsidRDefault="00523ABB" w:rsidP="008A581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14:paraId="7370A3CD" w14:textId="77777777" w:rsidR="00523ABB" w:rsidRPr="008A581C" w:rsidRDefault="00523ABB" w:rsidP="00523A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Правила игры:</w:t>
      </w:r>
    </w:p>
    <w:p w14:paraId="4348F059" w14:textId="77777777" w:rsidR="00523ABB" w:rsidRPr="008A581C" w:rsidRDefault="00523ABB" w:rsidP="00523A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039705B" w14:textId="77777777" w:rsidR="00523ABB" w:rsidRPr="008A581C" w:rsidRDefault="00523ABB" w:rsidP="00523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Играют от двух до четырех человек.</w:t>
      </w:r>
    </w:p>
    <w:p w14:paraId="16982DBA" w14:textId="77777777" w:rsidR="00523ABB" w:rsidRPr="008A581C" w:rsidRDefault="00523ABB" w:rsidP="00523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Игроки выбирают своего </w:t>
      </w:r>
      <w:proofErr w:type="spellStart"/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лего</w:t>
      </w:r>
      <w:proofErr w:type="spellEnd"/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-героя.</w:t>
      </w:r>
    </w:p>
    <w:p w14:paraId="671EE3CD" w14:textId="77777777" w:rsidR="00523ABB" w:rsidRPr="008A581C" w:rsidRDefault="00523ABB" w:rsidP="00523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Каждый по очереди, бросая кубик, делает ход.</w:t>
      </w:r>
    </w:p>
    <w:p w14:paraId="27162842" w14:textId="77777777" w:rsidR="00523ABB" w:rsidRPr="008A581C" w:rsidRDefault="00523ABB" w:rsidP="00523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с помощью </w:t>
      </w:r>
      <w:proofErr w:type="spellStart"/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лего</w:t>
      </w:r>
      <w:proofErr w:type="spellEnd"/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-кубиков выстраивает свою башню.</w:t>
      </w:r>
    </w:p>
    <w:p w14:paraId="18133E53" w14:textId="77777777" w:rsidR="00523ABB" w:rsidRPr="008A581C" w:rsidRDefault="00523ABB" w:rsidP="00523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этом необходимо учитывать, сколько нужно прибавить или убрать </w:t>
      </w:r>
      <w:proofErr w:type="spellStart"/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лего</w:t>
      </w:r>
      <w:proofErr w:type="spellEnd"/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-кубиков. Это указано на игровом поле. </w:t>
      </w:r>
    </w:p>
    <w:p w14:paraId="354AC188" w14:textId="77777777" w:rsidR="00523ABB" w:rsidRPr="008A581C" w:rsidRDefault="00523ABB" w:rsidP="00523AB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A581C">
        <w:rPr>
          <w:rFonts w:ascii="Times New Roman" w:eastAsia="Calibri" w:hAnsi="Times New Roman" w:cs="Times New Roman"/>
          <w:color w:val="000000"/>
          <w:sz w:val="28"/>
          <w:szCs w:val="28"/>
        </w:rPr>
        <w:t>Ходы делают с помощью брошенного кубика. Игра заканчивается, когда игроки дойдут до финиша</w:t>
      </w:r>
      <w:r w:rsidRPr="008A581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14:paraId="1460C6BF" w14:textId="4644CCB1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sz w:val="28"/>
          <w:szCs w:val="28"/>
        </w:rPr>
        <w:t>Для игры нам понадобиться:</w:t>
      </w:r>
    </w:p>
    <w:p w14:paraId="586D7DA3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B540CA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8A58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25751B" wp14:editId="22B2A192">
            <wp:extent cx="2925713" cy="4846462"/>
            <wp:effectExtent l="11113" t="26987" r="19367" b="1936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92" t="6321" r="10585" b="18016"/>
                    <a:stretch/>
                  </pic:blipFill>
                  <pic:spPr bwMode="auto">
                    <a:xfrm rot="5400000">
                      <a:off x="0" y="0"/>
                      <a:ext cx="2964538" cy="4910775"/>
                    </a:xfrm>
                    <a:prstGeom prst="rect">
                      <a:avLst/>
                    </a:prstGeom>
                    <a:ln w="6350"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36717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sz w:val="28"/>
          <w:szCs w:val="28"/>
        </w:rPr>
        <w:t xml:space="preserve">                     Игровое поле</w:t>
      </w:r>
    </w:p>
    <w:p w14:paraId="1716B1CD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FD425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6A8501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E3649CF" wp14:editId="41215F17">
            <wp:extent cx="2348707" cy="2538942"/>
            <wp:effectExtent l="19050" t="19050" r="13970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790" t="16691" r="14360" b="28302"/>
                    <a:stretch/>
                  </pic:blipFill>
                  <pic:spPr bwMode="auto">
                    <a:xfrm rot="16200000">
                      <a:off x="0" y="0"/>
                      <a:ext cx="2373963" cy="2566244"/>
                    </a:xfrm>
                    <a:prstGeom prst="rect">
                      <a:avLst/>
                    </a:prstGeom>
                    <a:ln w="6350"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581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A58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BD1D6F" wp14:editId="48D7C242">
            <wp:extent cx="2850354" cy="1903095"/>
            <wp:effectExtent l="19050" t="19050" r="26670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503" r="4786" b="21578"/>
                    <a:stretch/>
                  </pic:blipFill>
                  <pic:spPr bwMode="auto">
                    <a:xfrm>
                      <a:off x="0" y="0"/>
                      <a:ext cx="2972929" cy="1984935"/>
                    </a:xfrm>
                    <a:prstGeom prst="rect">
                      <a:avLst/>
                    </a:prstGeom>
                    <a:ln w="6350"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D50FA" w14:textId="00EE050F" w:rsidR="00847059" w:rsidRPr="008A581C" w:rsidRDefault="00847059" w:rsidP="00847059">
      <w:pPr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sz w:val="28"/>
          <w:szCs w:val="28"/>
        </w:rPr>
        <w:t xml:space="preserve">       Лего-кубики                                              Лего-герои</w:t>
      </w:r>
    </w:p>
    <w:p w14:paraId="6F9869F3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BE3C88" w14:textId="4D48907D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sz w:val="28"/>
          <w:szCs w:val="28"/>
        </w:rPr>
        <w:t>Как усложнять игру: Добавить дополнительные действия.</w:t>
      </w:r>
    </w:p>
    <w:p w14:paraId="12252E70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732A12" w14:textId="55E362EB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0F67168" wp14:editId="73CCDA08">
            <wp:extent cx="1096343" cy="1068161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33" cy="112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581C">
        <w:rPr>
          <w:rFonts w:ascii="Times New Roman" w:hAnsi="Times New Roman" w:cs="Times New Roman"/>
          <w:b/>
          <w:sz w:val="28"/>
          <w:szCs w:val="28"/>
        </w:rPr>
        <w:t xml:space="preserve">      -   </w:t>
      </w:r>
      <w:bookmarkStart w:id="1" w:name="_Hlk4452694"/>
      <w:r w:rsidRPr="008A581C">
        <w:rPr>
          <w:rFonts w:ascii="Times New Roman" w:hAnsi="Times New Roman" w:cs="Times New Roman"/>
          <w:b/>
          <w:sz w:val="28"/>
          <w:szCs w:val="28"/>
        </w:rPr>
        <w:t>сделай еще два хода</w:t>
      </w:r>
    </w:p>
    <w:p w14:paraId="5821D4E5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1"/>
    <w:p w14:paraId="24F145A9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D7A4178" wp14:editId="53A9B71F">
            <wp:extent cx="1058984" cy="962486"/>
            <wp:effectExtent l="0" t="0" r="825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53" cy="98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581C">
        <w:rPr>
          <w:rFonts w:ascii="Times New Roman" w:hAnsi="Times New Roman" w:cs="Times New Roman"/>
          <w:b/>
          <w:sz w:val="28"/>
          <w:szCs w:val="28"/>
        </w:rPr>
        <w:t xml:space="preserve">       - сделай еще один ход</w:t>
      </w:r>
    </w:p>
    <w:p w14:paraId="570A3085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CF44D23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4003FF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0AF09A3" wp14:editId="0F71FE49">
            <wp:extent cx="645069" cy="99038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2" cy="104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581C">
        <w:rPr>
          <w:rFonts w:ascii="Times New Roman" w:hAnsi="Times New Roman" w:cs="Times New Roman"/>
          <w:b/>
          <w:sz w:val="28"/>
          <w:szCs w:val="28"/>
        </w:rPr>
        <w:t xml:space="preserve">            - пропусти ход</w:t>
      </w:r>
    </w:p>
    <w:p w14:paraId="49E5FDAA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414D29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39E5AD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5919B2" wp14:editId="668D0DAF">
            <wp:extent cx="692331" cy="11247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70" cy="114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581C">
        <w:rPr>
          <w:rFonts w:ascii="Times New Roman" w:hAnsi="Times New Roman" w:cs="Times New Roman"/>
          <w:b/>
          <w:sz w:val="28"/>
          <w:szCs w:val="28"/>
        </w:rPr>
        <w:t xml:space="preserve">             - сделай еще два хода</w:t>
      </w:r>
    </w:p>
    <w:p w14:paraId="2B2CF823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382BD5" w14:textId="77777777" w:rsidR="00847059" w:rsidRPr="008A581C" w:rsidRDefault="00847059" w:rsidP="00847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8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E958C5A" wp14:editId="2EB50B0C">
            <wp:extent cx="827699" cy="13805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68" cy="1397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581C">
        <w:rPr>
          <w:rFonts w:ascii="Times New Roman" w:hAnsi="Times New Roman" w:cs="Times New Roman"/>
          <w:b/>
          <w:sz w:val="28"/>
          <w:szCs w:val="28"/>
        </w:rPr>
        <w:t xml:space="preserve">            - пропусти ход</w:t>
      </w:r>
    </w:p>
    <w:p w14:paraId="0FEF4DE9" w14:textId="77777777" w:rsidR="00523ABB" w:rsidRPr="00523ABB" w:rsidRDefault="00523ABB" w:rsidP="00523A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523ABB" w:rsidRPr="00523ABB" w:rsidSect="008A581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8164D1"/>
    <w:multiLevelType w:val="hybridMultilevel"/>
    <w:tmpl w:val="C52CD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E0E7B"/>
    <w:multiLevelType w:val="hybridMultilevel"/>
    <w:tmpl w:val="82603112"/>
    <w:lvl w:ilvl="0" w:tplc="43D6C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ABB"/>
    <w:rsid w:val="00523ABB"/>
    <w:rsid w:val="00847059"/>
    <w:rsid w:val="008A581C"/>
    <w:rsid w:val="00CA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3446E"/>
  <w15:chartTrackingRefBased/>
  <w15:docId w15:val="{7F864EA8-D064-4302-93F9-A496E423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2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Малашенкова</dc:creator>
  <cp:keywords/>
  <dc:description/>
  <cp:lastModifiedBy>Галина Малашенкова</cp:lastModifiedBy>
  <cp:revision>6</cp:revision>
  <dcterms:created xsi:type="dcterms:W3CDTF">2019-03-25T17:59:00Z</dcterms:created>
  <dcterms:modified xsi:type="dcterms:W3CDTF">2020-02-12T14:49:00Z</dcterms:modified>
</cp:coreProperties>
</file>