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F46987" w:rsidRPr="00E91E53" w:rsidRDefault="00F46987" w:rsidP="00F46987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F46987" w:rsidRPr="00E91E53" w:rsidRDefault="00F46987" w:rsidP="00F4698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F46987" w:rsidRPr="00E91E53" w:rsidRDefault="00F46987" w:rsidP="00F4698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F46987" w:rsidRPr="00E91E53" w:rsidRDefault="00F46987" w:rsidP="00F4698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F46987" w:rsidRPr="00E91E53" w:rsidRDefault="00F46987" w:rsidP="00F4698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F46987" w:rsidRPr="00E91E53" w:rsidRDefault="00F46987" w:rsidP="00F46987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F46987" w:rsidRPr="00E91E53" w:rsidRDefault="00F46987" w:rsidP="00F4698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F46987" w:rsidRPr="00E91E53" w:rsidRDefault="00F46987" w:rsidP="00F46987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A76829" w:rsidRPr="007B3B5D" w:rsidRDefault="00A76829" w:rsidP="00A76829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F46987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AD7A97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7F0D51" w:rsidRPr="007F0D51">
        <w:rPr>
          <w:rFonts w:asciiTheme="majorHAnsi" w:hAnsiTheme="majorHAnsi"/>
          <w:b/>
          <w:sz w:val="24"/>
          <w:szCs w:val="24"/>
        </w:rPr>
        <w:t>Профессиональное тестирование психологов ДОУ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A76829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A76829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A76829" w:rsidRPr="00EE347F">
          <w:rPr>
            <w:rStyle w:val="a6"/>
            <w:rFonts w:cs="Times New Roman"/>
            <w:shd w:val="clear" w:color="auto" w:fill="FFFFFF"/>
          </w:rPr>
          <w:t>@</w:t>
        </w:r>
        <w:r w:rsidR="00A76829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A76829" w:rsidRPr="00EE347F">
          <w:rPr>
            <w:rStyle w:val="a6"/>
            <w:rFonts w:cs="Times New Roman"/>
            <w:shd w:val="clear" w:color="auto" w:fill="FFFFFF"/>
          </w:rPr>
          <w:t>.</w:t>
        </w:r>
        <w:r w:rsidR="00A76829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A76829">
        <w:rPr>
          <w:rFonts w:asciiTheme="majorHAnsi" w:hAnsiTheme="majorHAnsi" w:cs="Times New Roman"/>
        </w:rPr>
        <w:t>.</w:t>
      </w:r>
    </w:p>
    <w:p w:rsidR="00DB4234" w:rsidRPr="00EE347F" w:rsidRDefault="00DB42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A76829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AD7A97" w:rsidRDefault="00AD7A9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7F0D51" w:rsidRPr="007F0D51">
              <w:rPr>
                <w:rFonts w:asciiTheme="majorHAnsi" w:hAnsiTheme="majorHAnsi"/>
                <w:color w:val="000000" w:themeColor="text1"/>
              </w:rPr>
              <w:t>Профессиональное тестирование психологов ДОУ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7F0D51" w:rsidRDefault="007F0D51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1"/>
      </w:tblGrid>
      <w:tr w:rsidR="007F0D51" w:rsidRPr="00382770" w:rsidTr="00AD7A97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000000"/>
                <w:sz w:val="22"/>
                <w:szCs w:val="22"/>
              </w:rPr>
              <w:t>Вопрос 1.</w:t>
            </w:r>
          </w:p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lastRenderedPageBreak/>
              <w:t>В основе теории К. Юнга лежит концепция: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К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оллективного бессознательного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Л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ичного бессознательного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Р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одового бессознательного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емейного бессознательного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7F0D51" w:rsidRPr="00C001B6" w:rsidRDefault="007F0D51" w:rsidP="007D1F6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7F0D51" w:rsidRPr="00382770" w:rsidTr="00AD7A97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Вопрос 2.</w:t>
            </w:r>
          </w:p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Ведущим видом деятельности подростка является: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чебная деятельность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чебно-профессиональная деятельность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бщение со сверстниками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Э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моциональное общение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7F0D51" w:rsidRPr="00C001B6" w:rsidRDefault="007F0D51" w:rsidP="007D1F6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7F0D51" w:rsidRPr="00382770" w:rsidTr="00AD7A97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000000"/>
                <w:sz w:val="22"/>
                <w:szCs w:val="22"/>
              </w:rPr>
              <w:t>Вопрос 3.</w:t>
            </w:r>
          </w:p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Для исследования памяти используют следующие методики: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К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орректурная проба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ротивоположности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иктограмма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ерцептивное моделирование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7F0D51" w:rsidRPr="00C001B6" w:rsidRDefault="007F0D51" w:rsidP="007D1F6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7F0D51" w:rsidRPr="00382770" w:rsidTr="00AD7A97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000000"/>
                <w:sz w:val="22"/>
                <w:szCs w:val="22"/>
              </w:rPr>
              <w:t>Вопрос 4.</w:t>
            </w:r>
          </w:p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Для исследования внимания используют следующие методики: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хематизация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К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орректурная проба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ерцептивное моделирование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иктограмма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7F0D51" w:rsidRPr="00C001B6" w:rsidRDefault="007F0D51" w:rsidP="007D1F6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7F0D51" w:rsidRPr="00382770" w:rsidTr="00AD7A97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000000"/>
                <w:sz w:val="22"/>
                <w:szCs w:val="22"/>
              </w:rPr>
              <w:t>Вопрос 5.</w:t>
            </w:r>
          </w:p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Запоминание, которое осуществляется без специальной цели запомнить, называется: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Н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епосредственным;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К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ратковременным;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перативным;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Н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епроизвольным.</w:t>
            </w:r>
          </w:p>
          <w:p w:rsidR="007F0D51" w:rsidRPr="00C001B6" w:rsidRDefault="007F0D51" w:rsidP="007D1F6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7F0D51" w:rsidRPr="00382770" w:rsidTr="00AD7A97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000000"/>
                <w:sz w:val="22"/>
                <w:szCs w:val="22"/>
              </w:rPr>
              <w:t>Вопрос 6.</w:t>
            </w:r>
          </w:p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Какое из приведенных утверждений является ошибочным: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Х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арактер проявляется в способности преодолевать трудности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Х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арактер проявляется в действиях и поступках человека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Х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арактер проявляется в быстроте и прочности усвоения знаний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Х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арактер проявляется в вербальном и невербальном поведении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7F0D51" w:rsidRPr="00C001B6" w:rsidRDefault="007F0D51" w:rsidP="007D1F6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7F0D51" w:rsidRPr="00382770" w:rsidTr="00AD7A97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000000"/>
                <w:sz w:val="22"/>
                <w:szCs w:val="22"/>
              </w:rPr>
              <w:t>Вопрос 7.</w:t>
            </w:r>
          </w:p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К психологическим факторам, обуславливающим успех в учении, относятся: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М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отивация учебной деятельности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роизвольность психических процессов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Н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аличие волевых качеств личности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З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доровье учащихся</w:t>
            </w:r>
          </w:p>
          <w:p w:rsidR="007F0D51" w:rsidRPr="00C001B6" w:rsidRDefault="007F0D51" w:rsidP="007D1F6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7F0D51" w:rsidRPr="00382770" w:rsidTr="00AD7A97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000000"/>
                <w:sz w:val="22"/>
                <w:szCs w:val="22"/>
              </w:rPr>
              <w:t>Вопрос 8.</w:t>
            </w:r>
          </w:p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Метод в психологии, который нуждается в неоднократном проведении, для исключения субъективности: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Н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аблюдение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прос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Т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ест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sz w:val="22"/>
                <w:szCs w:val="22"/>
              </w:rPr>
              <w:t>Тренинг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7F0D51" w:rsidRPr="00C001B6" w:rsidRDefault="007F0D51" w:rsidP="007D1F6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7F0D51" w:rsidRPr="00382770" w:rsidTr="00AD7A97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Вопрос 9.</w:t>
            </w:r>
          </w:p>
          <w:p w:rsidR="007F0D51" w:rsidRPr="00605779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605779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Метод «поперечных срезов» применяется к индивидам: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мешанных групп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дной возрастной группы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Б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ез учета возраста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Р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азных возрастных групп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7F0D51" w:rsidRPr="00C001B6" w:rsidRDefault="007F0D51" w:rsidP="007D1F6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7F0D51" w:rsidRPr="00382770" w:rsidTr="00AD7A97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D51" w:rsidRPr="00C001B6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C001B6">
              <w:rPr>
                <w:rFonts w:asciiTheme="majorHAnsi" w:hAnsiTheme="majorHAnsi"/>
                <w:color w:val="000000"/>
                <w:sz w:val="22"/>
                <w:szCs w:val="22"/>
              </w:rPr>
              <w:t>Вопрос 10.</w:t>
            </w:r>
          </w:p>
          <w:p w:rsidR="007F0D51" w:rsidRPr="00605779" w:rsidRDefault="007F0D51" w:rsidP="007D1F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605779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Негативизм как симптом кризиса трех лет – это …: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ротест против жизненных порядков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Т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ребования считаться с мнением ребенка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трицательная реакция на требования взрослых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7F0D51" w:rsidRPr="00C001B6" w:rsidRDefault="007F0D51" w:rsidP="007D1F6B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C001B6">
              <w:rPr>
                <w:rFonts w:asciiTheme="majorHAnsi" w:hAnsiTheme="majorHAnsi"/>
                <w:sz w:val="22"/>
                <w:szCs w:val="22"/>
              </w:rPr>
              <w:t>бесценивание взрослых</w:t>
            </w:r>
            <w:r w:rsidRPr="00C001B6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7F0D51" w:rsidRPr="00C001B6" w:rsidRDefault="007F0D51" w:rsidP="007D1F6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</w:tbl>
    <w:p w:rsidR="008E5BAF" w:rsidRDefault="008E5BAF" w:rsidP="008E5BAF">
      <w:pPr>
        <w:pStyle w:val="z-1"/>
      </w:pPr>
      <w:r>
        <w:rPr>
          <w:color w:val="4C4C4C"/>
          <w:sz w:val="30"/>
          <w:szCs w:val="30"/>
          <w:shd w:val="clear" w:color="auto" w:fill="FFFFFF"/>
        </w:rPr>
        <w:t>Что не относится к интеллектуальным играм?</w:t>
      </w:r>
      <w: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4715AE" w:rsidRDefault="008E5BAF" w:rsidP="008E5BAF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071634">
      <w:pPr>
        <w:jc w:val="center"/>
        <w:rPr>
          <w:rFonts w:asciiTheme="majorHAnsi" w:hAnsiTheme="majorHAnsi"/>
          <w:b/>
        </w:rPr>
      </w:pPr>
    </w:p>
    <w:p w:rsidR="00B40D5B" w:rsidRPr="00A76829" w:rsidRDefault="00320C50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A76829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A76829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A76829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A76829">
        <w:rPr>
          <w:rFonts w:asciiTheme="majorHAnsi" w:hAnsiTheme="majorHAnsi"/>
          <w:b/>
          <w:sz w:val="20"/>
          <w:szCs w:val="20"/>
        </w:rPr>
        <w:t>а</w:t>
      </w:r>
      <w:r w:rsidR="00B40D5B" w:rsidRPr="00A76829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A76829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A76829">
        <w:rPr>
          <w:rFonts w:asciiTheme="majorHAnsi" w:hAnsiTheme="majorHAnsi"/>
          <w:b/>
          <w:sz w:val="20"/>
          <w:szCs w:val="20"/>
        </w:rPr>
        <w:t>:</w:t>
      </w:r>
    </w:p>
    <w:p w:rsidR="00B40D5B" w:rsidRPr="00A76829" w:rsidRDefault="001C1A18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76829">
        <w:rPr>
          <w:rFonts w:asciiTheme="majorHAnsi" w:hAnsiTheme="majorHAnsi"/>
          <w:sz w:val="20"/>
          <w:szCs w:val="20"/>
        </w:rPr>
        <w:t xml:space="preserve">- </w:t>
      </w:r>
      <w:r w:rsidR="00B40D5B" w:rsidRPr="00A76829">
        <w:rPr>
          <w:rFonts w:asciiTheme="majorHAnsi" w:hAnsiTheme="majorHAnsi"/>
          <w:b/>
          <w:sz w:val="20"/>
          <w:szCs w:val="20"/>
        </w:rPr>
        <w:t>100</w:t>
      </w:r>
      <w:r w:rsidR="00B40D5B" w:rsidRPr="00A76829">
        <w:rPr>
          <w:rFonts w:asciiTheme="majorHAnsi" w:hAnsiTheme="majorHAnsi"/>
          <w:sz w:val="20"/>
          <w:szCs w:val="20"/>
        </w:rPr>
        <w:t xml:space="preserve"> рублей</w:t>
      </w:r>
      <w:r w:rsidRPr="00A76829">
        <w:rPr>
          <w:rFonts w:asciiTheme="majorHAnsi" w:hAnsiTheme="majorHAnsi"/>
          <w:sz w:val="20"/>
          <w:szCs w:val="20"/>
        </w:rPr>
        <w:t xml:space="preserve">  </w:t>
      </w:r>
      <w:r w:rsidR="00320C50" w:rsidRPr="00A76829">
        <w:rPr>
          <w:rFonts w:asciiTheme="majorHAnsi" w:hAnsiTheme="majorHAnsi"/>
          <w:sz w:val="20"/>
          <w:szCs w:val="20"/>
        </w:rPr>
        <w:t>(</w:t>
      </w:r>
      <w:r w:rsidR="009B25EB" w:rsidRPr="00A76829">
        <w:rPr>
          <w:rFonts w:asciiTheme="majorHAnsi" w:hAnsiTheme="majorHAnsi"/>
          <w:sz w:val="20"/>
          <w:szCs w:val="20"/>
        </w:rPr>
        <w:t xml:space="preserve">участие </w:t>
      </w:r>
      <w:r w:rsidRPr="00A76829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A76829">
        <w:rPr>
          <w:rFonts w:asciiTheme="majorHAnsi" w:hAnsiTheme="majorHAnsi"/>
          <w:sz w:val="20"/>
          <w:szCs w:val="20"/>
        </w:rPr>
        <w:t>свидетельства)</w:t>
      </w:r>
      <w:r w:rsidR="000B7952" w:rsidRPr="00A76829">
        <w:rPr>
          <w:rFonts w:asciiTheme="majorHAnsi" w:hAnsiTheme="majorHAnsi"/>
          <w:sz w:val="20"/>
          <w:szCs w:val="20"/>
        </w:rPr>
        <w:t>.</w:t>
      </w:r>
    </w:p>
    <w:p w:rsidR="001C1A18" w:rsidRPr="00A76829" w:rsidRDefault="00D23E83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A76829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A76829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A76829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A76829" w:rsidRDefault="0048405A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A7682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A7682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A7682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A7682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A76829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A76829" w:rsidRDefault="000716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A7682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A7682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A76829" w:rsidRDefault="000716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A7682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A76829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76829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A7682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A76829" w:rsidRDefault="00320C50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7682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A76829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A76829">
        <w:rPr>
          <w:rFonts w:asciiTheme="majorHAnsi" w:hAnsiTheme="majorHAnsi" w:cstheme="minorHAnsi"/>
          <w:sz w:val="20"/>
          <w:szCs w:val="20"/>
        </w:rPr>
        <w:t>4205277233 КПП</w:t>
      </w:r>
      <w:r w:rsidRPr="00A76829">
        <w:rPr>
          <w:rFonts w:asciiTheme="majorHAnsi" w:hAnsiTheme="majorHAnsi"/>
          <w:sz w:val="20"/>
          <w:szCs w:val="20"/>
        </w:rPr>
        <w:t xml:space="preserve"> 420501001</w:t>
      </w:r>
      <w:r w:rsidRPr="00A76829">
        <w:rPr>
          <w:rFonts w:asciiTheme="majorHAnsi" w:hAnsiTheme="majorHAnsi" w:cs="Tahoma"/>
          <w:color w:val="010101"/>
          <w:sz w:val="20"/>
          <w:szCs w:val="20"/>
        </w:rPr>
        <w:br/>
      </w:r>
      <w:r w:rsidRPr="00A7682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A76829">
        <w:rPr>
          <w:rFonts w:asciiTheme="majorHAnsi" w:hAnsiTheme="majorHAnsi"/>
          <w:sz w:val="20"/>
          <w:szCs w:val="20"/>
        </w:rPr>
        <w:t>40702810326000001096 (номер счёта)</w:t>
      </w:r>
      <w:r w:rsidRPr="00A76829">
        <w:rPr>
          <w:rFonts w:asciiTheme="majorHAnsi" w:hAnsiTheme="majorHAnsi" w:cs="Tahoma"/>
          <w:color w:val="010101"/>
          <w:sz w:val="20"/>
          <w:szCs w:val="20"/>
        </w:rPr>
        <w:br/>
      </w:r>
      <w:r w:rsidRPr="00A7682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A76829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A76829">
        <w:rPr>
          <w:rFonts w:asciiTheme="majorHAnsi" w:hAnsiTheme="majorHAnsi" w:cs="Tahoma"/>
          <w:color w:val="010101"/>
          <w:sz w:val="20"/>
          <w:szCs w:val="20"/>
        </w:rPr>
        <w:br/>
      </w:r>
      <w:r w:rsidRPr="00A7682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A76829">
        <w:rPr>
          <w:rFonts w:asciiTheme="majorHAnsi" w:hAnsiTheme="majorHAnsi"/>
          <w:sz w:val="20"/>
          <w:szCs w:val="20"/>
        </w:rPr>
        <w:t>30101810200000000612</w:t>
      </w:r>
      <w:r w:rsidRPr="00A76829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A76829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A76829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A76829" w:rsidRDefault="000716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A76829">
        <w:rPr>
          <w:rFonts w:asciiTheme="majorHAnsi" w:hAnsiTheme="majorHAnsi"/>
          <w:b/>
          <w:sz w:val="20"/>
          <w:szCs w:val="20"/>
        </w:rPr>
        <w:t>2.</w:t>
      </w:r>
      <w:r w:rsidR="00320C50" w:rsidRPr="00A76829">
        <w:rPr>
          <w:rFonts w:asciiTheme="majorHAnsi" w:hAnsiTheme="majorHAnsi"/>
          <w:sz w:val="20"/>
          <w:szCs w:val="20"/>
        </w:rPr>
        <w:t xml:space="preserve"> </w:t>
      </w:r>
      <w:r w:rsidR="00320C50" w:rsidRPr="00A76829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A7682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A76829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A76829" w:rsidRDefault="007D1F6B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76829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A76829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A76829">
        <w:rPr>
          <w:rFonts w:asciiTheme="majorHAnsi" w:hAnsiTheme="majorHAnsi"/>
          <w:b/>
          <w:sz w:val="20"/>
          <w:szCs w:val="20"/>
        </w:rPr>
        <w:t>2202206211386706</w:t>
      </w:r>
      <w:r w:rsidRPr="00A76829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A76829" w:rsidRDefault="00071634" w:rsidP="00AD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76829">
        <w:rPr>
          <w:rFonts w:asciiTheme="majorHAnsi" w:hAnsiTheme="majorHAnsi"/>
          <w:b/>
          <w:sz w:val="20"/>
          <w:szCs w:val="20"/>
        </w:rPr>
        <w:t>3.</w:t>
      </w:r>
      <w:r w:rsidR="00320C50" w:rsidRPr="00A76829">
        <w:rPr>
          <w:rFonts w:asciiTheme="majorHAnsi" w:hAnsiTheme="majorHAnsi"/>
          <w:sz w:val="20"/>
          <w:szCs w:val="20"/>
        </w:rPr>
        <w:t xml:space="preserve"> </w:t>
      </w:r>
      <w:r w:rsidR="00320C50" w:rsidRPr="00A76829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A76829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A76829">
        <w:rPr>
          <w:rFonts w:asciiTheme="majorHAnsi" w:hAnsiTheme="majorHAnsi"/>
          <w:sz w:val="20"/>
          <w:szCs w:val="20"/>
        </w:rPr>
        <w:t>, бланк на</w:t>
      </w:r>
      <w:r w:rsidR="004C0888" w:rsidRPr="00A76829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A76829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A76829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A76829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A7682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A76829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A7682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76829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A76829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76829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A76829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A7682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76829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A76829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A76829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A76829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76829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A7682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A7682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A76829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A76829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76829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A76829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76829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A76829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1934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73A99"/>
    <w:rsid w:val="00274B40"/>
    <w:rsid w:val="00275687"/>
    <w:rsid w:val="00290C2A"/>
    <w:rsid w:val="00296516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3FD"/>
    <w:rsid w:val="007B7A18"/>
    <w:rsid w:val="007B7E90"/>
    <w:rsid w:val="007C01AB"/>
    <w:rsid w:val="007D1F6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E5BAF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829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D7A97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00C2"/>
    <w:rsid w:val="00C07138"/>
    <w:rsid w:val="00C12424"/>
    <w:rsid w:val="00C33419"/>
    <w:rsid w:val="00C402BD"/>
    <w:rsid w:val="00C62CCB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6987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3803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D6029-C2FA-4821-81DD-99E28A02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5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365</cp:revision>
  <dcterms:created xsi:type="dcterms:W3CDTF">2016-01-15T15:44:00Z</dcterms:created>
  <dcterms:modified xsi:type="dcterms:W3CDTF">2025-08-10T10:37:00Z</dcterms:modified>
</cp:coreProperties>
</file>