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AA244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10287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3" cy="102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244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2442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AA2442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2442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2442">
        <w:rPr>
          <w:rFonts w:cstheme="minorHAnsi"/>
          <w:sz w:val="20"/>
          <w:szCs w:val="20"/>
        </w:rPr>
        <w:t>(РОСКОМНАДЗОР, г. Москва)</w:t>
      </w:r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2442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244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AA2442">
        <w:rPr>
          <w:rFonts w:cstheme="minorHAnsi"/>
          <w:sz w:val="20"/>
          <w:szCs w:val="20"/>
        </w:rPr>
        <w:t>4205277233 ОГРН 1134205025349</w:t>
      </w:r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244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A2442">
        <w:rPr>
          <w:rFonts w:cstheme="minorHAnsi"/>
          <w:sz w:val="20"/>
          <w:szCs w:val="20"/>
        </w:rPr>
        <w:t>ТЛФ</w:t>
      </w:r>
      <w:r w:rsidRPr="00AA2442">
        <w:rPr>
          <w:rFonts w:cstheme="minorHAnsi"/>
          <w:sz w:val="20"/>
          <w:szCs w:val="20"/>
          <w:lang w:val="en-US"/>
        </w:rPr>
        <w:t>. 8-923-606-29-50</w:t>
      </w:r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A2442">
        <w:rPr>
          <w:rFonts w:eastAsia="Batang" w:cstheme="minorHAnsi"/>
          <w:sz w:val="20"/>
          <w:szCs w:val="20"/>
        </w:rPr>
        <w:t>Е</w:t>
      </w:r>
      <w:r w:rsidRPr="00AA244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AA244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2442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AA2442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AA2442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244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AA2442" w:rsidRDefault="00EE347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AA244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AA2442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AA2442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AA2442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AA2442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B86FC4" w:rsidRPr="00B86FC4">
        <w:rPr>
          <w:rFonts w:asciiTheme="majorHAnsi" w:hAnsiTheme="majorHAnsi"/>
          <w:b/>
          <w:sz w:val="24"/>
          <w:szCs w:val="24"/>
        </w:rPr>
        <w:t>Учитель физической культуры.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AA2442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347F" w:rsidRPr="00EE347F">
        <w:rPr>
          <w:rFonts w:asciiTheme="majorHAnsi" w:hAnsiTheme="majorHAnsi" w:cs="Times New Roman"/>
          <w:b/>
          <w:u w:val="single"/>
        </w:rPr>
        <w:t>.202</w:t>
      </w:r>
      <w:r w:rsidR="00AA2442">
        <w:rPr>
          <w:rFonts w:asciiTheme="majorHAnsi" w:hAnsiTheme="majorHAnsi" w:cs="Times New Roman"/>
          <w:b/>
          <w:u w:val="single"/>
        </w:rPr>
        <w:t>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AA2442" w:rsidRDefault="00AA2442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B86FC4" w:rsidRPr="00B86FC4">
              <w:rPr>
                <w:rFonts w:asciiTheme="majorHAnsi" w:hAnsiTheme="majorHAnsi"/>
                <w:color w:val="000000" w:themeColor="text1"/>
              </w:rPr>
              <w:t>Учитель физической культуры.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B86FC4" w:rsidRDefault="00B86FC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B86FC4" w:rsidRDefault="00B86FC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DC43B1">
        <w:rPr>
          <w:rFonts w:cstheme="minorHAnsi"/>
          <w:b/>
          <w:color w:val="000000" w:themeColor="text1"/>
        </w:rPr>
        <w:t>1. В каком году состоялись первые Олимпийские игры древности?</w:t>
      </w:r>
      <w:r w:rsidRPr="00DC43B1">
        <w:rPr>
          <w:rFonts w:cstheme="minorHAnsi"/>
          <w:b/>
          <w:color w:val="000000" w:themeColor="text1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t>1. В 906 го</w:t>
      </w:r>
      <w:r>
        <w:rPr>
          <w:rFonts w:cstheme="minorHAnsi"/>
          <w:color w:val="000000" w:themeColor="text1"/>
          <w:sz w:val="20"/>
          <w:szCs w:val="20"/>
        </w:rPr>
        <w:t>ду до нашей эры;</w:t>
      </w:r>
      <w:r>
        <w:rPr>
          <w:rFonts w:cstheme="minorHAnsi"/>
          <w:color w:val="000000" w:themeColor="text1"/>
          <w:sz w:val="20"/>
          <w:szCs w:val="20"/>
        </w:rPr>
        <w:br/>
        <w:t>2. В 1201 год;</w:t>
      </w:r>
      <w:r w:rsidRPr="00DC43B1">
        <w:rPr>
          <w:rFonts w:cstheme="minorHAnsi"/>
          <w:color w:val="000000" w:themeColor="text1"/>
          <w:sz w:val="20"/>
          <w:szCs w:val="20"/>
        </w:rPr>
        <w:br/>
        <w:t>3. В 776 году до нашей эры;</w:t>
      </w:r>
      <w:r w:rsidRPr="00DC43B1">
        <w:rPr>
          <w:rFonts w:cstheme="minorHAnsi"/>
          <w:color w:val="000000" w:themeColor="text1"/>
          <w:sz w:val="20"/>
          <w:szCs w:val="20"/>
        </w:rPr>
        <w:br/>
        <w:t>4. В 792 году до нашей эры.</w:t>
      </w:r>
      <w:r w:rsidRPr="00DC43B1">
        <w:rPr>
          <w:rFonts w:cstheme="minorHAnsi"/>
          <w:color w:val="000000" w:themeColor="text1"/>
          <w:sz w:val="20"/>
          <w:szCs w:val="20"/>
        </w:rPr>
        <w:br/>
      </w:r>
    </w:p>
    <w:p w:rsidR="007E01CE" w:rsidRPr="002823E7" w:rsidRDefault="00B86FC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DC43B1">
        <w:rPr>
          <w:rFonts w:cstheme="minorHAnsi"/>
          <w:b/>
          <w:color w:val="000000" w:themeColor="text1"/>
        </w:rPr>
        <w:t>2. Базовая физическая культура преимущественно ориентирована на обеспечение ...</w:t>
      </w:r>
      <w:r w:rsidRPr="00DC43B1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Ф</w:t>
      </w:r>
      <w:r w:rsidRPr="00DC43B1">
        <w:rPr>
          <w:rFonts w:cstheme="minorHAnsi"/>
          <w:color w:val="000000" w:themeColor="text1"/>
          <w:sz w:val="20"/>
          <w:szCs w:val="20"/>
        </w:rPr>
        <w:t>изической подгото</w:t>
      </w:r>
      <w:r>
        <w:rPr>
          <w:rFonts w:cstheme="minorHAnsi"/>
          <w:color w:val="000000" w:themeColor="text1"/>
          <w:sz w:val="20"/>
          <w:szCs w:val="20"/>
        </w:rPr>
        <w:t>вленности человека к жизни;</w:t>
      </w:r>
      <w:r>
        <w:rPr>
          <w:rFonts w:cstheme="minorHAnsi"/>
          <w:color w:val="000000" w:themeColor="text1"/>
          <w:sz w:val="20"/>
          <w:szCs w:val="20"/>
        </w:rPr>
        <w:br/>
        <w:t>2. П</w:t>
      </w:r>
      <w:r w:rsidRPr="00DC43B1">
        <w:rPr>
          <w:rFonts w:cstheme="minorHAnsi"/>
          <w:color w:val="000000" w:themeColor="text1"/>
          <w:sz w:val="20"/>
          <w:szCs w:val="20"/>
        </w:rPr>
        <w:t xml:space="preserve">одготовки </w:t>
      </w:r>
      <w:r>
        <w:rPr>
          <w:rFonts w:cstheme="minorHAnsi"/>
          <w:color w:val="000000" w:themeColor="text1"/>
          <w:sz w:val="20"/>
          <w:szCs w:val="20"/>
        </w:rPr>
        <w:t>к профессиональной деятельности;</w:t>
      </w:r>
      <w:r>
        <w:rPr>
          <w:rFonts w:cstheme="minorHAnsi"/>
          <w:color w:val="000000" w:themeColor="text1"/>
          <w:sz w:val="20"/>
          <w:szCs w:val="20"/>
        </w:rPr>
        <w:br/>
        <w:t>3. В</w:t>
      </w:r>
      <w:r w:rsidRPr="00DC43B1">
        <w:rPr>
          <w:rFonts w:cstheme="minorHAnsi"/>
          <w:color w:val="000000" w:themeColor="text1"/>
          <w:sz w:val="20"/>
          <w:szCs w:val="20"/>
        </w:rPr>
        <w:t>осстановления организма после заболеваний, травм, п</w:t>
      </w:r>
      <w:r>
        <w:rPr>
          <w:rFonts w:cstheme="minorHAnsi"/>
          <w:color w:val="000000" w:themeColor="text1"/>
          <w:sz w:val="20"/>
          <w:szCs w:val="20"/>
        </w:rPr>
        <w:t>ереутомления;</w:t>
      </w:r>
      <w:r>
        <w:rPr>
          <w:rFonts w:cstheme="minorHAnsi"/>
          <w:color w:val="000000" w:themeColor="text1"/>
          <w:sz w:val="20"/>
          <w:szCs w:val="20"/>
        </w:rPr>
        <w:br/>
        <w:t>4. П</w:t>
      </w:r>
      <w:r w:rsidRPr="00DC43B1">
        <w:rPr>
          <w:rFonts w:cstheme="minorHAnsi"/>
          <w:color w:val="000000" w:themeColor="text1"/>
          <w:sz w:val="20"/>
          <w:szCs w:val="20"/>
        </w:rPr>
        <w:t>одготовки к спортивной деятельности.</w:t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b/>
          <w:color w:val="000000" w:themeColor="text1"/>
        </w:rPr>
        <w:t>3. В каком документе отражены нравственные правила спортивной деятельности?</w:t>
      </w:r>
      <w:r w:rsidRPr="00DC43B1">
        <w:rPr>
          <w:rFonts w:cstheme="minorHAnsi"/>
          <w:b/>
          <w:color w:val="000000" w:themeColor="text1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t>1. Олимпийская хартия;</w:t>
      </w:r>
      <w:r w:rsidRPr="00DC43B1">
        <w:rPr>
          <w:rFonts w:cstheme="minorHAnsi"/>
          <w:color w:val="000000" w:themeColor="text1"/>
          <w:sz w:val="20"/>
          <w:szCs w:val="20"/>
        </w:rPr>
        <w:br/>
        <w:t>2. Олимпийский устав;</w:t>
      </w:r>
      <w:r w:rsidRPr="00DC43B1">
        <w:rPr>
          <w:rFonts w:cstheme="minorHAnsi"/>
          <w:color w:val="000000" w:themeColor="text1"/>
          <w:sz w:val="20"/>
          <w:szCs w:val="20"/>
        </w:rPr>
        <w:br/>
        <w:t>3. Олимпийская клятва;</w:t>
      </w:r>
      <w:r w:rsidRPr="00DC43B1">
        <w:rPr>
          <w:rFonts w:cstheme="minorHAnsi"/>
          <w:color w:val="000000" w:themeColor="text1"/>
          <w:sz w:val="20"/>
          <w:szCs w:val="20"/>
        </w:rPr>
        <w:br/>
        <w:t>4. Правила соревнований.</w:t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b/>
          <w:color w:val="000000" w:themeColor="text1"/>
        </w:rPr>
        <w:t>4. В чем заключается основная цель массового спорта?</w:t>
      </w:r>
      <w:r w:rsidRPr="00DC43B1">
        <w:rPr>
          <w:rFonts w:cstheme="minorHAnsi"/>
          <w:b/>
          <w:color w:val="000000" w:themeColor="text1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t>1. Достижение максимально высоких спортивных результатов;</w:t>
      </w:r>
      <w:r w:rsidRPr="00DC43B1">
        <w:rPr>
          <w:rFonts w:cstheme="minorHAnsi"/>
          <w:color w:val="000000" w:themeColor="text1"/>
          <w:sz w:val="20"/>
          <w:szCs w:val="20"/>
        </w:rPr>
        <w:br/>
        <w:t>2. Восстановление физической работоспособности;</w:t>
      </w:r>
      <w:r w:rsidRPr="00DC43B1">
        <w:rPr>
          <w:rFonts w:cstheme="minorHAnsi"/>
          <w:color w:val="000000" w:themeColor="text1"/>
          <w:sz w:val="20"/>
          <w:szCs w:val="20"/>
        </w:rPr>
        <w:br/>
        <w:t>3. Повышение и сохранение общей физической подготовленности;</w:t>
      </w:r>
      <w:r w:rsidRPr="00DC43B1">
        <w:rPr>
          <w:rFonts w:cstheme="minorHAnsi"/>
          <w:color w:val="000000" w:themeColor="text1"/>
          <w:sz w:val="20"/>
          <w:szCs w:val="20"/>
        </w:rPr>
        <w:br/>
        <w:t xml:space="preserve">4. Увеличение количества </w:t>
      </w:r>
      <w:proofErr w:type="gramStart"/>
      <w:r w:rsidRPr="00DC43B1">
        <w:rPr>
          <w:rFonts w:cstheme="minorHAnsi"/>
          <w:color w:val="000000" w:themeColor="text1"/>
          <w:sz w:val="20"/>
          <w:szCs w:val="20"/>
        </w:rPr>
        <w:t>занимающихся</w:t>
      </w:r>
      <w:proofErr w:type="gramEnd"/>
      <w:r w:rsidRPr="00DC43B1">
        <w:rPr>
          <w:rFonts w:cstheme="minorHAnsi"/>
          <w:color w:val="000000" w:themeColor="text1"/>
          <w:sz w:val="20"/>
          <w:szCs w:val="20"/>
        </w:rPr>
        <w:t xml:space="preserve"> спортом.</w:t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b/>
          <w:color w:val="000000" w:themeColor="text1"/>
        </w:rPr>
        <w:t>5. В чем суть и назначение оздоровительно-реабилитационной физической культуры?</w:t>
      </w:r>
      <w:r w:rsidRPr="00DC43B1">
        <w:rPr>
          <w:rFonts w:cstheme="minorHAnsi"/>
          <w:b/>
          <w:color w:val="000000" w:themeColor="text1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t>1. Использование физических упражнений как факторов профилактики и лечения различных заболеваний, восстановления, борьбы с переутомлением;</w:t>
      </w:r>
      <w:r w:rsidRPr="00DC43B1">
        <w:rPr>
          <w:rFonts w:cstheme="minorHAnsi"/>
          <w:color w:val="000000" w:themeColor="text1"/>
          <w:sz w:val="20"/>
          <w:szCs w:val="20"/>
        </w:rPr>
        <w:br/>
        <w:t>2. Применение методик лечебной физической культуры после травм и заболеваний в условиях стационара, в целях реабилитации;</w:t>
      </w:r>
      <w:r w:rsidRPr="00DC43B1">
        <w:rPr>
          <w:rFonts w:cstheme="minorHAnsi"/>
          <w:color w:val="000000" w:themeColor="text1"/>
          <w:sz w:val="20"/>
          <w:szCs w:val="20"/>
        </w:rPr>
        <w:br/>
        <w:t>3. Организация профилактики заболеваний у населения;</w:t>
      </w:r>
      <w:r w:rsidRPr="00DC43B1">
        <w:rPr>
          <w:rFonts w:cstheme="minorHAnsi"/>
          <w:color w:val="000000" w:themeColor="text1"/>
          <w:sz w:val="20"/>
          <w:szCs w:val="20"/>
        </w:rPr>
        <w:br/>
        <w:t>4. Повышение иммунной системы организма.</w:t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b/>
          <w:color w:val="000000" w:themeColor="text1"/>
        </w:rPr>
        <w:t>6. В каком положении находится туловище во время отталкивания при прыжках в длину с разбега?</w:t>
      </w:r>
      <w:r w:rsidRPr="00DC43B1">
        <w:rPr>
          <w:rFonts w:cstheme="minorHAnsi"/>
          <w:b/>
          <w:color w:val="000000" w:themeColor="text1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t>1</w:t>
      </w:r>
      <w:r>
        <w:rPr>
          <w:rFonts w:cstheme="minorHAnsi"/>
          <w:color w:val="000000" w:themeColor="text1"/>
          <w:sz w:val="20"/>
          <w:szCs w:val="20"/>
        </w:rPr>
        <w:t>. Сильно наклонено вперед;</w:t>
      </w:r>
      <w:r>
        <w:rPr>
          <w:rFonts w:cstheme="minorHAnsi"/>
          <w:color w:val="000000" w:themeColor="text1"/>
          <w:sz w:val="20"/>
          <w:szCs w:val="20"/>
        </w:rPr>
        <w:br/>
        <w:t>2. Наклонено назад;</w:t>
      </w:r>
      <w:r>
        <w:rPr>
          <w:rFonts w:cstheme="minorHAnsi"/>
          <w:color w:val="000000" w:themeColor="text1"/>
          <w:sz w:val="20"/>
          <w:szCs w:val="20"/>
        </w:rPr>
        <w:br/>
        <w:t>3. В скрученном состоянии;</w:t>
      </w:r>
      <w:r>
        <w:rPr>
          <w:rFonts w:cstheme="minorHAnsi"/>
          <w:color w:val="000000" w:themeColor="text1"/>
          <w:sz w:val="20"/>
          <w:szCs w:val="20"/>
        </w:rPr>
        <w:br/>
        <w:t>4. С</w:t>
      </w:r>
      <w:r w:rsidRPr="00DC43B1">
        <w:rPr>
          <w:rFonts w:cstheme="minorHAnsi"/>
          <w:color w:val="000000" w:themeColor="text1"/>
          <w:sz w:val="20"/>
          <w:szCs w:val="20"/>
        </w:rPr>
        <w:t>охраняет почти вертикальное положение.</w:t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b/>
          <w:color w:val="000000" w:themeColor="text1"/>
        </w:rPr>
        <w:lastRenderedPageBreak/>
        <w:t>7. Вольные упражнения в гимнастике – это…</w:t>
      </w:r>
      <w:r w:rsidRPr="00DC43B1">
        <w:rPr>
          <w:rFonts w:cstheme="minorHAnsi"/>
          <w:b/>
          <w:color w:val="000000" w:themeColor="text1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t xml:space="preserve">1. </w:t>
      </w:r>
      <w:r>
        <w:rPr>
          <w:rFonts w:cstheme="minorHAnsi"/>
          <w:color w:val="000000" w:themeColor="text1"/>
          <w:sz w:val="20"/>
          <w:szCs w:val="20"/>
        </w:rPr>
        <w:t>К</w:t>
      </w:r>
      <w:r w:rsidRPr="00DC43B1">
        <w:rPr>
          <w:rFonts w:cstheme="minorHAnsi"/>
          <w:color w:val="000000" w:themeColor="text1"/>
          <w:sz w:val="20"/>
          <w:szCs w:val="20"/>
        </w:rPr>
        <w:t xml:space="preserve">омплекс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общеразвивающих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упражнений;</w:t>
      </w:r>
      <w:r>
        <w:rPr>
          <w:rFonts w:cstheme="minorHAnsi"/>
          <w:color w:val="000000" w:themeColor="text1"/>
          <w:sz w:val="20"/>
          <w:szCs w:val="20"/>
        </w:rPr>
        <w:br/>
        <w:t>2. К</w:t>
      </w:r>
      <w:r w:rsidRPr="00DC43B1">
        <w:rPr>
          <w:rFonts w:cstheme="minorHAnsi"/>
          <w:color w:val="000000" w:themeColor="text1"/>
          <w:sz w:val="20"/>
          <w:szCs w:val="20"/>
        </w:rPr>
        <w:t>омбинации различных гимнастических упражнений с элементам</w:t>
      </w:r>
      <w:r>
        <w:rPr>
          <w:rFonts w:cstheme="minorHAnsi"/>
          <w:color w:val="000000" w:themeColor="text1"/>
          <w:sz w:val="20"/>
          <w:szCs w:val="20"/>
        </w:rPr>
        <w:t>и акробатики и хореографии;</w:t>
      </w:r>
      <w:r>
        <w:rPr>
          <w:rFonts w:cstheme="minorHAnsi"/>
          <w:color w:val="000000" w:themeColor="text1"/>
          <w:sz w:val="20"/>
          <w:szCs w:val="20"/>
        </w:rPr>
        <w:br/>
        <w:t>3. Упражнения на снарядах;</w:t>
      </w:r>
      <w:r>
        <w:rPr>
          <w:rFonts w:cstheme="minorHAnsi"/>
          <w:color w:val="000000" w:themeColor="text1"/>
          <w:sz w:val="20"/>
          <w:szCs w:val="20"/>
        </w:rPr>
        <w:br/>
        <w:t>4. У</w:t>
      </w:r>
      <w:r w:rsidRPr="00DC43B1">
        <w:rPr>
          <w:rFonts w:cstheme="minorHAnsi"/>
          <w:color w:val="000000" w:themeColor="text1"/>
          <w:sz w:val="20"/>
          <w:szCs w:val="20"/>
        </w:rPr>
        <w:t>пражнения на брусьях.</w:t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b/>
          <w:color w:val="000000" w:themeColor="text1"/>
        </w:rPr>
        <w:t>8. В чем заключается первая помощь при ранениях?</w:t>
      </w:r>
      <w:r w:rsidRPr="00DC43B1">
        <w:rPr>
          <w:rFonts w:cstheme="minorHAnsi"/>
          <w:b/>
          <w:color w:val="000000" w:themeColor="text1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t>1. Наложение повязки и транспортной шины;</w:t>
      </w:r>
      <w:r w:rsidRPr="00DC43B1">
        <w:rPr>
          <w:rFonts w:cstheme="minorHAnsi"/>
          <w:color w:val="000000" w:themeColor="text1"/>
          <w:sz w:val="20"/>
          <w:szCs w:val="20"/>
        </w:rPr>
        <w:br/>
        <w:t>2. Введение противостолбнячной сыворотки;</w:t>
      </w:r>
      <w:r w:rsidRPr="00DC43B1">
        <w:rPr>
          <w:rFonts w:cstheme="minorHAnsi"/>
          <w:color w:val="000000" w:themeColor="text1"/>
          <w:sz w:val="20"/>
          <w:szCs w:val="20"/>
        </w:rPr>
        <w:br/>
        <w:t>3. Остановка кровотечения, защита раны от вторичности загрязнения;</w:t>
      </w:r>
      <w:r w:rsidRPr="00DC43B1">
        <w:rPr>
          <w:rFonts w:cstheme="minorHAnsi"/>
          <w:color w:val="000000" w:themeColor="text1"/>
          <w:sz w:val="20"/>
          <w:szCs w:val="20"/>
        </w:rPr>
        <w:br/>
        <w:t>4. Обработка перекисью водорода.</w:t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b/>
          <w:color w:val="000000" w:themeColor="text1"/>
        </w:rPr>
        <w:t xml:space="preserve">9. Выберите из перечисленных ниже основную причину </w:t>
      </w:r>
      <w:proofErr w:type="gramStart"/>
      <w:r w:rsidRPr="00DC43B1">
        <w:rPr>
          <w:rFonts w:cstheme="minorHAnsi"/>
          <w:b/>
          <w:color w:val="000000" w:themeColor="text1"/>
        </w:rPr>
        <w:t>возникновения</w:t>
      </w:r>
      <w:proofErr w:type="gramEnd"/>
      <w:r w:rsidRPr="00DC43B1">
        <w:rPr>
          <w:rFonts w:cstheme="minorHAnsi"/>
          <w:b/>
          <w:color w:val="000000" w:themeColor="text1"/>
        </w:rPr>
        <w:t xml:space="preserve"> так называемого скоростного барьера при воспитании быстроты движений у занимающихся:</w:t>
      </w:r>
      <w:r w:rsidRPr="00DC43B1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1. Возраст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занимающегося</w:t>
      </w:r>
      <w:proofErr w:type="gram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2. О</w:t>
      </w:r>
      <w:r w:rsidRPr="00DC43B1">
        <w:rPr>
          <w:rFonts w:cstheme="minorHAnsi"/>
          <w:color w:val="000000" w:themeColor="text1"/>
          <w:sz w:val="20"/>
          <w:szCs w:val="20"/>
        </w:rPr>
        <w:t>бразование достаточно устойчивых условно-рефлекторных связей между техникой упражнения и проявл</w:t>
      </w:r>
      <w:r>
        <w:rPr>
          <w:rFonts w:cstheme="minorHAnsi"/>
          <w:color w:val="000000" w:themeColor="text1"/>
          <w:sz w:val="20"/>
          <w:szCs w:val="20"/>
        </w:rPr>
        <w:t>яющимися при этом усилиями;</w:t>
      </w:r>
      <w:r>
        <w:rPr>
          <w:rFonts w:cstheme="minorHAnsi"/>
          <w:color w:val="000000" w:themeColor="text1"/>
          <w:sz w:val="20"/>
          <w:szCs w:val="20"/>
        </w:rPr>
        <w:br/>
        <w:t>3. Н</w:t>
      </w:r>
      <w:r w:rsidRPr="00DC43B1">
        <w:rPr>
          <w:rFonts w:cstheme="minorHAnsi"/>
          <w:color w:val="000000" w:themeColor="text1"/>
          <w:sz w:val="20"/>
          <w:szCs w:val="20"/>
        </w:rPr>
        <w:t>ебольшой объем скоростных упражнений в</w:t>
      </w:r>
      <w:r>
        <w:rPr>
          <w:rFonts w:cstheme="minorHAnsi"/>
          <w:color w:val="000000" w:themeColor="text1"/>
          <w:sz w:val="20"/>
          <w:szCs w:val="20"/>
        </w:rPr>
        <w:t xml:space="preserve"> рамках отдельного занятия;</w:t>
      </w:r>
      <w:r>
        <w:rPr>
          <w:rFonts w:cstheme="minorHAnsi"/>
          <w:color w:val="000000" w:themeColor="text1"/>
          <w:sz w:val="20"/>
          <w:szCs w:val="20"/>
        </w:rPr>
        <w:br/>
        <w:t>4. Б</w:t>
      </w:r>
      <w:r w:rsidRPr="00DC43B1">
        <w:rPr>
          <w:rFonts w:cstheme="minorHAnsi"/>
          <w:color w:val="000000" w:themeColor="text1"/>
          <w:sz w:val="20"/>
          <w:szCs w:val="20"/>
        </w:rPr>
        <w:t>ольшой интервал отдыха между повторным выполнением упражнений скоростной направленности.</w:t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color w:val="000000" w:themeColor="text1"/>
          <w:sz w:val="20"/>
          <w:szCs w:val="20"/>
        </w:rPr>
        <w:br/>
      </w:r>
      <w:r w:rsidRPr="00DC43B1">
        <w:rPr>
          <w:rFonts w:cstheme="minorHAnsi"/>
          <w:b/>
          <w:color w:val="000000" w:themeColor="text1"/>
        </w:rPr>
        <w:t>10. Выносливость по отношению к определенной двигательной деятельности называется:</w:t>
      </w:r>
      <w:r w:rsidRPr="00DC43B1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Аэробной выносливостью;</w:t>
      </w:r>
      <w:r>
        <w:rPr>
          <w:rFonts w:cstheme="minorHAnsi"/>
          <w:color w:val="000000" w:themeColor="text1"/>
          <w:sz w:val="20"/>
          <w:szCs w:val="20"/>
        </w:rPr>
        <w:br/>
        <w:t>2. Анаэробной выносливостью;</w:t>
      </w:r>
      <w:r>
        <w:rPr>
          <w:rFonts w:cstheme="minorHAnsi"/>
          <w:color w:val="000000" w:themeColor="text1"/>
          <w:sz w:val="20"/>
          <w:szCs w:val="20"/>
        </w:rPr>
        <w:br/>
        <w:t>3. А</w:t>
      </w:r>
      <w:r w:rsidRPr="00DC43B1">
        <w:rPr>
          <w:rFonts w:cstheme="minorHAnsi"/>
          <w:color w:val="000000" w:themeColor="text1"/>
          <w:sz w:val="20"/>
          <w:szCs w:val="20"/>
        </w:rPr>
        <w:t>наэро</w:t>
      </w:r>
      <w:r>
        <w:rPr>
          <w:rFonts w:cstheme="minorHAnsi"/>
          <w:color w:val="000000" w:themeColor="text1"/>
          <w:sz w:val="20"/>
          <w:szCs w:val="20"/>
        </w:rPr>
        <w:t>бно-аэробной выносливостью;</w:t>
      </w:r>
      <w:r>
        <w:rPr>
          <w:rFonts w:cstheme="minorHAnsi"/>
          <w:color w:val="000000" w:themeColor="text1"/>
          <w:sz w:val="20"/>
          <w:szCs w:val="20"/>
        </w:rPr>
        <w:br/>
        <w:t>4. С</w:t>
      </w:r>
      <w:r w:rsidRPr="00DC43B1">
        <w:rPr>
          <w:rFonts w:cstheme="minorHAnsi"/>
          <w:color w:val="000000" w:themeColor="text1"/>
          <w:sz w:val="20"/>
          <w:szCs w:val="20"/>
        </w:rPr>
        <w:t>пециальной выносливостью.</w:t>
      </w:r>
      <w:r w:rsidRPr="006607C3">
        <w:rPr>
          <w:sz w:val="28"/>
          <w:szCs w:val="28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F768D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F768D6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F768D6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AA2442" w:rsidRPr="00EE347F" w:rsidRDefault="00071634" w:rsidP="00AA2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lastRenderedPageBreak/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F768D6">
      <w:pPr>
        <w:shd w:val="clear" w:color="auto" w:fill="FFFFFF" w:themeFill="background1"/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75E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411F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2442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768D6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E520-56FD-424A-8659-40DFA47B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399</cp:revision>
  <dcterms:created xsi:type="dcterms:W3CDTF">2016-01-15T15:44:00Z</dcterms:created>
  <dcterms:modified xsi:type="dcterms:W3CDTF">2023-08-28T12:10:00Z</dcterms:modified>
</cp:coreProperties>
</file>