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575B56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75B56">
        <w:rPr>
          <w:rFonts w:asciiTheme="majorHAnsi" w:hAnsiTheme="majorHAnsi" w:cs="Arial"/>
          <w:b/>
          <w:i/>
          <w:sz w:val="24"/>
          <w:szCs w:val="24"/>
        </w:rPr>
        <w:t>«Работа с родителями и взаимодействие с семьёй»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2CC1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5B56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5A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5D8B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3E581-6A7C-4142-8AA2-7553E6F3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2026-07-30T13:00:00Z</dcterms:modified>
</cp:coreProperties>
</file>