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051484">
        <w:fldChar w:fldCharType="begin"/>
      </w:r>
      <w:r w:rsidR="00051484" w:rsidRPr="00133CAE">
        <w:rPr>
          <w:lang w:val="en-US"/>
        </w:rPr>
        <w:instrText>HYPERLINK "mailto:metodmagistr@mail.ru"</w:instrText>
      </w:r>
      <w:r w:rsidR="00051484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051484">
        <w:fldChar w:fldCharType="end"/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133CAE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133CAE">
        <w:rPr>
          <w:rFonts w:asciiTheme="majorHAnsi" w:hAnsiTheme="majorHAnsi" w:cs="Arial"/>
          <w:b/>
          <w:i/>
          <w:sz w:val="24"/>
          <w:szCs w:val="24"/>
        </w:rPr>
        <w:t>«Лучшие идеи оформление классов, групп, кабинетов, участков»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51484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3CAE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A5574-E9C8-4DFF-8A23-2C61AB73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66</cp:revision>
  <dcterms:created xsi:type="dcterms:W3CDTF">2024-07-15T12:40:00Z</dcterms:created>
  <dcterms:modified xsi:type="dcterms:W3CDTF">2025-08-06T06:54:00Z</dcterms:modified>
</cp:coreProperties>
</file>