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1549" w14:textId="5A043496" w:rsidR="008D1CD5" w:rsidRDefault="0015054A" w:rsidP="008D1CD5">
      <w:pPr>
        <w:spacing w:after="0" w:line="360" w:lineRule="auto"/>
        <w:ind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54A">
        <w:rPr>
          <w:rFonts w:ascii="Times New Roman" w:hAnsi="Times New Roman" w:cs="Times New Roman"/>
          <w:b/>
          <w:sz w:val="28"/>
          <w:szCs w:val="28"/>
        </w:rPr>
        <w:t xml:space="preserve">ДИДАКТИЧЕСКИЕ ВОЗМОЖНОСТИ ИСПОЛЬЗОВАНИЯ ВИРТУАЛЬНОЙ ДОСКИ ВО ВЗАИМОДЕЙСТВИИ С ОБУЧАЮЩИМИСЯ </w:t>
      </w:r>
    </w:p>
    <w:p w14:paraId="2404D22B" w14:textId="1172E976" w:rsidR="00DF1555" w:rsidRPr="0015054A" w:rsidRDefault="0015054A" w:rsidP="00660A60">
      <w:pPr>
        <w:spacing w:line="360" w:lineRule="auto"/>
        <w:ind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54A">
        <w:rPr>
          <w:rFonts w:ascii="Times New Roman" w:hAnsi="Times New Roman" w:cs="Times New Roman"/>
          <w:b/>
          <w:sz w:val="28"/>
          <w:szCs w:val="28"/>
        </w:rPr>
        <w:t>НА ПРИМЕРЕ ДИСЦИПЛИН ПРОФЕССИОНАЛЬНОГО ЦИКЛА</w:t>
      </w:r>
    </w:p>
    <w:p w14:paraId="3FF183FF" w14:textId="0210C72E" w:rsidR="004945CA" w:rsidRPr="0015054A" w:rsidRDefault="004945CA" w:rsidP="0015054A">
      <w:pPr>
        <w:spacing w:after="0" w:line="360" w:lineRule="auto"/>
        <w:ind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2D0824" w14:textId="44E950C4" w:rsidR="007B683A" w:rsidRDefault="007B683A" w:rsidP="007B683A">
      <w:pPr>
        <w:spacing w:after="0" w:line="360" w:lineRule="auto"/>
        <w:ind w:right="-284" w:firstLine="567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7B683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Гаврилова Лариса Ивановна</w:t>
      </w:r>
    </w:p>
    <w:p w14:paraId="0BBE4D5A" w14:textId="1EAA2E6B" w:rsidR="007B683A" w:rsidRDefault="007B683A" w:rsidP="007B683A">
      <w:pPr>
        <w:spacing w:after="0" w:line="360" w:lineRule="auto"/>
        <w:ind w:right="-284" w:firstLine="567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7B683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преподаватель,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7B683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кандидат физико-математических наук</w:t>
      </w:r>
    </w:p>
    <w:p w14:paraId="0933BDF0" w14:textId="77777777" w:rsidR="00660A60" w:rsidRPr="00660A60" w:rsidRDefault="00660A60" w:rsidP="00660A60">
      <w:pPr>
        <w:spacing w:after="0" w:line="360" w:lineRule="auto"/>
        <w:ind w:right="-284" w:firstLine="567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660A6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Коробейникова Татьяна Валерьевна</w:t>
      </w:r>
    </w:p>
    <w:p w14:paraId="7DE386DC" w14:textId="210A5D7B" w:rsidR="00660A60" w:rsidRDefault="00660A60" w:rsidP="00660A60">
      <w:pPr>
        <w:spacing w:after="0" w:line="360" w:lineRule="auto"/>
        <w:ind w:right="-284" w:firstLine="567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660A6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преподаватель</w:t>
      </w:r>
    </w:p>
    <w:p w14:paraId="65EFF371" w14:textId="7A6488DD" w:rsidR="007B683A" w:rsidRDefault="007B683A" w:rsidP="007B683A">
      <w:pPr>
        <w:spacing w:after="0" w:line="360" w:lineRule="auto"/>
        <w:ind w:right="-284" w:firstLine="567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ЧПОУ «Газпром техникум Новый Уренгой»</w:t>
      </w:r>
    </w:p>
    <w:p w14:paraId="6869B0E2" w14:textId="17BD6B5F" w:rsidR="007B683A" w:rsidRDefault="007B683A" w:rsidP="007B683A">
      <w:pPr>
        <w:spacing w:after="0" w:line="360" w:lineRule="auto"/>
        <w:ind w:right="-284" w:firstLine="567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Россия, город Новый Уренгой</w:t>
      </w:r>
    </w:p>
    <w:p w14:paraId="4A0D28F3" w14:textId="75E8E092" w:rsidR="0015054A" w:rsidRPr="0015054A" w:rsidRDefault="0015054A" w:rsidP="0015054A">
      <w:pPr>
        <w:spacing w:after="0" w:line="360" w:lineRule="auto"/>
        <w:ind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9B5D50" w14:textId="2E05A1F7" w:rsidR="00806936" w:rsidRPr="0015054A" w:rsidRDefault="00806936" w:rsidP="00806936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Современное образование, в основе которого лежит классическая модель организации учебного процесса, весной прошлого года </w:t>
      </w:r>
      <w:r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>столкнул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ось</w:t>
      </w:r>
      <w:r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кардинальным изменением форм проведения привычных учебных занятий. Возникла необходимость оперативного решения вопросов эффективной организации учебного процесса в условиях дистанционного обучения, появились новые образовательные потребности и запросы. Но остался главный вопрос в профессиональной деятельности педагога: </w:t>
      </w:r>
      <w:r w:rsidRPr="001505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как учить? и при этом сохранить все требования к современному уроку, реализуя ФГОС? </w:t>
      </w:r>
    </w:p>
    <w:p w14:paraId="74CE5542" w14:textId="02D9811B" w:rsidR="00F568A8" w:rsidRPr="0015054A" w:rsidRDefault="00F568A8" w:rsidP="0015054A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пути решения поставленных вопросов </w:t>
      </w:r>
      <w:r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преподаватели ЧПОУ «Газпром техникум Новый Уренгой» </w:t>
      </w:r>
      <w:r w:rsidR="009A206E"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>активно использовали:</w:t>
      </w:r>
    </w:p>
    <w:p w14:paraId="299B9E5B" w14:textId="74C3A7CC" w:rsidR="009A206E" w:rsidRPr="0015054A" w:rsidRDefault="009A206E" w:rsidP="0015054A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видеоконференцсвязи для проведения онлайн-уроков и консультаций</w:t>
      </w:r>
      <w:r w:rsidR="00187168"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подключением студента в качестве соведущего</w:t>
      </w:r>
      <w:r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A74954" w14:textId="11094003" w:rsidR="009A206E" w:rsidRPr="0015054A" w:rsidRDefault="009A206E" w:rsidP="0015054A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онлайн-платформы и виртуальные обучающие системы как источник информации для </w:t>
      </w:r>
      <w:r w:rsidRPr="00150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самостоятельного изучения учебного материала студентами</w:t>
      </w:r>
      <w:r w:rsidRPr="00150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2366F50" w14:textId="088D1816" w:rsidR="009A206E" w:rsidRPr="0015054A" w:rsidRDefault="009A206E" w:rsidP="0015054A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электронную почту, различные мессенджеры, онлайн-сервисы</w:t>
      </w:r>
      <w:r w:rsidR="00187168"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создания тестов с целью</w:t>
      </w:r>
      <w:r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</w:t>
      </w:r>
      <w:r w:rsidR="00187168"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оперативной</w:t>
      </w:r>
      <w:r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обратной связи</w:t>
      </w:r>
      <w:r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087BCF" w14:textId="5DA56B53" w:rsidR="009A206E" w:rsidRPr="0015054A" w:rsidRDefault="00594E1E" w:rsidP="0015054A">
      <w:pPr>
        <w:pStyle w:val="a7"/>
        <w:tabs>
          <w:tab w:val="left" w:pos="993"/>
        </w:tabs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Применение новых образовательных технологий сочета</w:t>
      </w:r>
      <w:r w:rsidR="008069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лось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т</w:t>
      </w:r>
      <w:r w:rsidR="00E36EFC" w:rsidRPr="001505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радиционны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</w:t>
      </w:r>
      <w:r w:rsidR="00E36EFC" w:rsidRPr="001505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ами </w:t>
      </w:r>
      <w:r w:rsidR="00E36EFC" w:rsidRPr="001505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обучения </w:t>
      </w:r>
      <w:r w:rsidR="00E36EFC"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>(работа с книгой, составление конспектов, построение схем, решение простых задач и другие)</w:t>
      </w:r>
      <w:r w:rsidR="00E36EFC" w:rsidRPr="001505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CADF6AA" w14:textId="14350D6A" w:rsidR="00F568A8" w:rsidRDefault="00594E1E" w:rsidP="0015054A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Безусловно, виртуальный мир сегодняшнего студента стал шире и разнообразнее и, в связи с этим, современные гаджеты и их программное обеспечение нашли широкое применение в построении процесса взаимодействия с обучающимися. </w:t>
      </w:r>
    </w:p>
    <w:p w14:paraId="7809C57C" w14:textId="07DC97F9" w:rsidR="000A1CC0" w:rsidRDefault="00594E1E" w:rsidP="004408C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Так, н</w:t>
      </w:r>
      <w:r w:rsidR="000A1CC0" w:rsidRPr="0015054A">
        <w:rPr>
          <w:color w:val="000000" w:themeColor="text1"/>
          <w:sz w:val="28"/>
          <w:szCs w:val="28"/>
        </w:rPr>
        <w:t xml:space="preserve">а </w:t>
      </w:r>
      <w:r w:rsidR="000A1CC0" w:rsidRPr="00594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онлайн-уроках</w:t>
      </w:r>
      <w:r w:rsidR="000C02AD" w:rsidRPr="00594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дисциплин профессионального цикла электротехнических специальностей</w:t>
      </w:r>
      <w:r w:rsidR="000A1CC0" w:rsidRPr="00594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возникла</w:t>
      </w:r>
      <w:r w:rsidR="0057324E" w:rsidRPr="00594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F3F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необходимость</w:t>
      </w:r>
      <w:r w:rsidR="0057324E" w:rsidRPr="00594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A1CC0" w:rsidRPr="00594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интерактивной работ</w:t>
      </w:r>
      <w:r w:rsidR="002F3F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0A1CC0" w:rsidRPr="00594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педагога и </w:t>
      </w:r>
      <w:r w:rsidR="009A1376" w:rsidRPr="00594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студентов</w:t>
      </w:r>
      <w:r w:rsidR="0057324E" w:rsidRPr="00594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</w:t>
      </w:r>
      <w:r w:rsidR="000A1CC0" w:rsidRPr="00594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какими-либо учебным материал</w:t>
      </w:r>
      <w:r w:rsidR="009A1376" w:rsidRPr="00594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</w:t>
      </w:r>
      <w:r w:rsidR="008776ED" w:rsidRPr="00594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2F3F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демонстрации</w:t>
      </w:r>
      <w:r w:rsidR="000A1CC0" w:rsidRPr="00594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способов решения примеров и задач, построения </w:t>
      </w:r>
      <w:r w:rsidR="00FC1F46" w:rsidRPr="00594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графиков</w:t>
      </w:r>
      <w:r w:rsidR="000A1CC0" w:rsidRPr="00594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исправления ошибок и</w:t>
      </w:r>
      <w:r w:rsidR="0057324E" w:rsidRPr="00594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F3F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отработки </w:t>
      </w:r>
      <w:r w:rsidR="0057324E" w:rsidRPr="00594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упражнений</w:t>
      </w:r>
      <w:r w:rsidR="002F3F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проведения контроля знаний студентов по результатам освоения определенной темы.</w:t>
      </w:r>
    </w:p>
    <w:p w14:paraId="22B9C78E" w14:textId="695AFE6D" w:rsidR="002F3F5B" w:rsidRDefault="002F3F5B" w:rsidP="004408C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Одним из интересных сервисов с точки зрения функциональности </w:t>
      </w:r>
      <w:r w:rsidR="004404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оказалась интерактивная онлайн-доска как аналог обычной </w:t>
      </w:r>
      <w:r w:rsidR="008069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4404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меловой</w:t>
      </w:r>
      <w:r w:rsidR="008069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4404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556E1ECD" w14:textId="5A6F734F" w:rsidR="004404F6" w:rsidRPr="0015054A" w:rsidRDefault="004404F6" w:rsidP="004408CD">
      <w:pPr>
        <w:pStyle w:val="article-renderblock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000000" w:themeColor="text1"/>
          <w:sz w:val="28"/>
          <w:szCs w:val="28"/>
        </w:rPr>
      </w:pPr>
      <w:r w:rsidRPr="0015054A">
        <w:rPr>
          <w:color w:val="000000"/>
          <w:sz w:val="28"/>
          <w:szCs w:val="28"/>
        </w:rPr>
        <w:t>Среди большого разнообразия современных инструментов</w:t>
      </w:r>
      <w:r w:rsidR="00806936">
        <w:rPr>
          <w:color w:val="000000"/>
          <w:sz w:val="28"/>
          <w:szCs w:val="28"/>
        </w:rPr>
        <w:t xml:space="preserve"> преподаватели</w:t>
      </w:r>
      <w:r w:rsidR="004408CD">
        <w:rPr>
          <w:color w:val="000000"/>
          <w:sz w:val="28"/>
          <w:szCs w:val="28"/>
        </w:rPr>
        <w:t xml:space="preserve"> Техникума </w:t>
      </w:r>
      <w:r w:rsidR="00806936">
        <w:rPr>
          <w:color w:val="000000"/>
          <w:sz w:val="28"/>
          <w:szCs w:val="28"/>
        </w:rPr>
        <w:t>выделили</w:t>
      </w:r>
      <w:r w:rsidRPr="0015054A">
        <w:rPr>
          <w:color w:val="000000"/>
          <w:sz w:val="28"/>
          <w:szCs w:val="28"/>
        </w:rPr>
        <w:t xml:space="preserve"> </w:t>
      </w:r>
      <w:r w:rsidRPr="0015054A">
        <w:rPr>
          <w:color w:val="000000" w:themeColor="text1"/>
          <w:sz w:val="28"/>
          <w:szCs w:val="28"/>
        </w:rPr>
        <w:t xml:space="preserve">виртуальную доску </w:t>
      </w:r>
      <w:hyperlink r:id="rId6" w:history="1">
        <w:r w:rsidRPr="0015054A">
          <w:rPr>
            <w:rStyle w:val="a3"/>
            <w:color w:val="000000" w:themeColor="text1"/>
            <w:sz w:val="28"/>
            <w:szCs w:val="28"/>
            <w:u w:val="none"/>
          </w:rPr>
          <w:t xml:space="preserve">SMART </w:t>
        </w:r>
        <w:proofErr w:type="spellStart"/>
        <w:r w:rsidRPr="0015054A">
          <w:rPr>
            <w:rStyle w:val="a3"/>
            <w:color w:val="000000" w:themeColor="text1"/>
            <w:sz w:val="28"/>
            <w:szCs w:val="28"/>
            <w:u w:val="none"/>
          </w:rPr>
          <w:t>Notebook</w:t>
        </w:r>
        <w:proofErr w:type="spellEnd"/>
      </w:hyperlink>
      <w:r w:rsidRPr="0015054A">
        <w:rPr>
          <w:color w:val="000000" w:themeColor="text1"/>
          <w:sz w:val="28"/>
          <w:szCs w:val="28"/>
        </w:rPr>
        <w:t>, специально созданную для решения образовательных целей. Данная программа уст</w:t>
      </w:r>
      <w:r w:rsidRPr="0015054A">
        <w:rPr>
          <w:rStyle w:val="a3"/>
          <w:color w:val="000000" w:themeColor="text1"/>
          <w:sz w:val="28"/>
          <w:szCs w:val="28"/>
          <w:u w:val="none"/>
        </w:rPr>
        <w:t xml:space="preserve">анавливается на компьютере преподавателя. Пользование является платным, но дается пробный период на сорок пять дней, который успешно продлевается с сохранением большинства функций и возможностей. </w:t>
      </w:r>
      <w:r w:rsidRPr="0015054A">
        <w:rPr>
          <w:color w:val="000000" w:themeColor="text1"/>
          <w:sz w:val="28"/>
          <w:szCs w:val="28"/>
        </w:rPr>
        <w:t xml:space="preserve">Интерфейс программы на русском языке. Она является симбиозом презентации, текстового редактора и виртуальной доски. </w:t>
      </w:r>
      <w:r>
        <w:rPr>
          <w:color w:val="000000" w:themeColor="text1"/>
          <w:sz w:val="28"/>
          <w:szCs w:val="28"/>
        </w:rPr>
        <w:t>Интерфейс данной доски настолько понятный, что даже н</w:t>
      </w:r>
      <w:r w:rsidRPr="0015054A">
        <w:rPr>
          <w:color w:val="000000" w:themeColor="text1"/>
          <w:sz w:val="28"/>
          <w:szCs w:val="28"/>
        </w:rPr>
        <w:t>ачинающий пользователь может легко освоить такие инструменты как «Перо», «Фигуры», «Линии», «Текст»</w:t>
      </w:r>
      <w:r w:rsidR="008D0EDF">
        <w:rPr>
          <w:color w:val="000000" w:themeColor="text1"/>
          <w:sz w:val="28"/>
          <w:szCs w:val="28"/>
        </w:rPr>
        <w:t>. Функция</w:t>
      </w:r>
      <w:r w:rsidRPr="0015054A">
        <w:rPr>
          <w:color w:val="000000" w:themeColor="text1"/>
          <w:sz w:val="28"/>
          <w:szCs w:val="28"/>
        </w:rPr>
        <w:t xml:space="preserve"> «Перо распознавания фигур»</w:t>
      </w:r>
      <w:r w:rsidR="008D0EDF">
        <w:rPr>
          <w:color w:val="000000" w:themeColor="text1"/>
          <w:sz w:val="28"/>
          <w:szCs w:val="28"/>
        </w:rPr>
        <w:t xml:space="preserve"> позволяет</w:t>
      </w:r>
      <w:r w:rsidRPr="0015054A">
        <w:rPr>
          <w:color w:val="000000" w:themeColor="text1"/>
          <w:sz w:val="28"/>
          <w:szCs w:val="28"/>
        </w:rPr>
        <w:t xml:space="preserve"> </w:t>
      </w:r>
      <w:r w:rsidR="008D0EDF">
        <w:rPr>
          <w:color w:val="000000" w:themeColor="text1"/>
          <w:sz w:val="28"/>
          <w:szCs w:val="28"/>
        </w:rPr>
        <w:t>с</w:t>
      </w:r>
      <w:r w:rsidRPr="0015054A">
        <w:rPr>
          <w:color w:val="000000" w:themeColor="text1"/>
          <w:sz w:val="28"/>
          <w:szCs w:val="28"/>
        </w:rPr>
        <w:t>корректир</w:t>
      </w:r>
      <w:r w:rsidR="008D0EDF">
        <w:rPr>
          <w:color w:val="000000" w:themeColor="text1"/>
          <w:sz w:val="28"/>
          <w:szCs w:val="28"/>
        </w:rPr>
        <w:t>овать</w:t>
      </w:r>
      <w:r w:rsidRPr="0015054A">
        <w:rPr>
          <w:color w:val="000000" w:themeColor="text1"/>
          <w:sz w:val="28"/>
          <w:szCs w:val="28"/>
        </w:rPr>
        <w:t xml:space="preserve"> прямые линии, </w:t>
      </w:r>
      <w:r w:rsidR="008D0EDF">
        <w:rPr>
          <w:color w:val="000000" w:themeColor="text1"/>
          <w:sz w:val="28"/>
          <w:szCs w:val="28"/>
        </w:rPr>
        <w:t>с</w:t>
      </w:r>
      <w:r w:rsidRPr="0015054A">
        <w:rPr>
          <w:color w:val="000000" w:themeColor="text1"/>
          <w:sz w:val="28"/>
          <w:szCs w:val="28"/>
        </w:rPr>
        <w:t>дела</w:t>
      </w:r>
      <w:r w:rsidR="008D0EDF">
        <w:rPr>
          <w:color w:val="000000" w:themeColor="text1"/>
          <w:sz w:val="28"/>
          <w:szCs w:val="28"/>
        </w:rPr>
        <w:t>ть</w:t>
      </w:r>
      <w:r w:rsidRPr="0015054A">
        <w:rPr>
          <w:color w:val="000000" w:themeColor="text1"/>
          <w:sz w:val="28"/>
          <w:szCs w:val="28"/>
        </w:rPr>
        <w:t xml:space="preserve"> почерк красивым</w:t>
      </w:r>
      <w:r w:rsidR="008D0EDF">
        <w:rPr>
          <w:color w:val="000000" w:themeColor="text1"/>
          <w:sz w:val="28"/>
          <w:szCs w:val="28"/>
        </w:rPr>
        <w:t xml:space="preserve"> и </w:t>
      </w:r>
      <w:r w:rsidR="00D33AE5">
        <w:rPr>
          <w:color w:val="000000" w:themeColor="text1"/>
          <w:sz w:val="28"/>
          <w:szCs w:val="28"/>
        </w:rPr>
        <w:t>понятным несмотря на то, что</w:t>
      </w:r>
      <w:r w:rsidRPr="0015054A">
        <w:rPr>
          <w:color w:val="000000" w:themeColor="text1"/>
          <w:sz w:val="28"/>
          <w:szCs w:val="28"/>
        </w:rPr>
        <w:t xml:space="preserve"> пишем мышью.</w:t>
      </w:r>
    </w:p>
    <w:p w14:paraId="7CA08AD1" w14:textId="4BD83C41" w:rsidR="004404F6" w:rsidRDefault="004404F6" w:rsidP="004408C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программе есть набор чертежных инструментов, картинок по разным предметам и много </w:t>
      </w:r>
      <w:r w:rsidR="00317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других </w:t>
      </w:r>
      <w:r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>«продвинутых» возможностей. Можно использовать цвет для того, чтобы акцентировать внимание на необходимой информации, обо</w:t>
      </w:r>
      <w:r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значить связь между схемами и формулами, которые в этот момент демонстрируются на онлайн-доске. </w:t>
      </w:r>
      <w:r w:rsidR="00317037">
        <w:rPr>
          <w:rFonts w:ascii="Times New Roman" w:hAnsi="Times New Roman" w:cs="Times New Roman"/>
          <w:color w:val="000000" w:themeColor="text1"/>
          <w:sz w:val="28"/>
          <w:szCs w:val="28"/>
        </w:rPr>
        <w:t>Имеется возможность добавления</w:t>
      </w:r>
      <w:r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неограниченно</w:t>
      </w:r>
      <w:r w:rsidR="0031703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</w:t>
      </w:r>
      <w:r w:rsidR="0031703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страниц, не удаляя содержание предыдущих. </w:t>
      </w:r>
    </w:p>
    <w:p w14:paraId="7D4CFCB3" w14:textId="26D172DF" w:rsidR="00A8603D" w:rsidRDefault="00A8603D" w:rsidP="004408C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Виртуальная доска выз</w:t>
      </w:r>
      <w:r w:rsidR="00F822A3">
        <w:rPr>
          <w:rFonts w:ascii="Times New Roman" w:hAnsi="Times New Roman" w:cs="Times New Roman"/>
          <w:color w:val="000000" w:themeColor="text1"/>
          <w:sz w:val="28"/>
          <w:szCs w:val="28"/>
        </w:rPr>
        <w:t>вала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 у студентов, так как </w:t>
      </w:r>
      <w:r w:rsidR="00F822A3">
        <w:rPr>
          <w:rFonts w:ascii="Times New Roman" w:hAnsi="Times New Roman" w:cs="Times New Roman"/>
          <w:color w:val="000000" w:themeColor="text1"/>
          <w:sz w:val="28"/>
          <w:szCs w:val="28"/>
        </w:rPr>
        <w:t>появилась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использования ярких, выразительных шаблонов и через визуализацию привлек</w:t>
      </w:r>
      <w:r w:rsidR="00F822A3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внимание к ключевой информации. </w:t>
      </w:r>
    </w:p>
    <w:p w14:paraId="418C5BF6" w14:textId="166EB117" w:rsidR="00A8603D" w:rsidRDefault="00A8603D" w:rsidP="004408C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представленная на виртуальной доске, сохран</w:t>
      </w:r>
      <w:r w:rsidR="00F822A3">
        <w:rPr>
          <w:rFonts w:ascii="Times New Roman" w:hAnsi="Times New Roman" w:cs="Times New Roman"/>
          <w:color w:val="000000" w:themeColor="text1"/>
          <w:sz w:val="28"/>
          <w:szCs w:val="28"/>
        </w:rPr>
        <w:t>ялась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82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 необходимости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2A3">
        <w:rPr>
          <w:rFonts w:ascii="Times New Roman" w:hAnsi="Times New Roman" w:cs="Times New Roman"/>
          <w:color w:val="000000" w:themeColor="text1"/>
          <w:sz w:val="28"/>
          <w:szCs w:val="28"/>
        </w:rPr>
        <w:t>отправлялась на электронную почту,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</w:t>
      </w:r>
      <w:r w:rsidR="00F822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</w:t>
      </w:r>
      <w:r w:rsidR="00F822A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мессенджер</w:t>
      </w:r>
      <w:r w:rsidR="00F822A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33A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267C14" w14:textId="1D5DFB6C" w:rsidR="00D33AE5" w:rsidRPr="0015054A" w:rsidRDefault="00D33AE5" w:rsidP="004408C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онлайн-доски позвол</w:t>
      </w:r>
      <w:r w:rsidR="00F822A3">
        <w:rPr>
          <w:rFonts w:ascii="Times New Roman" w:hAnsi="Times New Roman" w:cs="Times New Roman"/>
          <w:color w:val="000000" w:themeColor="text1"/>
          <w:sz w:val="28"/>
          <w:szCs w:val="28"/>
        </w:rPr>
        <w:t>ило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реализовать один из основных методических принципов – наглядность. </w:t>
      </w:r>
      <w:r w:rsidR="00F822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бучающи</w:t>
      </w:r>
      <w:r w:rsidR="00F822A3">
        <w:rPr>
          <w:rFonts w:ascii="Times New Roman" w:hAnsi="Times New Roman" w:cs="Times New Roman"/>
          <w:color w:val="000000" w:themeColor="text1"/>
          <w:sz w:val="28"/>
          <w:szCs w:val="28"/>
        </w:rPr>
        <w:t>еся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визуального взаимодействия совместно с преподавателем реша</w:t>
      </w:r>
      <w:r w:rsidR="00F822A3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поставленные задачи в режиме реального времени.</w:t>
      </w:r>
    </w:p>
    <w:p w14:paraId="35FA66CB" w14:textId="30F2D746" w:rsidR="004404F6" w:rsidRPr="0015054A" w:rsidRDefault="00F822A3" w:rsidP="004408CD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Стоит отметить, что о</w:t>
      </w:r>
      <w:r w:rsidR="004404F6"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сновная роль в работе на платформе SMART </w:t>
      </w:r>
      <w:proofErr w:type="spellStart"/>
      <w:r w:rsidR="004404F6"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>Notebook</w:t>
      </w:r>
      <w:proofErr w:type="spellEnd"/>
      <w:r w:rsidR="004404F6"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дистанционном занятии принадлеж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ала</w:t>
      </w:r>
      <w:r w:rsidR="004404F6"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преподавателю, который использ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овал</w:t>
      </w:r>
      <w:r w:rsidR="004404F6"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в режиме «Демонстрации экрана», доступной в Zoom. Причем, надписи и пометки на экране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этом мог</w:t>
      </w:r>
      <w:r w:rsidR="004404F6"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делать любой из участников видеоконференции. Если у студента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 w:rsidR="004404F6"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технической возможности самому работать с материалами, представленными на рабочей доске, педагог 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 ему возможность</w:t>
      </w:r>
      <w:r w:rsidR="004404F6" w:rsidRPr="001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озвучивать свои варианты решения примеров и задач, </w:t>
      </w:r>
      <w:r w:rsidR="004404F6" w:rsidRPr="001505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которые записыва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4404F6" w:rsidRPr="001505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доске, выполняя в данном случае только «техническую роль». </w:t>
      </w:r>
      <w:r w:rsidR="005540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Чаще всего студенты самостоятельно </w:t>
      </w:r>
      <w:r w:rsidR="004404F6" w:rsidRPr="00150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</w:t>
      </w:r>
      <w:r w:rsidR="00554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="004404F6" w:rsidRPr="00150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доске и наблюда</w:t>
      </w:r>
      <w:r w:rsidR="00554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="004404F6" w:rsidRPr="00150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554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совместной </w:t>
      </w:r>
      <w:r w:rsidR="004404F6" w:rsidRPr="00150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деятельностью, </w:t>
      </w:r>
      <w:r w:rsidR="00554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преподаватель </w:t>
      </w:r>
      <w:r w:rsidR="004404F6" w:rsidRPr="00150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корректирова</w:t>
      </w:r>
      <w:r w:rsidR="00554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4404F6" w:rsidRPr="00150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</w:t>
      </w:r>
      <w:r w:rsidR="00554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«путь»</w:t>
      </w:r>
      <w:r w:rsidR="004404F6" w:rsidRPr="00150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сопровождая работу голосом </w:t>
      </w:r>
      <w:r w:rsidR="00554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и/</w:t>
      </w:r>
      <w:r w:rsidR="004404F6" w:rsidRPr="00150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сообщениями в чате.</w:t>
      </w:r>
    </w:p>
    <w:p w14:paraId="696E4315" w14:textId="4F5E1A0E" w:rsidR="002F3F5B" w:rsidRPr="00682359" w:rsidRDefault="004404F6" w:rsidP="008D6427">
      <w:pPr>
        <w:pStyle w:val="article-renderblock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bCs/>
          <w:color w:val="000000" w:themeColor="text1"/>
          <w:sz w:val="28"/>
          <w:szCs w:val="28"/>
          <w:lang w:val="en-US"/>
        </w:rPr>
      </w:pPr>
      <w:r w:rsidRPr="0015054A">
        <w:rPr>
          <w:color w:val="000000" w:themeColor="text1"/>
          <w:sz w:val="28"/>
          <w:szCs w:val="28"/>
        </w:rPr>
        <w:t xml:space="preserve">Использование виртуальной доски </w:t>
      </w:r>
      <w:r w:rsidR="004F6F6C">
        <w:rPr>
          <w:color w:val="000000" w:themeColor="text1"/>
          <w:sz w:val="28"/>
          <w:szCs w:val="28"/>
        </w:rPr>
        <w:t>позволило</w:t>
      </w:r>
      <w:r w:rsidRPr="0015054A">
        <w:rPr>
          <w:color w:val="000000" w:themeColor="text1"/>
          <w:sz w:val="28"/>
          <w:szCs w:val="28"/>
        </w:rPr>
        <w:t xml:space="preserve"> улучш</w:t>
      </w:r>
      <w:r w:rsidR="004F6F6C">
        <w:rPr>
          <w:color w:val="000000" w:themeColor="text1"/>
          <w:sz w:val="28"/>
          <w:szCs w:val="28"/>
        </w:rPr>
        <w:t xml:space="preserve">ить эффективность </w:t>
      </w:r>
      <w:r w:rsidR="004408CD">
        <w:rPr>
          <w:color w:val="000000" w:themeColor="text1"/>
          <w:sz w:val="28"/>
          <w:szCs w:val="28"/>
        </w:rPr>
        <w:t xml:space="preserve">организации онлайн-занятий дисциплин профессионального цикла, </w:t>
      </w:r>
      <w:r w:rsidR="004F6F6C">
        <w:rPr>
          <w:color w:val="000000" w:themeColor="text1"/>
          <w:sz w:val="28"/>
          <w:szCs w:val="28"/>
        </w:rPr>
        <w:t>скорректировать</w:t>
      </w:r>
      <w:r w:rsidRPr="0015054A">
        <w:rPr>
          <w:color w:val="000000" w:themeColor="text1"/>
          <w:sz w:val="28"/>
          <w:szCs w:val="28"/>
        </w:rPr>
        <w:t xml:space="preserve"> способ подачи материала</w:t>
      </w:r>
      <w:r w:rsidR="004408CD">
        <w:rPr>
          <w:color w:val="000000" w:themeColor="text1"/>
          <w:sz w:val="28"/>
          <w:szCs w:val="28"/>
        </w:rPr>
        <w:t xml:space="preserve">, сэкономив время подготовки </w:t>
      </w:r>
      <w:r w:rsidR="00827AA1">
        <w:rPr>
          <w:color w:val="000000" w:themeColor="text1"/>
          <w:sz w:val="28"/>
          <w:szCs w:val="28"/>
        </w:rPr>
        <w:t xml:space="preserve">к учебному занятию </w:t>
      </w:r>
      <w:r w:rsidR="004408CD">
        <w:rPr>
          <w:color w:val="000000" w:themeColor="text1"/>
          <w:sz w:val="28"/>
          <w:szCs w:val="28"/>
        </w:rPr>
        <w:t>педагога</w:t>
      </w:r>
      <w:r w:rsidR="008D6427">
        <w:rPr>
          <w:color w:val="000000" w:themeColor="text1"/>
          <w:sz w:val="28"/>
          <w:szCs w:val="28"/>
        </w:rPr>
        <w:t>, а совместный деятельностный процесс увеличил качество подготовки обучающихся и повысил их мотивацию к обучению.</w:t>
      </w:r>
    </w:p>
    <w:sectPr w:rsidR="002F3F5B" w:rsidRPr="00682359" w:rsidSect="0015054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540B6"/>
    <w:multiLevelType w:val="hybridMultilevel"/>
    <w:tmpl w:val="9034B0CE"/>
    <w:lvl w:ilvl="0" w:tplc="AA10B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9D"/>
    <w:rsid w:val="00001C27"/>
    <w:rsid w:val="00071842"/>
    <w:rsid w:val="000A1CC0"/>
    <w:rsid w:val="000C02AD"/>
    <w:rsid w:val="000F36F7"/>
    <w:rsid w:val="00100A8D"/>
    <w:rsid w:val="0013699A"/>
    <w:rsid w:val="0015054A"/>
    <w:rsid w:val="00157421"/>
    <w:rsid w:val="00157529"/>
    <w:rsid w:val="00187168"/>
    <w:rsid w:val="00191FFB"/>
    <w:rsid w:val="001B5AE5"/>
    <w:rsid w:val="001E2AF5"/>
    <w:rsid w:val="00217E08"/>
    <w:rsid w:val="00221855"/>
    <w:rsid w:val="00275152"/>
    <w:rsid w:val="002817A9"/>
    <w:rsid w:val="002F3F5B"/>
    <w:rsid w:val="003017AF"/>
    <w:rsid w:val="00317037"/>
    <w:rsid w:val="00326850"/>
    <w:rsid w:val="00350D22"/>
    <w:rsid w:val="00401542"/>
    <w:rsid w:val="004404F6"/>
    <w:rsid w:val="004408CD"/>
    <w:rsid w:val="0048744B"/>
    <w:rsid w:val="004945CA"/>
    <w:rsid w:val="004B6463"/>
    <w:rsid w:val="004E7005"/>
    <w:rsid w:val="004F6F6C"/>
    <w:rsid w:val="00524B0A"/>
    <w:rsid w:val="00533384"/>
    <w:rsid w:val="0054709D"/>
    <w:rsid w:val="0055406B"/>
    <w:rsid w:val="0057324E"/>
    <w:rsid w:val="00594E1E"/>
    <w:rsid w:val="005C5747"/>
    <w:rsid w:val="00660A60"/>
    <w:rsid w:val="00666AAB"/>
    <w:rsid w:val="00667F13"/>
    <w:rsid w:val="00674791"/>
    <w:rsid w:val="00682359"/>
    <w:rsid w:val="00691F8B"/>
    <w:rsid w:val="0074706E"/>
    <w:rsid w:val="0078166A"/>
    <w:rsid w:val="007B683A"/>
    <w:rsid w:val="007E63DB"/>
    <w:rsid w:val="00806936"/>
    <w:rsid w:val="00827AA1"/>
    <w:rsid w:val="00860EAE"/>
    <w:rsid w:val="00862BB6"/>
    <w:rsid w:val="00870464"/>
    <w:rsid w:val="008776ED"/>
    <w:rsid w:val="008D0EDF"/>
    <w:rsid w:val="008D1CD5"/>
    <w:rsid w:val="008D6427"/>
    <w:rsid w:val="008E35C5"/>
    <w:rsid w:val="008F3A76"/>
    <w:rsid w:val="00907207"/>
    <w:rsid w:val="00966B26"/>
    <w:rsid w:val="00974157"/>
    <w:rsid w:val="00976043"/>
    <w:rsid w:val="00986E08"/>
    <w:rsid w:val="009A1376"/>
    <w:rsid w:val="009A206E"/>
    <w:rsid w:val="009F4863"/>
    <w:rsid w:val="009F73E2"/>
    <w:rsid w:val="00A8603D"/>
    <w:rsid w:val="00B2364F"/>
    <w:rsid w:val="00B31E6C"/>
    <w:rsid w:val="00B5768D"/>
    <w:rsid w:val="00B60A5A"/>
    <w:rsid w:val="00B618D1"/>
    <w:rsid w:val="00B6631C"/>
    <w:rsid w:val="00B66DBD"/>
    <w:rsid w:val="00B67ADD"/>
    <w:rsid w:val="00B724C4"/>
    <w:rsid w:val="00BE52D8"/>
    <w:rsid w:val="00BF71B4"/>
    <w:rsid w:val="00C306D3"/>
    <w:rsid w:val="00C46621"/>
    <w:rsid w:val="00C647A9"/>
    <w:rsid w:val="00CA27D8"/>
    <w:rsid w:val="00CA64E2"/>
    <w:rsid w:val="00CA7193"/>
    <w:rsid w:val="00CC5520"/>
    <w:rsid w:val="00D33AE5"/>
    <w:rsid w:val="00D47EFE"/>
    <w:rsid w:val="00D853E2"/>
    <w:rsid w:val="00DD1EA6"/>
    <w:rsid w:val="00DD56C1"/>
    <w:rsid w:val="00DF1555"/>
    <w:rsid w:val="00E36EFC"/>
    <w:rsid w:val="00E41FF5"/>
    <w:rsid w:val="00E623E8"/>
    <w:rsid w:val="00EB42C2"/>
    <w:rsid w:val="00F04237"/>
    <w:rsid w:val="00F568A8"/>
    <w:rsid w:val="00F707C2"/>
    <w:rsid w:val="00F822A3"/>
    <w:rsid w:val="00FC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3B47"/>
  <w15:docId w15:val="{D421B890-5878-4D5A-BEEC-FF450480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54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7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4709D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54709D"/>
  </w:style>
  <w:style w:type="character" w:customStyle="1" w:styleId="article-statdate">
    <w:name w:val="article-stat__date"/>
    <w:basedOn w:val="a0"/>
    <w:rsid w:val="0054709D"/>
  </w:style>
  <w:style w:type="character" w:customStyle="1" w:styleId="article-statcount">
    <w:name w:val="article-stat__count"/>
    <w:basedOn w:val="a0"/>
    <w:rsid w:val="0054709D"/>
  </w:style>
  <w:style w:type="paragraph" w:styleId="a4">
    <w:name w:val="Normal (Web)"/>
    <w:basedOn w:val="a"/>
    <w:uiPriority w:val="99"/>
    <w:semiHidden/>
    <w:unhideWhenUsed/>
    <w:rsid w:val="0090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2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1C27"/>
    <w:pPr>
      <w:ind w:left="720"/>
      <w:contextualSpacing/>
    </w:pPr>
  </w:style>
  <w:style w:type="paragraph" w:customStyle="1" w:styleId="c0">
    <w:name w:val="c0"/>
    <w:basedOn w:val="a"/>
    <w:rsid w:val="00B6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8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7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7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5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0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17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80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16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34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5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7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3792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63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08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1128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592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25214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8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179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5104398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03280370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9148374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1013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27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66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6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15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978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5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15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7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71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1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61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2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64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7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51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1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pport.smarttech.com/software/smart-notebo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2A7A2-BB1E-42A5-A7EA-11D4DB4D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Гаврилова</dc:creator>
  <cp:lastModifiedBy>Татьяна Коробейникова</cp:lastModifiedBy>
  <cp:revision>2</cp:revision>
  <cp:lastPrinted>2021-06-03T06:06:00Z</cp:lastPrinted>
  <dcterms:created xsi:type="dcterms:W3CDTF">2021-06-07T19:53:00Z</dcterms:created>
  <dcterms:modified xsi:type="dcterms:W3CDTF">2021-06-07T19:53:00Z</dcterms:modified>
</cp:coreProperties>
</file>