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right="244" w:firstLine="1622"/>
        <w:jc w:val="center"/>
        <w:rPr>
          <w:b/>
          <w:bCs/>
          <w:sz w:val="32"/>
          <w:szCs w:val="32"/>
        </w:rPr>
      </w:pPr>
      <w:r w:rsidRPr="00772419">
        <w:rPr>
          <w:b/>
          <w:bCs/>
          <w:sz w:val="32"/>
          <w:szCs w:val="32"/>
        </w:rPr>
        <w:t>Программа курса для младших школьников</w:t>
      </w:r>
    </w:p>
    <w:p w:rsid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right="244" w:firstLine="1622"/>
        <w:jc w:val="center"/>
        <w:rPr>
          <w:b/>
          <w:bCs/>
          <w:sz w:val="32"/>
          <w:szCs w:val="32"/>
        </w:rPr>
      </w:pPr>
      <w:r w:rsidRPr="00772419">
        <w:rPr>
          <w:b/>
          <w:bCs/>
          <w:sz w:val="32"/>
          <w:szCs w:val="32"/>
        </w:rPr>
        <w:t>«Экология Донского края»</w:t>
      </w:r>
    </w:p>
    <w:p w:rsid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right="244" w:firstLine="1622"/>
        <w:jc w:val="center"/>
        <w:rPr>
          <w:b/>
          <w:bCs/>
          <w:sz w:val="32"/>
          <w:szCs w:val="32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right="244" w:firstLine="1622"/>
        <w:jc w:val="center"/>
        <w:rPr>
          <w:b/>
          <w:bCs/>
          <w:sz w:val="32"/>
          <w:szCs w:val="32"/>
        </w:rPr>
      </w:pPr>
    </w:p>
    <w:p w:rsid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right="244" w:firstLine="1622"/>
        <w:jc w:val="center"/>
        <w:rPr>
          <w:b/>
          <w:bCs/>
          <w:sz w:val="28"/>
          <w:szCs w:val="28"/>
        </w:rPr>
      </w:pPr>
      <w:r w:rsidRPr="00772419">
        <w:rPr>
          <w:b/>
          <w:bCs/>
          <w:sz w:val="28"/>
          <w:szCs w:val="28"/>
        </w:rPr>
        <w:t>Пояснительная записка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right="244" w:firstLine="1622"/>
        <w:jc w:val="center"/>
        <w:rPr>
          <w:b/>
          <w:bCs/>
          <w:sz w:val="28"/>
          <w:szCs w:val="28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right="244"/>
        <w:jc w:val="both"/>
      </w:pPr>
      <w:r w:rsidRPr="00772419">
        <w:t>Курс для младших школьников «Экология Донского края» разработан как дополнение к курсу природоведения в начальной школе. Он призван решить следующие задачи: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64" w:lineRule="exact"/>
        <w:ind w:right="244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4" w:right="480" w:firstLine="494"/>
        <w:jc w:val="both"/>
      </w:pPr>
      <w:r w:rsidRPr="00772419">
        <w:t>-расширение экологических представлений, формируемых в основном курсе, их конкретизация, иллюстрирование значительным числом ярких, доступных примеров;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4" w:right="480" w:firstLine="494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1108" w:firstLine="494"/>
        <w:jc w:val="both"/>
      </w:pPr>
      <w:r w:rsidRPr="00772419">
        <w:t>-углубление теоретических знаний учащихся в области экологии, формирование ряда основополагающих экологических понятий;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36" w:lineRule="exact"/>
        <w:ind w:left="9" w:right="1108" w:firstLine="494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4" w:right="19" w:firstLine="489"/>
        <w:jc w:val="both"/>
      </w:pPr>
      <w:r w:rsidRPr="00772419">
        <w:t>-обеспечение более широкой и разнообразной, чем это возможно в рамках основного курса, практической деятельности учащихся по изучению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4" w:right="19"/>
        <w:jc w:val="both"/>
      </w:pPr>
      <w:r w:rsidRPr="00772419">
        <w:t>и охране окружающей среды. В целом курс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4" w:right="19"/>
        <w:jc w:val="both"/>
      </w:pPr>
      <w:r w:rsidRPr="00772419">
        <w:t>младших школьников.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4" w:right="19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14" w:right="422"/>
        <w:jc w:val="both"/>
      </w:pPr>
      <w:r>
        <w:t xml:space="preserve">В </w:t>
      </w:r>
      <w:r w:rsidRPr="00772419">
        <w:t>программе выделено 14 учебных тем, названия которых даны в виде формулировок определённых познавательных и практических задач.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14" w:right="422"/>
        <w:jc w:val="both"/>
      </w:pPr>
      <w:r w:rsidRPr="00772419">
        <w:t>В результате наблюдений, подбора и анализа дополнительного материала учащиеся узнают Донской край. Знание же своего края - это один из путей воспитания любви и привязанности к нему, формирования у учащихся бережного отношения к природе.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772419" w:rsidRPr="00772419">
          <w:pgSz w:w="12242" w:h="15842"/>
          <w:pgMar w:top="1224" w:right="1139" w:bottom="720" w:left="1507" w:header="720" w:footer="720" w:gutter="0"/>
          <w:cols w:space="720"/>
          <w:noEndnote/>
        </w:sect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460" w:lineRule="exact"/>
        <w:ind w:left="2169" w:right="3979"/>
        <w:jc w:val="both"/>
        <w:rPr>
          <w:b/>
          <w:bCs/>
          <w:sz w:val="28"/>
          <w:szCs w:val="28"/>
        </w:rPr>
      </w:pPr>
      <w:r w:rsidRPr="00772419">
        <w:rPr>
          <w:b/>
          <w:bCs/>
          <w:sz w:val="28"/>
          <w:szCs w:val="28"/>
        </w:rPr>
        <w:lastRenderedPageBreak/>
        <w:t>Программа (34 часа)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94" w:lineRule="exact"/>
        <w:ind w:left="2169" w:right="3979"/>
        <w:jc w:val="both"/>
        <w:rPr>
          <w:rFonts w:ascii="Arial" w:hAnsi="Arial" w:cs="Arial"/>
          <w:sz w:val="28"/>
          <w:szCs w:val="28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36" w:lineRule="exact"/>
        <w:ind w:left="288" w:right="4392"/>
        <w:jc w:val="both"/>
        <w:rPr>
          <w:b/>
          <w:bCs/>
        </w:rPr>
      </w:pPr>
      <w:r w:rsidRPr="00772419">
        <w:rPr>
          <w:b/>
          <w:bCs/>
        </w:rPr>
        <w:t>I.Выясняем: что такое экология? (2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49" w:lineRule="exact"/>
        <w:ind w:left="288" w:right="4392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right="225" w:firstLine="283"/>
        <w:jc w:val="both"/>
      </w:pPr>
      <w:r w:rsidRPr="00772419">
        <w:t>Экология - наука о связях между живыми существами и окружающей их средой, между человеком и природой.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right="225" w:firstLine="283"/>
        <w:jc w:val="both"/>
      </w:pPr>
      <w:r w:rsidRPr="00772419">
        <w:t>Простейшая классификация экологических связей: связи между неживой и живой природой, связи внутри живой природы (между растениями и животными, между различными животными), связи между природой и человеком.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right="225" w:firstLine="297"/>
        <w:jc w:val="both"/>
      </w:pPr>
      <w:r w:rsidRPr="00772419">
        <w:t>Разъяснение сущности и значения экологии на основе анализа примеров. ПЛанета Земля - дом человечества и всех живых существ; в этом доме есть все природные условия, необходимые для жизнедеятельности всех живых организмов, состояние которых зависит от состояния окружающей среды.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86" w:lineRule="exact"/>
        <w:ind w:right="225" w:firstLine="297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88" w:lineRule="exact"/>
        <w:ind w:left="244" w:right="2582"/>
        <w:jc w:val="both"/>
        <w:rPr>
          <w:b/>
          <w:bCs/>
        </w:rPr>
      </w:pPr>
      <w:r w:rsidRPr="00772419">
        <w:rPr>
          <w:b/>
          <w:bCs/>
        </w:rPr>
        <w:t>2. Учимся распознавать травянистые растения. (2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20" w:lineRule="exact"/>
        <w:ind w:left="244" w:right="2582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tabs>
          <w:tab w:val="left" w:pos="206"/>
        </w:tabs>
        <w:autoSpaceDE w:val="0"/>
        <w:autoSpaceDN w:val="0"/>
        <w:adjustRightInd w:val="0"/>
        <w:spacing w:line="321" w:lineRule="exact"/>
        <w:ind w:left="43" w:right="518"/>
        <w:jc w:val="both"/>
      </w:pPr>
      <w:r w:rsidRPr="00772419">
        <w:tab/>
        <w:t>Практическая работа. Завершаем экологический проект «Лекарственные</w:t>
      </w:r>
      <w:r>
        <w:t xml:space="preserve"> </w:t>
      </w:r>
      <w:r w:rsidRPr="00772419">
        <w:t>травы». Особенности внешнего вида трав, места их распространения.</w:t>
      </w:r>
    </w:p>
    <w:p w:rsidR="00772419" w:rsidRPr="00772419" w:rsidRDefault="00772419" w:rsidP="00772419">
      <w:pPr>
        <w:widowControl w:val="0"/>
        <w:tabs>
          <w:tab w:val="left" w:pos="206"/>
        </w:tabs>
        <w:autoSpaceDE w:val="0"/>
        <w:autoSpaceDN w:val="0"/>
        <w:adjustRightInd w:val="0"/>
        <w:spacing w:line="321" w:lineRule="exact"/>
        <w:ind w:left="43" w:right="518"/>
        <w:jc w:val="both"/>
      </w:pPr>
      <w:r w:rsidRPr="00772419">
        <w:tab/>
        <w:t>Праздник, посвящённый завершению работы над проектом..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91" w:lineRule="exact"/>
        <w:ind w:left="43" w:right="518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74" w:lineRule="exact"/>
        <w:ind w:left="264" w:right="3873"/>
        <w:jc w:val="both"/>
        <w:rPr>
          <w:b/>
          <w:bCs/>
        </w:rPr>
      </w:pPr>
      <w:r w:rsidRPr="00772419">
        <w:rPr>
          <w:b/>
          <w:bCs/>
        </w:rPr>
        <w:t>3. Изучаем способы охраны природы. (1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24" w:lineRule="exact"/>
        <w:ind w:left="264" w:right="3873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6" w:lineRule="exact"/>
        <w:ind w:left="67" w:right="19" w:firstLine="206"/>
        <w:jc w:val="both"/>
      </w:pPr>
      <w:r w:rsidRPr="00772419">
        <w:t>Охраняемые природные территории Ростовской области. Ботанические сады и зоопарки - место сохранения и размножения редких видов растений и животных.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6" w:lineRule="exact"/>
        <w:ind w:left="283" w:right="19"/>
        <w:jc w:val="both"/>
      </w:pPr>
      <w:r w:rsidRPr="00772419">
        <w:t>Правила поведения в природе.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98" w:lineRule="exact"/>
        <w:ind w:left="283" w:right="19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50" w:lineRule="exact"/>
        <w:ind w:left="225" w:right="139"/>
        <w:jc w:val="both"/>
        <w:rPr>
          <w:b/>
          <w:bCs/>
        </w:rPr>
      </w:pPr>
      <w:r w:rsidRPr="00772419">
        <w:rPr>
          <w:b/>
          <w:bCs/>
        </w:rPr>
        <w:t>4. Знакомимся с живыми существами, которым угрожает исчезновение. (1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174" w:lineRule="exact"/>
        <w:ind w:left="225" w:right="139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96" w:right="211" w:firstLine="201"/>
        <w:jc w:val="both"/>
      </w:pPr>
      <w:r w:rsidRPr="00772419">
        <w:t>Представители редких организмов (грибов, растений, животных): гриб</w:t>
      </w:r>
      <w:r w:rsidRPr="00772419">
        <w:softHyphen/>
        <w:t>баран, меч-трава, земляничное дерево, бабочка-апполон, утка-мандаринка. Особенности их внешнего вида, распространения, поведения и т .д. Причины сокращения этих живых существ, необходимые меры по охране.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590" w:lineRule="exact"/>
        <w:ind w:left="96" w:right="211" w:firstLine="201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69" w:lineRule="exact"/>
        <w:ind w:left="321" w:right="4872"/>
        <w:jc w:val="both"/>
        <w:rPr>
          <w:b/>
          <w:bCs/>
        </w:rPr>
      </w:pPr>
      <w:r w:rsidRPr="00772419">
        <w:rPr>
          <w:b/>
          <w:bCs/>
        </w:rPr>
        <w:t>5. Открываем жизнь в почве. (1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07" w:lineRule="exact"/>
        <w:ind w:left="321" w:right="4872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6" w:lineRule="exact"/>
        <w:ind w:left="120" w:right="331" w:firstLine="201"/>
        <w:jc w:val="both"/>
      </w:pPr>
      <w:r w:rsidRPr="00772419">
        <w:t>Разнообразие живых обитателей почвы: растения, животные, грибы, микроорганизмы. Дождевые черви и кроты - типичные животные почвы. Особенности их строения и образа жизни, роль в поддержании почвенного плодородия.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772419" w:rsidRPr="00772419">
          <w:pgSz w:w="12242" w:h="15842"/>
          <w:pgMar w:top="1224" w:right="1029" w:bottom="0" w:left="1555" w:header="720" w:footer="720" w:gutter="0"/>
          <w:cols w:space="720"/>
          <w:noEndnote/>
        </w:sect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45" w:lineRule="exact"/>
        <w:ind w:left="206" w:right="1843"/>
        <w:jc w:val="both"/>
        <w:rPr>
          <w:b/>
          <w:bCs/>
        </w:rPr>
      </w:pPr>
      <w:r w:rsidRPr="00772419">
        <w:rPr>
          <w:b/>
          <w:bCs/>
        </w:rPr>
        <w:lastRenderedPageBreak/>
        <w:t>6. Выясняем роль неживой природы в жизни живого. (5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38" w:lineRule="exact"/>
        <w:ind w:left="206" w:right="1843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206" w:right="494"/>
        <w:jc w:val="both"/>
      </w:pPr>
      <w:r w:rsidRPr="00772419">
        <w:t>Солнце как источник тепла и света для живых существ.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206" w:right="494"/>
        <w:jc w:val="both"/>
      </w:pPr>
      <w:r w:rsidRPr="00772419">
        <w:t>Теплолюбивые и холодостойкие растения. Приспособление животных к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206" w:right="494" w:hanging="206"/>
        <w:jc w:val="both"/>
      </w:pPr>
      <w:r w:rsidRPr="00772419">
        <w:t>изменениям температуры.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206" w:right="494"/>
        <w:jc w:val="both"/>
      </w:pPr>
      <w:r w:rsidRPr="00772419">
        <w:t>Светолюбивые и теплолюбивые растения. Роль света в жизни животных. Воздух и жизнь. Роль ветра в жизни растений и животных.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206" w:right="494"/>
        <w:jc w:val="both"/>
      </w:pPr>
      <w:r w:rsidRPr="00772419">
        <w:t>Вода и жизнь. Растения влаголюбивые и засухоустойчивые.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right="494"/>
        <w:jc w:val="both"/>
      </w:pPr>
      <w:r w:rsidRPr="00772419">
        <w:t>Приспособления животных к жизни в условиях недостатка влаги.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69" w:lineRule="exact"/>
        <w:ind w:right="494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64" w:lineRule="exact"/>
        <w:ind w:left="216" w:right="1008"/>
        <w:jc w:val="both"/>
        <w:rPr>
          <w:b/>
          <w:bCs/>
        </w:rPr>
      </w:pPr>
      <w:r w:rsidRPr="00772419">
        <w:rPr>
          <w:b/>
          <w:bCs/>
        </w:rPr>
        <w:t>7. Пополняем наши знания о разнообразии живой природы. (4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29" w:lineRule="exact"/>
        <w:ind w:left="216" w:right="1008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398" w:firstLine="201"/>
        <w:jc w:val="both"/>
      </w:pPr>
      <w:r w:rsidRPr="00772419">
        <w:t>Многообразие растений нашего края: знакомство с интересными представителями изученных на уроках окружающего мира групп растений (водоросли, мхи, папоротники, хвойные и цветковые), а также с хвощами и плаунами.</w:t>
      </w:r>
    </w:p>
    <w:p w:rsidR="00772419" w:rsidRPr="00772419" w:rsidRDefault="00772419" w:rsidP="00772419">
      <w:pPr>
        <w:widowControl w:val="0"/>
        <w:tabs>
          <w:tab w:val="left" w:pos="206"/>
        </w:tabs>
        <w:autoSpaceDE w:val="0"/>
        <w:autoSpaceDN w:val="0"/>
        <w:adjustRightInd w:val="0"/>
        <w:spacing w:line="316" w:lineRule="exact"/>
        <w:ind w:left="9" w:right="379"/>
        <w:jc w:val="both"/>
      </w:pPr>
      <w:r w:rsidRPr="00772419">
        <w:tab/>
        <w:t>Многообразие животных: черви, моллюски, ракообразные (речной рак,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398"/>
        <w:jc w:val="both"/>
      </w:pPr>
      <w:r w:rsidRPr="00772419">
        <w:t>краб, мокрица), паукообразные (пауки, сенокосцы, скорпионы).</w:t>
      </w:r>
    </w:p>
    <w:p w:rsidR="00772419" w:rsidRPr="00772419" w:rsidRDefault="00772419" w:rsidP="00772419">
      <w:pPr>
        <w:widowControl w:val="0"/>
        <w:tabs>
          <w:tab w:val="left" w:pos="206"/>
        </w:tabs>
        <w:autoSpaceDE w:val="0"/>
        <w:autoSpaceDN w:val="0"/>
        <w:adjustRightInd w:val="0"/>
        <w:spacing w:line="316" w:lineRule="exact"/>
        <w:ind w:left="9" w:right="379"/>
        <w:jc w:val="both"/>
      </w:pPr>
      <w:r w:rsidRPr="00772419">
        <w:tab/>
        <w:t>Грибы и лишайники как особые группы живых существ; разнообразие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398"/>
        <w:jc w:val="both"/>
      </w:pPr>
      <w:r w:rsidRPr="00772419">
        <w:t>грибов и лишайников.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97" w:lineRule="exact"/>
        <w:ind w:left="9" w:right="398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64" w:lineRule="exact"/>
        <w:ind w:left="220" w:right="2270"/>
        <w:jc w:val="both"/>
        <w:rPr>
          <w:b/>
          <w:bCs/>
        </w:rPr>
      </w:pPr>
      <w:r w:rsidRPr="00772419">
        <w:rPr>
          <w:b/>
          <w:bCs/>
        </w:rPr>
        <w:t>8. Изучаем экологические связи в живой природе. (4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25" w:lineRule="exact"/>
        <w:ind w:left="220" w:right="2270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tabs>
          <w:tab w:val="left" w:pos="211"/>
        </w:tabs>
        <w:autoSpaceDE w:val="0"/>
        <w:autoSpaceDN w:val="0"/>
        <w:adjustRightInd w:val="0"/>
        <w:spacing w:line="316" w:lineRule="exact"/>
        <w:ind w:left="9" w:right="48"/>
        <w:jc w:val="both"/>
      </w:pPr>
      <w:r w:rsidRPr="00772419">
        <w:tab/>
        <w:t>Экологические связи в живой природе на примере растительного мира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14" w:right="67"/>
        <w:jc w:val="both"/>
      </w:pPr>
      <w:r w:rsidRPr="00772419">
        <w:t>парка им. Ленина. Понятия «прямые связи», «косвенные связи».</w:t>
      </w:r>
    </w:p>
    <w:p w:rsidR="00772419" w:rsidRPr="00772419" w:rsidRDefault="00772419" w:rsidP="00772419">
      <w:pPr>
        <w:widowControl w:val="0"/>
        <w:tabs>
          <w:tab w:val="left" w:pos="211"/>
        </w:tabs>
        <w:autoSpaceDE w:val="0"/>
        <w:autoSpaceDN w:val="0"/>
        <w:adjustRightInd w:val="0"/>
        <w:spacing w:line="316" w:lineRule="exact"/>
        <w:ind w:left="9" w:right="48"/>
        <w:jc w:val="both"/>
      </w:pPr>
      <w:r w:rsidRPr="00772419">
        <w:tab/>
        <w:t>Сеть питания или пищевая сеть. Значение знаний о пищевой сети для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14" w:right="67"/>
        <w:jc w:val="both"/>
      </w:pPr>
      <w:r w:rsidRPr="00772419">
        <w:t>охраны природы.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67" w:firstLine="216"/>
        <w:jc w:val="both"/>
      </w:pPr>
      <w:r w:rsidRPr="00772419">
        <w:t>Защитные приспособления у растений и животных как проявление тесной связи организмов с окружающей их средой (острые шипы шиповника, жгучие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67" w:firstLine="216"/>
        <w:jc w:val="both"/>
      </w:pPr>
      <w:r w:rsidRPr="00772419">
        <w:t>волоски крапивы, горький вкус полыни, защитная слизь слизня, раковины улитки, сходство мух - осовидок И ос, иглы ежа, панцирь черепахи, окраска и поза выпи и др. примеры).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225" w:right="67"/>
        <w:jc w:val="both"/>
      </w:pPr>
      <w:r w:rsidRPr="00772419">
        <w:t>Экскурсия «Птицы зимой»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05" w:lineRule="exact"/>
        <w:ind w:left="225" w:right="67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2" w:lineRule="exact"/>
        <w:ind w:left="225" w:right="153"/>
        <w:jc w:val="both"/>
        <w:rPr>
          <w:b/>
          <w:bCs/>
        </w:rPr>
      </w:pPr>
      <w:r w:rsidRPr="00772419">
        <w:rPr>
          <w:b/>
          <w:bCs/>
        </w:rPr>
        <w:t>9. Знакомство сохраняемыми растениями и животными Донского края (5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81" w:lineRule="exact"/>
        <w:ind w:left="225" w:right="153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4" w:right="19" w:firstLine="211"/>
        <w:jc w:val="both"/>
      </w:pPr>
      <w:r w:rsidRPr="00772419">
        <w:t>Охраняемые растения Ростовской области. Экскурсия в областной краеведческий музей. Особенности их внешнего строения и распространения, легенды и сказания.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4" w:right="19" w:firstLine="216"/>
        <w:jc w:val="both"/>
      </w:pPr>
      <w:r w:rsidRPr="00772419">
        <w:t>Охраняемые животные Ростовской области. Экскурсия в краеведческий музей. Особенности их внешнего вида, распространения, поведения. Причины сокращения численности данных животных и меры их охраны.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53" w:right="19"/>
        <w:jc w:val="both"/>
      </w:pPr>
      <w:r w:rsidRPr="00772419">
        <w:t>Примеры активных действий человека по охране животного мира.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772419" w:rsidRPr="00772419">
          <w:pgSz w:w="12242" w:h="15842"/>
          <w:pgMar w:top="1473" w:right="857" w:bottom="0" w:left="1785" w:header="720" w:footer="720" w:gutter="0"/>
          <w:cols w:space="720"/>
          <w:noEndnote/>
        </w:sect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45" w:lineRule="exact"/>
        <w:ind w:left="220" w:right="4516"/>
        <w:jc w:val="both"/>
        <w:rPr>
          <w:b/>
          <w:bCs/>
        </w:rPr>
      </w:pPr>
      <w:r w:rsidRPr="00772419">
        <w:rPr>
          <w:b/>
          <w:bCs/>
        </w:rPr>
        <w:lastRenderedPageBreak/>
        <w:t>10. Мастерим домики для птиц. (1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97" w:lineRule="exact"/>
        <w:ind w:left="220" w:right="4516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right="172" w:firstLine="206"/>
        <w:jc w:val="both"/>
      </w:pPr>
      <w:r w:rsidRPr="00772419">
        <w:t>Коллективное творческое дело по изготовлению искусственных гнездовий для птиц.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6" w:lineRule="exact"/>
        <w:ind w:right="172" w:firstLine="206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45" w:lineRule="exact"/>
        <w:ind w:left="225" w:right="1848"/>
        <w:jc w:val="both"/>
        <w:rPr>
          <w:b/>
          <w:bCs/>
        </w:rPr>
      </w:pPr>
      <w:r w:rsidRPr="00772419">
        <w:rPr>
          <w:b/>
          <w:bCs/>
        </w:rPr>
        <w:t>11. Учимся передавать свои знания другим ребятам. (3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92" w:lineRule="exact"/>
        <w:ind w:left="225" w:right="1848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19" w:firstLine="201"/>
        <w:jc w:val="both"/>
      </w:pPr>
      <w:r w:rsidRPr="00772419">
        <w:t>Изготовление школьниками условных знаков к правилам поведения в природе и экологических памяток для своих младших товарищей и для взрослых.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9" w:right="19" w:firstLine="201"/>
        <w:jc w:val="both"/>
      </w:pPr>
      <w:r w:rsidRPr="00772419">
        <w:t>Подготовка и проведение школьниками бесед и утренников экологического содержания.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50" w:lineRule="exact"/>
        <w:ind w:left="9" w:right="19" w:firstLine="201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225" w:right="1238"/>
        <w:jc w:val="both"/>
        <w:rPr>
          <w:b/>
          <w:bCs/>
        </w:rPr>
      </w:pPr>
      <w:r w:rsidRPr="00772419">
        <w:rPr>
          <w:b/>
          <w:bCs/>
        </w:rPr>
        <w:t>12. Выявляем связь между состояниями природы и здоровьем человека. (2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6" w:lineRule="exact"/>
        <w:ind w:left="225" w:right="1238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220" w:right="801"/>
        <w:jc w:val="both"/>
      </w:pPr>
      <w:r w:rsidRPr="00772419">
        <w:t>Влияние загрязнения окружающей среды на здоровье человека. Пути попадания вредных веществ в организм человека. Меры,</w:t>
      </w:r>
      <w:r>
        <w:t xml:space="preserve"> </w:t>
      </w:r>
      <w:r w:rsidRPr="00772419">
        <w:t>направленные на снижение вредного влияния загрязнений на здоровье.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6" w:lineRule="exact"/>
        <w:ind w:left="14" w:right="801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50" w:lineRule="exact"/>
        <w:ind w:left="240" w:right="2025"/>
        <w:jc w:val="both"/>
        <w:rPr>
          <w:b/>
          <w:bCs/>
        </w:rPr>
      </w:pPr>
      <w:r w:rsidRPr="00772419">
        <w:rPr>
          <w:b/>
          <w:bCs/>
        </w:rPr>
        <w:t>13. Обсуждаем примеры экологических катастроф. (2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83" w:lineRule="exact"/>
        <w:ind w:left="240" w:right="2025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tabs>
          <w:tab w:val="left" w:pos="211"/>
        </w:tabs>
        <w:autoSpaceDE w:val="0"/>
        <w:autoSpaceDN w:val="0"/>
        <w:adjustRightInd w:val="0"/>
        <w:spacing w:line="321" w:lineRule="exact"/>
        <w:ind w:left="14" w:right="86"/>
        <w:jc w:val="both"/>
      </w:pPr>
      <w:r w:rsidRPr="00772419">
        <w:tab/>
        <w:t>Загрязнение моря нефтью при аварии нефтеналивного танкера как пример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21" w:lineRule="exact"/>
        <w:ind w:left="14" w:right="105"/>
        <w:jc w:val="both"/>
      </w:pPr>
      <w:r w:rsidRPr="00772419">
        <w:t>экологической катастрофы. Влияние нефти на обитателей моря и побережья.</w:t>
      </w:r>
    </w:p>
    <w:p w:rsidR="00772419" w:rsidRPr="00772419" w:rsidRDefault="00772419" w:rsidP="00772419">
      <w:pPr>
        <w:widowControl w:val="0"/>
        <w:tabs>
          <w:tab w:val="left" w:pos="211"/>
        </w:tabs>
        <w:autoSpaceDE w:val="0"/>
        <w:autoSpaceDN w:val="0"/>
        <w:adjustRightInd w:val="0"/>
        <w:spacing w:line="321" w:lineRule="exact"/>
        <w:ind w:left="14" w:right="86"/>
        <w:jc w:val="both"/>
      </w:pPr>
      <w:r w:rsidRPr="00772419">
        <w:tab/>
        <w:t>Представление о радиоактивном загрязнении среды (авария наЧернобыльской АЭС)</w:t>
      </w:r>
    </w:p>
    <w:p w:rsidR="00772419" w:rsidRPr="00772419" w:rsidRDefault="00772419" w:rsidP="00772419">
      <w:pPr>
        <w:widowControl w:val="0"/>
        <w:tabs>
          <w:tab w:val="left" w:pos="211"/>
        </w:tabs>
        <w:autoSpaceDE w:val="0"/>
        <w:autoSpaceDN w:val="0"/>
        <w:adjustRightInd w:val="0"/>
        <w:spacing w:line="321" w:lineRule="exact"/>
        <w:ind w:left="14" w:right="86"/>
        <w:jc w:val="both"/>
      </w:pPr>
      <w:r w:rsidRPr="00772419">
        <w:tab/>
        <w:t>Экологические знания как основа деятельности людей по охране природы.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31" w:lineRule="exact"/>
        <w:ind w:left="14" w:right="86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50" w:lineRule="exact"/>
        <w:ind w:left="249" w:right="3254"/>
        <w:jc w:val="both"/>
        <w:rPr>
          <w:b/>
          <w:bCs/>
        </w:rPr>
      </w:pPr>
      <w:r w:rsidRPr="00772419">
        <w:rPr>
          <w:b/>
          <w:bCs/>
        </w:rPr>
        <w:t>14. Подводим итоги нашей работы за год. (1 ч)</w:t>
      </w: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283" w:lineRule="exact"/>
        <w:ind w:left="249" w:right="3254"/>
        <w:jc w:val="both"/>
        <w:rPr>
          <w:rFonts w:ascii="Arial" w:hAnsi="Arial" w:cs="Arial"/>
        </w:rPr>
      </w:pPr>
    </w:p>
    <w:p w:rsidR="00772419" w:rsidRPr="00772419" w:rsidRDefault="00772419" w:rsidP="00772419">
      <w:pPr>
        <w:widowControl w:val="0"/>
        <w:autoSpaceDE w:val="0"/>
        <w:autoSpaceDN w:val="0"/>
        <w:adjustRightInd w:val="0"/>
        <w:spacing w:line="312" w:lineRule="exact"/>
        <w:ind w:left="24" w:right="211" w:firstLine="211"/>
        <w:jc w:val="both"/>
      </w:pPr>
      <w:r w:rsidRPr="00772419">
        <w:t>Обобщение основных теоретических знаний по охране природы Донского края.</w:t>
      </w:r>
    </w:p>
    <w:p w:rsidR="00772419" w:rsidRDefault="00772419" w:rsidP="00772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Pr="00772419" w:rsidRDefault="00772419" w:rsidP="00772419">
      <w:pPr>
        <w:rPr>
          <w:rFonts w:ascii="Arial" w:hAnsi="Arial" w:cs="Arial"/>
        </w:rPr>
      </w:pPr>
    </w:p>
    <w:p w:rsidR="00772419" w:rsidRDefault="00772419" w:rsidP="00772419">
      <w:pPr>
        <w:rPr>
          <w:rFonts w:ascii="Arial" w:hAnsi="Arial" w:cs="Arial"/>
        </w:rPr>
      </w:pPr>
    </w:p>
    <w:p w:rsidR="00DA5883" w:rsidRDefault="00772419" w:rsidP="00772419">
      <w:pPr>
        <w:tabs>
          <w:tab w:val="left" w:pos="1485"/>
        </w:tabs>
      </w:pPr>
      <w:r>
        <w:rPr>
          <w:rFonts w:ascii="Arial" w:hAnsi="Arial" w:cs="Arial"/>
        </w:rPr>
        <w:tab/>
      </w:r>
    </w:p>
    <w:sectPr w:rsidR="00DA5883" w:rsidSect="00072B63">
      <w:pgSz w:w="12242" w:h="15842"/>
      <w:pgMar w:top="1190" w:right="976" w:bottom="794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2D" w:rsidRDefault="003F412D" w:rsidP="00772419">
      <w:r>
        <w:separator/>
      </w:r>
    </w:p>
  </w:endnote>
  <w:endnote w:type="continuationSeparator" w:id="1">
    <w:p w:rsidR="003F412D" w:rsidRDefault="003F412D" w:rsidP="0077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2D" w:rsidRDefault="003F412D" w:rsidP="00772419">
      <w:r>
        <w:separator/>
      </w:r>
    </w:p>
  </w:footnote>
  <w:footnote w:type="continuationSeparator" w:id="1">
    <w:p w:rsidR="003F412D" w:rsidRDefault="003F412D" w:rsidP="00772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419"/>
    <w:rsid w:val="00072B63"/>
    <w:rsid w:val="00283AC5"/>
    <w:rsid w:val="003F412D"/>
    <w:rsid w:val="00772419"/>
    <w:rsid w:val="00DA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24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2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2008-09-28T19:04:00Z</dcterms:created>
  <dcterms:modified xsi:type="dcterms:W3CDTF">2008-09-28T19:12:00Z</dcterms:modified>
</cp:coreProperties>
</file>