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5D" w:rsidRPr="00E93DF1" w:rsidRDefault="003E7F5D" w:rsidP="003E7F5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32"/>
        </w:rPr>
      </w:pPr>
      <w:r w:rsidRPr="00E93DF1">
        <w:rPr>
          <w:rFonts w:ascii="Times New Roman" w:hAnsi="Times New Roman" w:cs="Times New Roman"/>
          <w:color w:val="333333"/>
          <w:sz w:val="28"/>
          <w:szCs w:val="32"/>
        </w:rPr>
        <w:t xml:space="preserve">Обобщение педагогического опыта </w:t>
      </w:r>
    </w:p>
    <w:p w:rsidR="003E7F5D" w:rsidRPr="00E93DF1" w:rsidRDefault="003E7F5D" w:rsidP="003E7F5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32"/>
        </w:rPr>
      </w:pPr>
      <w:r w:rsidRPr="00E93DF1">
        <w:rPr>
          <w:rFonts w:ascii="Times New Roman" w:hAnsi="Times New Roman" w:cs="Times New Roman"/>
          <w:sz w:val="28"/>
          <w:szCs w:val="32"/>
        </w:rPr>
        <w:t>на заседании РМО учителей истории и обществознания</w:t>
      </w:r>
      <w:r w:rsidRPr="00E93DF1">
        <w:rPr>
          <w:rFonts w:ascii="Times New Roman" w:hAnsi="Times New Roman" w:cs="Times New Roman"/>
          <w:color w:val="333333"/>
          <w:sz w:val="28"/>
          <w:szCs w:val="32"/>
        </w:rPr>
        <w:t xml:space="preserve"> по теме</w:t>
      </w:r>
    </w:p>
    <w:p w:rsidR="003E7F5D" w:rsidRPr="003E7F5D" w:rsidRDefault="003E7F5D" w:rsidP="003E7F5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0"/>
          <w:szCs w:val="32"/>
        </w:rPr>
      </w:pPr>
    </w:p>
    <w:p w:rsidR="00B4489F" w:rsidRPr="003E7F5D" w:rsidRDefault="003E7F5D" w:rsidP="003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275B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5B3D" w:rsidRPr="003E7F5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«</w:t>
      </w:r>
      <w:r w:rsidR="00615F5C" w:rsidRPr="003E7F5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Развитие</w:t>
      </w:r>
      <w:r w:rsidR="00B4489F" w:rsidRPr="003E7F5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proofErr w:type="spellStart"/>
      <w:r w:rsidR="00B4489F" w:rsidRPr="003E7F5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креативного</w:t>
      </w:r>
      <w:proofErr w:type="spellEnd"/>
      <w:r w:rsidR="00B4489F" w:rsidRPr="003E7F5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мышления </w:t>
      </w:r>
      <w:proofErr w:type="gramStart"/>
      <w:r w:rsidR="00B4489F" w:rsidRPr="003E7F5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обучающихся</w:t>
      </w:r>
      <w:proofErr w:type="gramEnd"/>
      <w:r w:rsidR="00B4489F" w:rsidRPr="003E7F5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:rsidR="00B4489F" w:rsidRDefault="00B4489F" w:rsidP="00B44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3E7F5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на уроках истории и обществознания</w:t>
      </w:r>
      <w:r w:rsidR="00275B3D" w:rsidRPr="003E7F5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»</w:t>
      </w:r>
    </w:p>
    <w:p w:rsidR="003E7F5D" w:rsidRPr="003E7F5D" w:rsidRDefault="003E7F5D" w:rsidP="00B44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28"/>
        </w:rPr>
      </w:pPr>
    </w:p>
    <w:p w:rsidR="003E7F5D" w:rsidRPr="003E7F5D" w:rsidRDefault="003E7F5D" w:rsidP="003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E7F5D">
        <w:rPr>
          <w:rFonts w:ascii="Times New Roman" w:hAnsi="Times New Roman" w:cs="Times New Roman"/>
          <w:sz w:val="28"/>
          <w:szCs w:val="32"/>
        </w:rPr>
        <w:t xml:space="preserve">Автор:  </w:t>
      </w:r>
      <w:proofErr w:type="spellStart"/>
      <w:r w:rsidRPr="003E7F5D">
        <w:rPr>
          <w:rFonts w:ascii="Times New Roman" w:hAnsi="Times New Roman" w:cs="Times New Roman"/>
          <w:b/>
          <w:sz w:val="28"/>
          <w:szCs w:val="32"/>
        </w:rPr>
        <w:t>Лацигина</w:t>
      </w:r>
      <w:proofErr w:type="spellEnd"/>
      <w:r w:rsidRPr="003E7F5D">
        <w:rPr>
          <w:rFonts w:ascii="Times New Roman" w:hAnsi="Times New Roman" w:cs="Times New Roman"/>
          <w:b/>
          <w:sz w:val="28"/>
          <w:szCs w:val="32"/>
        </w:rPr>
        <w:t xml:space="preserve"> Ольга Николаевна</w:t>
      </w:r>
      <w:r w:rsidRPr="003E7F5D">
        <w:rPr>
          <w:rFonts w:ascii="Times New Roman" w:hAnsi="Times New Roman" w:cs="Times New Roman"/>
          <w:sz w:val="28"/>
          <w:szCs w:val="32"/>
        </w:rPr>
        <w:t>, учитель истории и обществознания</w:t>
      </w:r>
    </w:p>
    <w:p w:rsidR="003E7F5D" w:rsidRPr="003E7F5D" w:rsidRDefault="003E7F5D" w:rsidP="003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E7F5D">
        <w:rPr>
          <w:rFonts w:ascii="Times New Roman" w:hAnsi="Times New Roman" w:cs="Times New Roman"/>
          <w:sz w:val="28"/>
          <w:szCs w:val="32"/>
        </w:rPr>
        <w:t xml:space="preserve">             МОБУ «СОШ №90 р.п. Чунский Чунского района Иркутской области</w:t>
      </w:r>
    </w:p>
    <w:p w:rsidR="00B4489F" w:rsidRPr="00E93DF1" w:rsidRDefault="00B4489F" w:rsidP="003E7F5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E3829" w:rsidRPr="0089262D" w:rsidRDefault="00BE3829" w:rsidP="00BE3829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8"/>
        </w:rPr>
      </w:pP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До 2024 года в целях осуществления прорывного научно-технического и социально-экономического развития страны планируется обеспечение вхождения России в число пяти крупнейших экономик мира, в том числе обеспечение темпов экономического роста выше мировых.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образования.</w:t>
      </w:r>
    </w:p>
    <w:p w:rsidR="0089262D" w:rsidRPr="0089262D" w:rsidRDefault="004139DC" w:rsidP="00B4489F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С</w:t>
      </w:r>
      <w:r w:rsidR="00B4489F"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овременное состояние общества поставило перед </w:t>
      </w:r>
      <w:r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нами </w:t>
      </w:r>
      <w:r w:rsidR="00B4489F"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педагогами задачу перестройки общего характера обучения, который предполагает развитие у детей самостоятельного творческого мышления, индивидуализацию и дифференциацию обучения. </w:t>
      </w:r>
    </w:p>
    <w:p w:rsidR="0089262D" w:rsidRPr="0089262D" w:rsidRDefault="0089262D" w:rsidP="00B4489F">
      <w:pPr>
        <w:ind w:firstLine="706"/>
        <w:jc w:val="both"/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</w:pP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В новом цикле </w:t>
      </w:r>
      <w:r w:rsidR="00615F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международного исследования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  <w:lang w:val="en-US"/>
        </w:rPr>
        <w:t>PISA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-2021 введено новое направление – </w:t>
      </w:r>
      <w:proofErr w:type="spellStart"/>
      <w:r w:rsidRPr="0089262D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креативное</w:t>
      </w:r>
      <w:proofErr w:type="spellEnd"/>
      <w:r w:rsidRPr="0089262D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 xml:space="preserve"> мышление.</w:t>
      </w:r>
    </w:p>
    <w:p w:rsidR="00275B3D" w:rsidRDefault="00275B3D" w:rsidP="00275B3D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75B3D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8"/>
          <w:u w:val="single"/>
        </w:rPr>
        <w:t>Креативное</w:t>
      </w:r>
      <w:proofErr w:type="spellEnd"/>
      <w:r w:rsidRPr="00275B3D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мышление</w:t>
      </w:r>
      <w:r w:rsidRPr="00275B3D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это способность продуктивно участвовать в процессе выработки, оценки и совершенствовании идей, направленных на получение</w:t>
      </w:r>
      <w:r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инновационных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(новых, новаторских, оригинальных, нестандартных, непривычных и т.п.) и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эффективных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(действенных, результативных, экономичных, оптимальных и т.п.)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решений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, и/или</w:t>
      </w:r>
      <w:r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нового знания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, и/или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эффектного</w:t>
      </w:r>
      <w:r w:rsidRPr="00275B3D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(впечатляющего, вдохновляющего, необыкновенного, удивительного и т.п.) 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  <w:u w:val="single"/>
        </w:rPr>
        <w:t>выражения воображения</w:t>
      </w:r>
      <w:r w:rsidRPr="00275B3D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B4489F" w:rsidRPr="00275B3D" w:rsidRDefault="00B4489F" w:rsidP="00275B3D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 w:themeColor="text1"/>
          <w:sz w:val="28"/>
          <w:szCs w:val="28"/>
        </w:rPr>
      </w:pPr>
      <w:r w:rsidRPr="12A66272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</w:t>
      </w:r>
    </w:p>
    <w:p w:rsidR="00B4489F" w:rsidRPr="0089262D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Говоря о </w:t>
      </w:r>
      <w:proofErr w:type="spellStart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креативности</w:t>
      </w:r>
      <w:proofErr w:type="spellEnd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, не стоит забывать, что она не обладает природой и не свойственна личности от рождения. </w:t>
      </w:r>
      <w:proofErr w:type="spellStart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Креативность</w:t>
      </w:r>
      <w:proofErr w:type="spellEnd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не является энергией сама по себе - </w:t>
      </w:r>
      <w:r w:rsidRPr="00615F5C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это присущий человеку потенциал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, связанный с личностью, зависящий от нее и проявляемый в мышлении и деятельности, приводящий  к появлению нового, новаторского продукта.</w:t>
      </w:r>
    </w:p>
    <w:p w:rsidR="0089262D" w:rsidRPr="0089262D" w:rsidRDefault="0089262D" w:rsidP="0089262D">
      <w:pPr>
        <w:ind w:firstLine="706"/>
        <w:jc w:val="both"/>
        <w:rPr>
          <w:rFonts w:ascii="Times New Roman" w:eastAsia="Georgia" w:hAnsi="Times New Roman" w:cs="Times New Roman"/>
          <w:sz w:val="28"/>
          <w:szCs w:val="24"/>
        </w:rPr>
      </w:pPr>
      <w:r w:rsidRPr="0089262D">
        <w:rPr>
          <w:rFonts w:ascii="Times New Roman" w:eastAsia="Georgia" w:hAnsi="Times New Roman" w:cs="Times New Roman"/>
          <w:sz w:val="28"/>
          <w:szCs w:val="24"/>
        </w:rPr>
        <w:t xml:space="preserve">Задача школы состоит в том, чтобы поддерживать и поощрять творческое отношение к учению, внутреннюю мотивацию  и активность у детей. Очень важно создать в школьном возрасте </w:t>
      </w:r>
      <w:proofErr w:type="spellStart"/>
      <w:r w:rsidRPr="0089262D">
        <w:rPr>
          <w:rFonts w:ascii="Times New Roman" w:eastAsia="Georgia" w:hAnsi="Times New Roman" w:cs="Times New Roman"/>
          <w:sz w:val="28"/>
          <w:szCs w:val="24"/>
        </w:rPr>
        <w:t>креативный</w:t>
      </w:r>
      <w:proofErr w:type="spellEnd"/>
      <w:r w:rsidRPr="0089262D">
        <w:rPr>
          <w:rFonts w:ascii="Times New Roman" w:eastAsia="Georgia" w:hAnsi="Times New Roman" w:cs="Times New Roman"/>
          <w:sz w:val="28"/>
          <w:szCs w:val="24"/>
        </w:rPr>
        <w:t xml:space="preserve"> базис в поведении и отношениях, а потом уже совершенствовать его, используя различные методики. </w:t>
      </w:r>
    </w:p>
    <w:p w:rsidR="00B4489F" w:rsidRPr="0089262D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Вопрос о</w:t>
      </w:r>
      <w:r w:rsid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том, как воспитывать </w:t>
      </w:r>
      <w:proofErr w:type="spellStart"/>
      <w:r w:rsid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креативное</w:t>
      </w:r>
      <w:proofErr w:type="spellEnd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отношение и способности, - трудный и сложный. Образование, направленное на развитие </w:t>
      </w:r>
      <w:proofErr w:type="spellStart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креативности</w:t>
      </w:r>
      <w:proofErr w:type="spellEnd"/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, - это не просто обретение как можно большего количества идей в возможно более короткое время; оно имеет дело с личностью в целом и всем личностным 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lastRenderedPageBreak/>
        <w:t xml:space="preserve">развитием. </w:t>
      </w:r>
      <w:r w:rsid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Ш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кола должна создать условия, стимулирующие, поощряющие, воспитывающие творческое мышление и действия, а учителя должны стать образцами такого  отношения и поведения, такого стиля мышления и действий, которые они д</w:t>
      </w:r>
      <w:r w:rsid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олжны воспитывать в школьниках.               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В идеале эти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условия</w:t>
      </w:r>
      <w:r w:rsidRPr="0089262D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могут быть следующими: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создание свободных условий для работы, позволяющих школьникам проявлять максимум инициативы, экспериментировать;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принятие и поощрение оригинальных идей;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использование материала, вызывающего интерес к учебе;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одобрение и положительная оценка исследовательского поведения, поиск проблем, а также направленное на их разрешение мышление;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обеспечение условий, при которых ребенок не отделяет себя от школьной деятельности, что достигается благодаря поощрению, ответственности за работу, развитию положительной самооценки;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приобщение к социальному творчеству во время групповых занятий и благодаря общим проектам с добровольно выбранными партнерами;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увлеченность задачей благодаря высокой мотивации к самостоятельно выбранной теме;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создание атмосферы, свободной от беспокойства и боязни не успеть;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обеспечение психологического комфорта, открытости и свободы.   </w:t>
      </w:r>
    </w:p>
    <w:p w:rsidR="00B4489F" w:rsidRPr="00EA72AA" w:rsidRDefault="00B4489F" w:rsidP="008F3138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</w:rPr>
      </w:pPr>
      <w:r w:rsidRPr="12A66272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   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На основе этих условий можно сформулировать некоторые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положения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для успешного воспитания </w:t>
      </w:r>
      <w:proofErr w:type="spellStart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креативности</w:t>
      </w:r>
      <w:proofErr w:type="spellEnd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в школе.</w:t>
      </w:r>
    </w:p>
    <w:p w:rsidR="00B4489F" w:rsidRPr="00EA72AA" w:rsidRDefault="00B4489F" w:rsidP="008F31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Учитель не должен выступать в роли дающего оценки организатора, а должен проявлять себя как личность, партнер, помощник, инициатор и эксперт.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Необходимо обеспечить условия, чтобы активные периоды сменялись расслаблением, что даст  возможность учащимся  размышлять над поставленным вопросом.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Проявляйте сами и цените юмор.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Чаще задавайте вопрос «а что, если?..» - это позволяет проявить свободную фантазию, пробуждает и поддерживает любознательность.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Поощряйте  стремление задавать вопросы и самостоятельно находить ответы.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Организовывайте  ситуации, требующие творческого отношения.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Старайтесь  избегать вопросов, на которые предполагается однозначный ответ: « да» или « нет».</w:t>
      </w:r>
    </w:p>
    <w:p w:rsidR="00B4489F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Позволяйте учащимся  делать ошибки. Недаром говорят, что на ошибках учатся, поскольку они представляют собой активный поиск решения.</w:t>
      </w:r>
    </w:p>
    <w:p w:rsidR="00EA72AA" w:rsidRPr="00EA72AA" w:rsidRDefault="00B4489F" w:rsidP="00B4489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Воспитывайте  в учениках адекватное отношение  к критике и похвалам  со стороны окружения. </w:t>
      </w:r>
    </w:p>
    <w:p w:rsidR="00EA72AA" w:rsidRDefault="00EA72AA" w:rsidP="00EA72AA">
      <w:pPr>
        <w:pStyle w:val="a3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</w:p>
    <w:p w:rsidR="00B4489F" w:rsidRPr="00EA72AA" w:rsidRDefault="00B4489F" w:rsidP="00EA72AA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В образовании, направленном на развитие </w:t>
      </w:r>
      <w:proofErr w:type="spellStart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креативности</w:t>
      </w:r>
      <w:proofErr w:type="spellEnd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, полное признание потенциала индивидуальной личности должно быть ведущим принцип</w:t>
      </w:r>
      <w:r w:rsidR="00615F5C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ом. Таким образом, образование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должно предусматривать: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lastRenderedPageBreak/>
        <w:t>открытость все</w:t>
      </w:r>
      <w:r w:rsidR="00615F5C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й системы, гибкость организации;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общее творческое отнош</w:t>
      </w:r>
      <w:r w:rsidR="00615F5C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ение учителей и администраторов;</w:t>
      </w:r>
    </w:p>
    <w:p w:rsidR="00B4489F" w:rsidRPr="00EA72AA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планирование и реализацию больших, длительных проектов, в которых все участники смогут принять и разделить общее решение проблем, приводящее к видимым результатам, значимым для жизни детей.</w:t>
      </w:r>
    </w:p>
    <w:p w:rsidR="00EA72AA" w:rsidRDefault="00B4489F" w:rsidP="00B4489F">
      <w:pPr>
        <w:ind w:firstLine="706"/>
        <w:jc w:val="both"/>
        <w:rPr>
          <w:rFonts w:ascii="Georgia" w:eastAsia="Georgia" w:hAnsi="Georgia" w:cs="Georgia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Развитие </w:t>
      </w:r>
      <w:proofErr w:type="spellStart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креативных</w:t>
      </w:r>
      <w:proofErr w:type="spellEnd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способностей учащихся осуществляется в процессе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разнообразной творческой деятельности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, в которой они взаимодействуют с окружающей действительностью и с другими людьми.</w:t>
      </w:r>
      <w:r w:rsidRPr="00EA72AA">
        <w:rPr>
          <w:rFonts w:ascii="Georgia" w:eastAsia="Georgia" w:hAnsi="Georgia" w:cs="Georgia"/>
          <w:color w:val="000000" w:themeColor="text1"/>
          <w:sz w:val="28"/>
          <w:szCs w:val="24"/>
        </w:rPr>
        <w:t xml:space="preserve"> </w:t>
      </w:r>
    </w:p>
    <w:p w:rsidR="00EA72AA" w:rsidRPr="00EA72AA" w:rsidRDefault="00B4489F" w:rsidP="00B4489F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Педагогический опыт позволяет конкретизировать понятие </w:t>
      </w:r>
      <w:r w:rsidRPr="00EA72AA">
        <w:rPr>
          <w:rFonts w:ascii="Times New Roman" w:eastAsia="Georgia" w:hAnsi="Times New Roman" w:cs="Times New Roman"/>
          <w:b/>
          <w:bCs/>
          <w:i/>
          <w:iCs/>
          <w:color w:val="000000" w:themeColor="text1"/>
          <w:sz w:val="28"/>
          <w:szCs w:val="24"/>
        </w:rPr>
        <w:t>творческая деятельность школьников</w:t>
      </w:r>
      <w:r w:rsidRPr="00EA72AA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4"/>
        </w:rPr>
        <w:t>. Э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то продуктивная форма деятельности  учащихся, направленная на овладение творческим опытом познания, создания, преобразования, использования в новом качестве объектов материальной и духовной культуры в процессе образовательной деятельности, организованной в сотрудничестве с педагогом. </w:t>
      </w:r>
    </w:p>
    <w:p w:rsidR="00B4489F" w:rsidRPr="00EA72AA" w:rsidRDefault="00B4489F" w:rsidP="00B4489F">
      <w:pPr>
        <w:ind w:firstLine="706"/>
        <w:jc w:val="both"/>
        <w:rPr>
          <w:rFonts w:ascii="Times New Roman" w:hAnsi="Times New Roman" w:cs="Times New Roman"/>
          <w:sz w:val="24"/>
          <w:u w:val="single"/>
        </w:rPr>
      </w:pP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Любую деятельность, в том числе и творческую, можно представить в виде выполнения определенных заданий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. Для успешности реализации </w:t>
      </w:r>
      <w:proofErr w:type="spellStart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креативности</w:t>
      </w:r>
      <w:proofErr w:type="spellEnd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целесообразно использовать системный подход, то есть единство разнообразных видов творческих заданий и методов их выполнения; определение соотношения различных видов творческой деятельности. Личностный подход педагога предполагает развитие </w:t>
      </w:r>
      <w:proofErr w:type="spellStart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креативных</w:t>
      </w:r>
      <w:proofErr w:type="spellEnd"/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способностей школьников в процессе деятельности, в ходе которой учитель не ограничивает свободу выбора метода выполнения творческих заданий, поощряет разработку каждым учащимся личностных творческих продуктов, учитывает опыт учащихся, индивидуальные психологические особенности школьников, который осуществляется через содержание и форму творческих заданий, через общение с учеником.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Результатом этих заданий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должны стать </w:t>
      </w:r>
      <w:r w:rsidRPr="00EA72AA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более высокий уровень развития творческого мышления, творческого воображения, применение учащимися методов творчества в процессе выполнения заданий.</w:t>
      </w:r>
    </w:p>
    <w:p w:rsidR="00EB44FB" w:rsidRDefault="00B4489F" w:rsidP="00EB44FB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12A66272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  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Один </w:t>
      </w:r>
      <w:r w:rsid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из способов развития </w:t>
      </w:r>
      <w:proofErr w:type="spellStart"/>
      <w:r w:rsid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креативного</w:t>
      </w:r>
      <w:proofErr w:type="spellEnd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мышления учащихся на уроках истории и обществознания – </w:t>
      </w:r>
      <w:r w:rsid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это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включение в содержание учебно-воспитательного процесса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заданий творческого характера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. К </w:t>
      </w:r>
      <w:r w:rsid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ним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относят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проблемные задачи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,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проблемные вопросы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,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ситуации и задания дивергентного типа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, главная особенность которых состоит в том, что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они допускают множество правильных ответов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. Именно с такими задачами чаще всего сталкивается человек в творческой деятельности, в научном поиске, при создании произведений искусства, в руководящей работе, работе с детьми – здесь разрабатываемые проблемы имеют не один, а множество способов решения и множество правильных ответов.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Творческие задачи требуют от учащихся большой самостоятельности мышления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.  </w:t>
      </w:r>
    </w:p>
    <w:p w:rsidR="00405522" w:rsidRDefault="00B4489F" w:rsidP="00405522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  <w:u w:val="single"/>
        </w:rPr>
        <w:t>По содержанию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творческие задания подразделяют </w:t>
      </w:r>
      <w:proofErr w:type="gramStart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на</w:t>
      </w:r>
      <w:proofErr w:type="gramEnd"/>
      <w:r w:rsid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: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</w:t>
      </w:r>
    </w:p>
    <w:p w:rsidR="00405522" w:rsidRPr="00405522" w:rsidRDefault="00B4489F" w:rsidP="00405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lastRenderedPageBreak/>
        <w:t>познават</w:t>
      </w:r>
      <w:r w:rsidR="00405522"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ельные и нестандартные задачи;</w:t>
      </w:r>
      <w:r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</w:t>
      </w:r>
    </w:p>
    <w:p w:rsidR="00405522" w:rsidRPr="00405522" w:rsidRDefault="00B4489F" w:rsidP="00405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экспериментально-исследовательские и конструкторские задачи; </w:t>
      </w:r>
    </w:p>
    <w:p w:rsidR="00405522" w:rsidRPr="00405522" w:rsidRDefault="00B4489F" w:rsidP="00405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задачи, развивающие логические и комбинаторные способности; </w:t>
      </w:r>
    </w:p>
    <w:p w:rsidR="00B4489F" w:rsidRPr="00405522" w:rsidRDefault="00B4489F" w:rsidP="00405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задания с изюминкой, требующие помимо знания предмета нестандартного логического подхода.</w:t>
      </w:r>
    </w:p>
    <w:p w:rsidR="00405522" w:rsidRPr="00405522" w:rsidRDefault="00405522" w:rsidP="00405522">
      <w:pPr>
        <w:pStyle w:val="a3"/>
        <w:spacing w:after="0" w:line="240" w:lineRule="auto"/>
        <w:jc w:val="both"/>
        <w:rPr>
          <w:rFonts w:ascii="Times New Roman" w:eastAsia="Georgia" w:hAnsi="Times New Roman" w:cs="Times New Roman"/>
          <w:color w:val="000000" w:themeColor="text1"/>
          <w:sz w:val="20"/>
          <w:szCs w:val="24"/>
        </w:rPr>
      </w:pPr>
    </w:p>
    <w:p w:rsidR="00B4489F" w:rsidRPr="00EB44FB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12A66272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    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Опыт работы убедительно показывает, что успешное развитие творческих способностей учащихся невозможно без систематического применения в учебной работе заданий творческого характера. Взаимодействие учителя и учащихся в процессе организации творческой деятельности предполагает использование сочетания индивидуальных и коллективных форм работы на всех этапах выполнения заданий, позволяющего обеспечить гибкий подход к индивидуальным особенностям учеников со стороны преподавателя и высокую продуктивность творческой деятельности со стороны учащихся; учитывать особенности различных организационных форм обучения, оказывающих положительное влияние на процесс развития </w:t>
      </w:r>
      <w:proofErr w:type="spellStart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креативных</w:t>
      </w:r>
      <w:proofErr w:type="spellEnd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способностей учащихся в ходе выполнения творческих заданий. Выбор методов организации творческой деятельности осуществляется в зависимости от целей, уровня сложности содержания, уровня развития </w:t>
      </w:r>
      <w:proofErr w:type="spellStart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креативных</w:t>
      </w:r>
      <w:proofErr w:type="spellEnd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способностей учащихся, конкретных условий, сложившихся при выполнении творческого задания: осведомленности учащихся в поставленной проблеме, степени проявления интереса, личного опыта применения способов решения поставленной задачи. Творческие задания предполагают применение учащимися активных методов для организации самостоятельной творческой деятельности. В качестве ведущего в организации творческой деятельности учащихся выбран ситуационный метод преподавания, позволяющий использовать нетрадиционные пути, учитывать объективные и субъективные причины, принимать нестандартные решения, предвидеть предполагаемые последствия, гибко подходить к достижению намеченных целей.</w:t>
      </w:r>
    </w:p>
    <w:p w:rsidR="00B4489F" w:rsidRPr="00EB44FB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    В тактике творческого стиля преподавания просматриваются следующие линии поведения учителя:</w:t>
      </w:r>
    </w:p>
    <w:p w:rsidR="00B4489F" w:rsidRPr="00EB44FB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умение сформулировать  учебно-познавательные проблемы;</w:t>
      </w:r>
    </w:p>
    <w:p w:rsidR="00B4489F" w:rsidRPr="00EB44FB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стимулировать к поиску новых знаний и нестандартных способов решения заданий и проблем;</w:t>
      </w:r>
    </w:p>
    <w:p w:rsidR="00B4489F" w:rsidRPr="00EB44FB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поддерживать  ученика на пути к самостоятельным выводам и обобщениям;</w:t>
      </w:r>
    </w:p>
    <w:p w:rsidR="00B4489F" w:rsidRPr="00EB44FB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создавать  атмосферу творчества посредством моделирования ситуации успеха;</w:t>
      </w:r>
    </w:p>
    <w:p w:rsidR="00B4489F" w:rsidRPr="00EB44FB" w:rsidRDefault="00B4489F" w:rsidP="00B448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стремиться к выполнению принципов гуманности и саморазвития.</w:t>
      </w:r>
    </w:p>
    <w:p w:rsidR="00B4489F" w:rsidRPr="00EB44FB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История Отечества традиционно считается важнейшей частью школьного курса исторической науки. Ясно, что чисто описательный стиль неуместен при изучении столь важного предмета. Школьникам надо дать возможность сравнивать мысли и дела предшественников со своими представлениями о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lastRenderedPageBreak/>
        <w:t xml:space="preserve">происходившем, самим строить догадки и проверять их, постепенно переходя от простого собирания фактов к их сопоставлению, осмыслению </w:t>
      </w:r>
      <w:proofErr w:type="gramStart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и</w:t>
      </w:r>
      <w:proofErr w:type="gramEnd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в конечном счете – к сознательному научному моделированию исторического процесса, который так бурно протекает в наши дни.</w:t>
      </w:r>
    </w:p>
    <w:p w:rsidR="007C4294" w:rsidRDefault="00B4489F" w:rsidP="00B4489F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Эта деятельность требует больших совместных умственных усилий учеников и учителей. Важно, чтобы и те и другие получали как можно больше удовлетворения в процессе работы. </w:t>
      </w:r>
    </w:p>
    <w:p w:rsidR="00B4489F" w:rsidRPr="00EB44FB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На </w:t>
      </w:r>
      <w:r w:rsidR="007C4294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своих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уроках </w:t>
      </w:r>
      <w:r w:rsidR="007C4294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я </w:t>
      </w:r>
      <w:r w:rsid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часто </w:t>
      </w:r>
      <w:r w:rsidR="007C4294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предлагаю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ребятам решить ряд </w:t>
      </w:r>
      <w:r w:rsidRPr="00EB44FB">
        <w:rPr>
          <w:rFonts w:ascii="Times New Roman" w:eastAsia="Georgia" w:hAnsi="Times New Roman" w:cs="Times New Roman"/>
          <w:b/>
          <w:bCs/>
          <w:i/>
          <w:iCs/>
          <w:color w:val="000000" w:themeColor="text1"/>
          <w:sz w:val="28"/>
          <w:szCs w:val="24"/>
        </w:rPr>
        <w:t>оригинальных задач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по отечественной истории, с учетом их возрастных особенностей. Вопросы эти, как правило, трудные и редко допускают однозначный ответ.  Их обсуждение на уроках очень полезно: так дети достигают наивысших доступных им вершин исторической мысли и познают на личном  опыте вкус к научной работе.</w:t>
      </w:r>
    </w:p>
    <w:p w:rsidR="00B4489F" w:rsidRPr="00EB44FB" w:rsidRDefault="00B4489F" w:rsidP="00B4489F">
      <w:pPr>
        <w:ind w:firstLine="706"/>
        <w:jc w:val="both"/>
        <w:rPr>
          <w:rFonts w:ascii="Times New Roman" w:hAnsi="Times New Roman" w:cs="Times New Roman"/>
          <w:sz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На уроках учащимся как можно больше надо предлагать разнообразных творческих зада</w:t>
      </w:r>
      <w:r w:rsidR="00405522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ний. В арсенале учителя их должно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 быть немало: </w:t>
      </w:r>
      <w:r w:rsidR="004139DC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корзина идей, </w:t>
      </w: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 xml:space="preserve">кроссворды, ситуация-сценка, соцопрос, анкетирование, творческое перо, анаграммы, письмо </w:t>
      </w:r>
      <w:proofErr w:type="gramStart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к</w:t>
      </w:r>
      <w:proofErr w:type="gramEnd"/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… и так далее.</w:t>
      </w:r>
    </w:p>
    <w:p w:rsidR="00B4489F" w:rsidRDefault="00B4489F" w:rsidP="00B4489F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  <w:r w:rsidRPr="00EB44FB">
        <w:rPr>
          <w:rFonts w:ascii="Times New Roman" w:eastAsia="Georgia" w:hAnsi="Times New Roman" w:cs="Times New Roman"/>
          <w:color w:val="000000" w:themeColor="text1"/>
          <w:sz w:val="28"/>
          <w:szCs w:val="24"/>
        </w:rPr>
        <w:t>Таким образом, правильно подобранные вопросы и задания помогут учащимся сконцентрировать свое внимание на важнейших темах изучаемого материала, развивать творческое мышление, повысить активность на уроке.</w:t>
      </w:r>
    </w:p>
    <w:p w:rsidR="00FC4EC2" w:rsidRDefault="00FC4EC2" w:rsidP="00B4489F">
      <w:pPr>
        <w:ind w:firstLine="706"/>
        <w:jc w:val="both"/>
        <w:rPr>
          <w:rFonts w:ascii="Times New Roman" w:eastAsia="Georgia" w:hAnsi="Times New Roman" w:cs="Times New Roman"/>
          <w:color w:val="000000" w:themeColor="text1"/>
          <w:sz w:val="28"/>
          <w:szCs w:val="24"/>
        </w:rPr>
      </w:pPr>
    </w:p>
    <w:p w:rsidR="00793028" w:rsidRPr="00B4489F" w:rsidRDefault="00793028" w:rsidP="00B44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3028" w:rsidRPr="00B4489F" w:rsidSect="003E7F5D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183"/>
    <w:multiLevelType w:val="hybridMultilevel"/>
    <w:tmpl w:val="E37E0794"/>
    <w:lvl w:ilvl="0" w:tplc="14BCBA42">
      <w:start w:val="1"/>
      <w:numFmt w:val="decimal"/>
      <w:lvlText w:val="%1."/>
      <w:lvlJc w:val="left"/>
      <w:pPr>
        <w:ind w:left="720" w:hanging="360"/>
      </w:pPr>
    </w:lvl>
    <w:lvl w:ilvl="1" w:tplc="0D42FEEC">
      <w:start w:val="1"/>
      <w:numFmt w:val="lowerLetter"/>
      <w:lvlText w:val="%2."/>
      <w:lvlJc w:val="left"/>
      <w:pPr>
        <w:ind w:left="1440" w:hanging="360"/>
      </w:pPr>
    </w:lvl>
    <w:lvl w:ilvl="2" w:tplc="5DD895C4">
      <w:start w:val="1"/>
      <w:numFmt w:val="lowerRoman"/>
      <w:lvlText w:val="%3."/>
      <w:lvlJc w:val="right"/>
      <w:pPr>
        <w:ind w:left="2160" w:hanging="180"/>
      </w:pPr>
    </w:lvl>
    <w:lvl w:ilvl="3" w:tplc="EC785232">
      <w:start w:val="1"/>
      <w:numFmt w:val="decimal"/>
      <w:lvlText w:val="%4."/>
      <w:lvlJc w:val="left"/>
      <w:pPr>
        <w:ind w:left="2880" w:hanging="360"/>
      </w:pPr>
    </w:lvl>
    <w:lvl w:ilvl="4" w:tplc="B03EC008">
      <w:start w:val="1"/>
      <w:numFmt w:val="lowerLetter"/>
      <w:lvlText w:val="%5."/>
      <w:lvlJc w:val="left"/>
      <w:pPr>
        <w:ind w:left="3600" w:hanging="360"/>
      </w:pPr>
    </w:lvl>
    <w:lvl w:ilvl="5" w:tplc="6CDCB286">
      <w:start w:val="1"/>
      <w:numFmt w:val="lowerRoman"/>
      <w:lvlText w:val="%6."/>
      <w:lvlJc w:val="right"/>
      <w:pPr>
        <w:ind w:left="4320" w:hanging="180"/>
      </w:pPr>
    </w:lvl>
    <w:lvl w:ilvl="6" w:tplc="2B7225B6">
      <w:start w:val="1"/>
      <w:numFmt w:val="decimal"/>
      <w:lvlText w:val="%7."/>
      <w:lvlJc w:val="left"/>
      <w:pPr>
        <w:ind w:left="5040" w:hanging="360"/>
      </w:pPr>
    </w:lvl>
    <w:lvl w:ilvl="7" w:tplc="FFC607BE">
      <w:start w:val="1"/>
      <w:numFmt w:val="lowerLetter"/>
      <w:lvlText w:val="%8."/>
      <w:lvlJc w:val="left"/>
      <w:pPr>
        <w:ind w:left="5760" w:hanging="360"/>
      </w:pPr>
    </w:lvl>
    <w:lvl w:ilvl="8" w:tplc="81BCB27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4DF9"/>
    <w:multiLevelType w:val="hybridMultilevel"/>
    <w:tmpl w:val="3370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6DA2"/>
    <w:multiLevelType w:val="hybridMultilevel"/>
    <w:tmpl w:val="60F07262"/>
    <w:lvl w:ilvl="0" w:tplc="B0C28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45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60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24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43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63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2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0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44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92"/>
    <w:multiLevelType w:val="hybridMultilevel"/>
    <w:tmpl w:val="1E0C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F6A96"/>
    <w:multiLevelType w:val="hybridMultilevel"/>
    <w:tmpl w:val="BAD87ABA"/>
    <w:lvl w:ilvl="0" w:tplc="7858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4489F"/>
    <w:rsid w:val="000712C3"/>
    <w:rsid w:val="00275B3D"/>
    <w:rsid w:val="002E7989"/>
    <w:rsid w:val="0035378E"/>
    <w:rsid w:val="003E7F5D"/>
    <w:rsid w:val="00405522"/>
    <w:rsid w:val="004139DC"/>
    <w:rsid w:val="00615F5C"/>
    <w:rsid w:val="00793028"/>
    <w:rsid w:val="007C4294"/>
    <w:rsid w:val="00822C9E"/>
    <w:rsid w:val="00862CE4"/>
    <w:rsid w:val="0089262D"/>
    <w:rsid w:val="008F3138"/>
    <w:rsid w:val="009722C8"/>
    <w:rsid w:val="009726AD"/>
    <w:rsid w:val="009C4E9D"/>
    <w:rsid w:val="009F16E4"/>
    <w:rsid w:val="00B4489F"/>
    <w:rsid w:val="00B53D1A"/>
    <w:rsid w:val="00BE3829"/>
    <w:rsid w:val="00CC1749"/>
    <w:rsid w:val="00E93DF1"/>
    <w:rsid w:val="00EA72AA"/>
    <w:rsid w:val="00EB44FB"/>
    <w:rsid w:val="00EC0599"/>
    <w:rsid w:val="00F65E56"/>
    <w:rsid w:val="00F669FE"/>
    <w:rsid w:val="00FC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9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7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7F5D"/>
  </w:style>
  <w:style w:type="paragraph" w:customStyle="1" w:styleId="c21">
    <w:name w:val="c21"/>
    <w:basedOn w:val="a"/>
    <w:rsid w:val="003E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2021-08-17T06:31:00Z</dcterms:created>
  <dcterms:modified xsi:type="dcterms:W3CDTF">2021-12-26T08:13:00Z</dcterms:modified>
</cp:coreProperties>
</file>