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3CE713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firstLine="709"/>
        <w:jc w:val="both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ind w:firstLine="709"/>
        <w:jc w:val="center"/>
        <w:rPr>
          <w:rFonts w:ascii="Times New Roman" w:hAnsi="Times New Roman"/>
          <w:i w:val="1"/>
          <w:sz w:val="28"/>
        </w:rPr>
      </w:pPr>
    </w:p>
    <w:p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МЕТОДИЧЕСКИЕ РЕКОМЕНДАЦИИ ПО ИЗУЧЕНИЮ ТВОРЧЕСТВА ПЕТРА ИВАНОВИЧА ПОЛЯКОВА</w:t>
      </w:r>
    </w:p>
    <w:p>
      <w:pPr>
        <w:tabs>
          <w:tab w:val="left" w:pos="2745" w:leader="none"/>
        </w:tabs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Аннотация</w:t>
      </w:r>
    </w:p>
    <w:p>
      <w:pPr>
        <w:shd w:val="clear" w:fill="FFFFFF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sz w:val="28"/>
        </w:rPr>
        <w:t xml:space="preserve">Данные методические рекомендации посвящены методике организации занятий по изучению творчества писателя </w:t>
      </w:r>
      <w:r>
        <w:rPr>
          <w:rFonts w:ascii="Times New Roman" w:hAnsi="Times New Roman"/>
          <w:color w:val="000000"/>
          <w:sz w:val="28"/>
        </w:rPr>
        <w:t>Полякова Петра Ивановича</w:t>
      </w:r>
      <w:r>
        <w:rPr>
          <w:rStyle w:val="C3"/>
          <w:sz w:val="28"/>
        </w:rPr>
        <w:t xml:space="preserve">, связанного  с</w:t>
      </w:r>
      <w:r>
        <w:rPr>
          <w:rFonts w:ascii="Times New Roman" w:hAnsi="Times New Roman"/>
          <w:color w:val="000000"/>
          <w:sz w:val="28"/>
        </w:rPr>
        <w:t xml:space="preserve"> историей  Грайворонского района</w:t>
      </w:r>
      <w:r>
        <w:rPr>
          <w:rFonts w:ascii="Times New Roman" w:hAnsi="Times New Roman"/>
          <w:color w:val="000000"/>
          <w:sz w:val="28"/>
        </w:rPr>
        <w:t xml:space="preserve"> Белгородской области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C3"/>
          <w:sz w:val="28"/>
        </w:rPr>
        <w:t>Предназначены школьным учителям, педагогам дополнительного образования, организаторам туристско-краеведческой работы. Они могут быть использованы в таких областях знания и деятельности, как русский язык, литература, литературное краеведение, туристическая деятельность.</w:t>
      </w:r>
    </w:p>
    <w:p>
      <w:pPr>
        <w:pStyle w:val="P2"/>
        <w:tabs>
          <w:tab w:val="left" w:pos="0" w:leader="none"/>
          <w:tab w:val="left" w:pos="216" w:leader="none"/>
        </w:tabs>
        <w:ind w:firstLine="709"/>
        <w:jc w:val="both"/>
        <w:rPr>
          <w:b w:val="1"/>
          <w:sz w:val="28"/>
        </w:rPr>
      </w:pPr>
      <w:r>
        <w:rPr>
          <w:rStyle w:val="C3"/>
          <w:b w:val="1"/>
          <w:sz w:val="28"/>
        </w:rPr>
        <w:t>Пояснительная записка</w:t>
      </w:r>
    </w:p>
    <w:p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Содержание современного образования ориентировано на</w:t>
      </w:r>
      <w:bookmarkStart w:id="0" w:name="100017"/>
      <w:bookmarkEnd w:id="0"/>
      <w:r>
        <w:rPr>
          <w:rFonts w:ascii="Times New Roman" w:hAnsi="Times New Roman"/>
          <w:color w:val="000000"/>
          <w:sz w:val="28"/>
        </w:rPr>
        <w:t xml:space="preserve"> создание условий для самореализации </w:t>
      </w:r>
      <w:bookmarkStart w:id="1" w:name="100018"/>
      <w:bookmarkEnd w:id="1"/>
      <w:bookmarkStart w:id="2" w:name="100019"/>
      <w:bookmarkEnd w:id="2"/>
      <w:r>
        <w:rPr>
          <w:rFonts w:ascii="Times New Roman" w:hAnsi="Times New Roman"/>
          <w:color w:val="000000"/>
          <w:sz w:val="28"/>
        </w:rPr>
        <w:t>и интеграции личности в национальную и мировую культуру</w:t>
      </w:r>
      <w:bookmarkStart w:id="3" w:name="100020"/>
      <w:bookmarkEnd w:id="3"/>
      <w:r>
        <w:rPr>
          <w:rFonts w:ascii="Times New Roman" w:hAnsi="Times New Roman"/>
          <w:color w:val="000000"/>
          <w:sz w:val="28"/>
        </w:rPr>
        <w:t>, что предполагает овладение достижениями мировой культуры, приобщение к российским традициям, знакомство с культурно-национальными особенностями регионов. Сейчас заметно возрастает интерес к истории и культуре родного края. Грайворонская земля дала России инженера В.И. Шухова, ученого А.К. Болдырева и др. А вот литературная грайворонщина-это малоизученная страница. А ведь с нашим краем связаны имена известных в России писателей. Один из них -Петр Иванович Поляков –обычный учитель из села Головчино, который стал известным в России духовным писателем и создал первое в России общество трезвости.</w:t>
      </w:r>
    </w:p>
    <w:p>
      <w:pPr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творчество не является предметом изучения в школьных программах. Но оно представляет интерес как компонент литературного краеведения. Конкретных методических рекомендаций, связанных с проблемой изучения его творчества мы не встретили. Поэтому считаем, что предлагаемая работа имеет практическую ценность.</w:t>
      </w:r>
    </w:p>
    <w:p>
      <w:pPr>
        <w:pStyle w:val="P2"/>
        <w:tabs>
          <w:tab w:val="left" w:pos="0" w:leader="none"/>
          <w:tab w:val="left" w:pos="216" w:leader="none"/>
        </w:tabs>
        <w:ind w:firstLine="709"/>
        <w:jc w:val="both"/>
        <w:rPr>
          <w:sz w:val="28"/>
        </w:rPr>
      </w:pPr>
      <w:r>
        <w:rPr>
          <w:rStyle w:val="C3"/>
          <w:sz w:val="28"/>
        </w:rPr>
        <w:t xml:space="preserve">Цель составления методических рекомендаций </w:t>
      </w:r>
      <w:r>
        <w:rPr>
          <w:rStyle w:val="C3"/>
          <w:b w:val="1"/>
          <w:sz w:val="28"/>
        </w:rPr>
        <w:t xml:space="preserve">- </w:t>
      </w:r>
      <w:r>
        <w:rPr>
          <w:rStyle w:val="C3"/>
          <w:sz w:val="28"/>
        </w:rPr>
        <w:t xml:space="preserve">оказание методической помощи </w:t>
      </w:r>
      <w:r>
        <w:rPr>
          <w:color w:val="000000"/>
          <w:sz w:val="28"/>
        </w:rPr>
        <w:t xml:space="preserve">учителям </w:t>
      </w:r>
      <w:r>
        <w:rPr>
          <w:b w:val="1"/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практикам, организаторам </w:t>
      </w:r>
      <w:r>
        <w:rPr>
          <w:sz w:val="28"/>
        </w:rPr>
        <w:t xml:space="preserve">туристско-краеведческой и экскурсионной работы, классным руководителям с учетом требований, изложенных в Федеральном государственном образовательном стандарте основного общего образования. </w:t>
      </w:r>
    </w:p>
    <w:p>
      <w:pPr>
        <w:pStyle w:val="P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образовательном процессе в условиях перехода на ФГОС ООО должен учитываться, прежде всего, системно-деятельностный подход, при котором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формируются личностные, метапредметные и предметные результаты освоения курса. Один из аспектов личностных результатов предмета «Литература» состоит в совершенствовании духовно-нравственных качеств личности, воспитании чувства любви к Отечеству, уважительного отношения к русской литературе,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формированию национального самосознания   и чувства патриотизма.</w:t>
      </w:r>
    </w:p>
    <w:p>
      <w:pPr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формой организации учебных занятий предмета остается классно-урочная система. Но современный урок литературы, организованный с учетом системно-деятельностного подхода, может быть различной модификации: экскурсия очная или заочная, семинар, литературная викторина, конференция. Уроки данной модификации вполне уместны, когда речь идет о писателях   Белгородской области.</w:t>
      </w:r>
    </w:p>
    <w:p>
      <w:pPr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Ведь решение задач учебного предмета «Литература» в школе связано и с реализацией регионального компонента содержания литературного образования. Обращение на уроках и во внеурочной деятельности к фольклору Белгородчины, произведениям региональных писателей, материалам литературного краеведения позволяет приобщить учащихся к богатствам культуры, к литературным традициям в регионе, формируя эмоциональную культуру личности, чувство гражданственности, патриотизма.</w:t>
      </w:r>
    </w:p>
    <w:p>
      <w:pPr>
        <w:pStyle w:val="P1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подход в реализации ФГОС общего образования позволил нам обратиться к творчеству мало кому известного писателя Полякова Петра Ивановича.</w:t>
      </w:r>
    </w:p>
    <w:p>
      <w:pPr>
        <w:pStyle w:val="P2"/>
        <w:tabs>
          <w:tab w:val="left" w:pos="0" w:leader="none"/>
          <w:tab w:val="left" w:pos="216" w:leader="none"/>
        </w:tabs>
        <w:ind w:firstLine="709"/>
        <w:jc w:val="both"/>
        <w:rPr>
          <w:sz w:val="28"/>
        </w:rPr>
      </w:pPr>
    </w:p>
    <w:p>
      <w:pPr>
        <w:tabs>
          <w:tab w:val="left" w:pos="1725" w:leader="none"/>
        </w:tabs>
        <w:spacing w:lineRule="auto" w:line="240" w:beforeAutospacing="0" w:afterAutospacing="0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b w:val="1"/>
          <w:sz w:val="28"/>
        </w:rPr>
        <w:t>Содержание методических рекомендаций</w:t>
      </w:r>
      <w:r>
        <w:rPr>
          <w:rStyle w:val="C3"/>
          <w:sz w:val="28"/>
        </w:rPr>
        <w:tab/>
        <w:t xml:space="preserve"> связано с изучением жизни и рассказов Петра Ивановича Полякова. На основе опыта деятельности рекомендуется начать изучение с посещения музея   МБОУ «Головчинская  СОШ», которая позволит   познакомиться с историей школы, одна из страниц ее связана    именно с жизнью Петра  Ивановича Полякова. (</w:t>
      </w:r>
      <w:r>
        <w:rPr>
          <w:rStyle w:val="C3"/>
          <w:b w:val="1"/>
          <w:sz w:val="28"/>
        </w:rPr>
        <w:t>Приложение 1).</w:t>
      </w:r>
    </w:p>
    <w:p>
      <w:pPr>
        <w:tabs>
          <w:tab w:val="left" w:pos="1725" w:leader="none"/>
        </w:tabs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Следующий этап-это обсуждение актуальных проблем в рассказах. Сделать это на читательской конференции, посвященной сборнику рассказов писателя «К Отечеству небесному» (</w:t>
      </w:r>
      <w:r>
        <w:rPr>
          <w:rStyle w:val="C3"/>
          <w:b w:val="1"/>
          <w:sz w:val="28"/>
        </w:rPr>
        <w:t>Приложение 2).</w:t>
      </w:r>
    </w:p>
    <w:p>
      <w:pPr>
        <w:pStyle w:val="P2"/>
        <w:tabs>
          <w:tab w:val="left" w:pos="567" w:leader="none"/>
        </w:tabs>
        <w:jc w:val="both"/>
        <w:rPr>
          <w:sz w:val="28"/>
        </w:rPr>
      </w:pPr>
      <w:r>
        <w:rPr>
          <w:rStyle w:val="C3"/>
          <w:sz w:val="28"/>
        </w:rPr>
        <w:tab/>
        <w:t>Новизна предлагаемой работы в сравнении с другими подобными разработками, существующими в данной области, заключается в том, что сделана попытка объединить литературное краеведение, туристско-экскурсионную деятельность и работу педагога-практика. Предлагаются конкретные мероприятия по ознакомлению с жизнью и творчеством наших земляков, внесших весомый вклад в русскую литературу.</w:t>
      </w:r>
      <w:r>
        <w:rPr>
          <w:rStyle w:val="C3"/>
          <w:b w:val="1"/>
          <w:sz w:val="28"/>
        </w:rPr>
        <w:t xml:space="preserve"> </w:t>
      </w:r>
    </w:p>
    <w:p>
      <w:pPr>
        <w:pStyle w:val="P2"/>
        <w:tabs>
          <w:tab w:val="left" w:pos="567" w:leader="none"/>
        </w:tabs>
        <w:ind w:firstLine="709"/>
        <w:jc w:val="both"/>
        <w:rPr>
          <w:sz w:val="28"/>
        </w:rPr>
      </w:pPr>
      <w:r>
        <w:rPr>
          <w:rStyle w:val="C3"/>
          <w:b w:val="1"/>
          <w:sz w:val="28"/>
        </w:rPr>
        <w:t>(Приложение 1).</w:t>
      </w:r>
    </w:p>
    <w:p>
      <w:pPr>
        <w:pStyle w:val="P2"/>
        <w:tabs>
          <w:tab w:val="left" w:pos="230" w:leader="none"/>
        </w:tabs>
        <w:ind w:firstLine="709"/>
        <w:jc w:val="both"/>
        <w:rPr>
          <w:sz w:val="28"/>
        </w:rPr>
      </w:pPr>
    </w:p>
    <w:p>
      <w:pPr>
        <w:shd w:val="clear" w:fill="FFFFFF"/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Виртуальная экскурсия по с. Головчино.</w:t>
      </w: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 Места</w:t>
      </w:r>
      <w:r>
        <w:rPr>
          <w:rFonts w:ascii="Times New Roman" w:hAnsi="Times New Roman"/>
          <w:b w:val="1"/>
          <w:sz w:val="28"/>
          <w:u w:val="single"/>
        </w:rPr>
        <w:t>, связанные с Петром Ивановичем Поляковым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(фрагмент)</w:t>
      </w:r>
    </w:p>
    <w:p>
      <w:pPr>
        <w:shd w:val="clear" w:fill="FFFFFF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555555"/>
          <w:sz w:val="28"/>
        </w:rPr>
      </w:pPr>
      <w:r>
        <w:rPr>
          <w:rFonts w:ascii="Times New Roman" w:hAnsi="Times New Roman"/>
          <w:sz w:val="28"/>
        </w:rPr>
        <w:t xml:space="preserve">Предлагаем совершить виртуальную экскурсию </w:t>
      </w:r>
      <w:r>
        <w:rPr>
          <w:rFonts w:ascii="Times New Roman" w:hAnsi="Times New Roman"/>
          <w:color w:val="000000"/>
          <w:sz w:val="28"/>
        </w:rPr>
        <w:t xml:space="preserve">по местам, </w:t>
      </w:r>
      <w:r>
        <w:rPr>
          <w:rFonts w:ascii="Times New Roman" w:hAnsi="Times New Roman"/>
          <w:sz w:val="28"/>
        </w:rPr>
        <w:t>где жил и работал писатель. Что мы знаем об этом человеке, который связан с историей нашего села? Для этого посетим музей Головчинской школы</w:t>
      </w:r>
      <w:r>
        <w:rPr>
          <w:rFonts w:ascii="Times New Roman" w:hAnsi="Times New Roman"/>
          <w:sz w:val="28"/>
        </w:rPr>
        <w:t xml:space="preserve"> Грайворо</w:t>
      </w:r>
      <w:r>
        <w:rPr>
          <w:rFonts w:ascii="Times New Roman" w:hAnsi="Times New Roman"/>
          <w:sz w:val="28"/>
        </w:rPr>
        <w:t>нского района Белгородской области.</w:t>
      </w:r>
    </w:p>
    <w:p>
      <w:pPr>
        <w:shd w:val="clear" w:fill="EEEEEE"/>
        <w:spacing w:lineRule="auto" w:line="240" w:beforeAutospacing="0" w:afterAutospacing="0"/>
        <w:ind w:firstLine="709"/>
        <w:jc w:val="both"/>
        <w:rPr>
          <w:rFonts w:ascii="Times New Roman" w:hAnsi="Times New Roman"/>
          <w:color w:val="555555"/>
          <w:sz w:val="28"/>
        </w:rPr>
      </w:pPr>
      <w:r>
        <w:drawing>
          <wp:inline xmlns:wp="http://schemas.openxmlformats.org/drawingml/2006/wordprocessingDrawing">
            <wp:extent cx="2124075" cy="28575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8575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Это была личность неординарная. </w:t>
      </w:r>
      <w:r>
        <w:rPr>
          <w:rFonts w:ascii="Times New Roman" w:hAnsi="Times New Roman"/>
          <w:color w:val="000000"/>
          <w:sz w:val="28"/>
        </w:rPr>
        <w:t xml:space="preserve">История его жизненного  пути интересна и поучительна. Он, учителем в нашем селе, организовал в 1884 г. одно из первых православных обществ трезвости в России — «Христианское общество трезвости и воздержания». Первым в России Поляков начал издавать   журнал «Трезвое Слово», который выходил в виде сборников. Кром того молодой учитель выпустил  целую серию (12!) противоалкогольных листков под общим названием «В защиту трезвости и света». Можно сказать, что трезвенное движение 80-х годов XIX века начиналось в нашей стране двумя учителями — Сергеем Александровичем Рачинским в селе Татеве Бельского уезда Смоленской губернии (в 1882 г.) и Петром Ивановичем Поляковым в селе Головчино Грайворонского уезда Курской губернии.</w:t>
      </w:r>
    </w:p>
    <w:p>
      <w:pPr>
        <w:shd w:val="clear" w:fill="FFFFFF"/>
        <w:spacing w:lineRule="auto" w:line="240" w:before="6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 селе Головчино, как вспоминал батюшка, «было развито почти поголовное пьянство, чему сильно способствовал местный сахарный завод и феноменальные способности некоторых виноторговцев, царствовавших в уезде и не знавших пределов своей незаконной власти».</w:t>
      </w:r>
    </w:p>
    <w:p>
      <w:pPr>
        <w:shd w:val="clear" w:fill="FFFFFF"/>
        <w:spacing w:lineRule="auto" w:line="240" w:before="6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Обстановка, тяжелая для молодого человека, не пьющего сроду вина, определила его судьбу. Петр Поляков становится борцом за трезвое счастье России. </w:t>
      </w:r>
    </w:p>
    <w:p>
      <w:pPr>
        <w:shd w:val="clear" w:fill="FFFFFF"/>
        <w:spacing w:lineRule="auto" w:line="240" w:before="6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Новое, необычное дело православной трезвости трудно приживалось в Головчино. Сподвижников-трезвенников у молодого учителя поначалу оказалось лишь пять человек (родственников и близких друзей). К православной просветительской трезвенной работе многие поначалу относились, мягко говоря, прохладно. «Признаюсь, — вспоминал о. Петр, — этот труд был нам столь несносно тяжел, не под силу, что нами не раз овладевало отчаяние. Но мы призвали все запасы своего терпения, все молодые силы и, с Божией помощью и уверенностью, что мы стоим за правое и доброе дело, продолжали наш труд».</w:t>
      </w:r>
    </w:p>
    <w:p>
      <w:pPr>
        <w:shd w:val="clear" w:fill="FFFFFF"/>
        <w:spacing w:lineRule="auto" w:line="240" w:before="6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Несмотря на трудности, всего два года спустя в Головчино функционировало уже довольно большое общество трезвости, число членов которого достигло 50 человек. Оно стало весьма известным в России, благодаря трезвенным журналам и листкам, выпускаемым сельским учителем. </w:t>
      </w:r>
    </w:p>
    <w:p>
      <w:pPr>
        <w:shd w:val="clear" w:fill="FFFFFF"/>
        <w:spacing w:lineRule="auto" w:line="240" w:before="6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1891 году на основе концепции Петра Ивановича возникло Всероссийское общество трезвости.</w:t>
      </w:r>
    </w:p>
    <w:p>
      <w:pPr>
        <w:pStyle w:val="P4"/>
        <w:shd w:val="clear" w:fill="FFFFFF"/>
        <w:spacing w:before="0" w:after="180" w:beforeAutospacing="0" w:afterAutospacing="0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Далее пройдем к зданию </w:t>
      </w:r>
      <w:r>
        <w:rPr>
          <w:sz w:val="28"/>
        </w:rPr>
        <w:t>Детской школы искусств.</w:t>
      </w:r>
      <w:r>
        <w:rPr>
          <w:sz w:val="28"/>
        </w:rPr>
        <w:t xml:space="preserve"> Жизнь писателя в нашем селе была связана прежде всего со школой. В 1867 году на средства земства была открыта первая трехклассная школа для крестьян, которая называлась «Головчинское народное училище». Одна из первых сельских школ Грайворонского уезда. В 1907 году было построено кирпичное здание церковно-приходской школы, которую головчане долгие</w:t>
      </w:r>
      <w:r>
        <w:rPr>
          <w:sz w:val="28"/>
        </w:rPr>
        <w:t xml:space="preserve"> годы называли"Красной</w:t>
      </w:r>
      <w:r>
        <w:rPr>
          <w:sz w:val="28"/>
        </w:rPr>
        <w:t xml:space="preserve"> </w:t>
      </w:r>
      <w:r>
        <w:rPr>
          <w:sz w:val="28"/>
        </w:rPr>
        <w:t>школой</w:t>
      </w:r>
      <w:r>
        <w:rPr>
          <w:sz w:val="28"/>
        </w:rPr>
        <w:t>"</w:t>
      </w:r>
      <w:r>
        <w:rPr>
          <w:sz w:val="28"/>
        </w:rPr>
        <w:t>.</w:t>
      </w:r>
    </w:p>
    <w:p>
      <w:pPr>
        <w:pStyle w:val="P4"/>
        <w:shd w:val="clear" w:fill="FFFFFF"/>
        <w:spacing w:before="0" w:after="180" w:beforeAutospacing="0" w:afterAutospacing="0"/>
        <w:ind w:firstLine="709"/>
        <w:jc w:val="both"/>
        <w:rPr>
          <w:color w:val="666666"/>
          <w:sz w:val="28"/>
        </w:rPr>
      </w:pPr>
      <w:r>
        <w:rPr>
          <w:sz w:val="28"/>
        </w:rPr>
        <w:t xml:space="preserve"> </w:t>
      </w:r>
      <w:r>
        <w:drawing>
          <wp:inline xmlns:wp="http://schemas.openxmlformats.org/drawingml/2006/wordprocessingDrawing">
            <wp:extent cx="4762500" cy="356235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623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hd w:val="clear" w:fill="FFFFFF"/>
        <w:spacing w:lineRule="auto" w:line="240" w:before="100" w:after="100" w:beforeAutospacing="1" w:afterAutospacing="1"/>
        <w:ind w:firstLine="709"/>
        <w:jc w:val="both"/>
        <w:rPr>
          <w:rFonts w:ascii="Times New Roman" w:hAnsi="Times New Roman"/>
          <w:color w:val="666666"/>
          <w:sz w:val="21"/>
        </w:rPr>
      </w:pPr>
      <w:r>
        <w:rPr>
          <w:rFonts w:ascii="Times New Roman" w:hAnsi="Times New Roman"/>
          <w:sz w:val="28"/>
        </w:rPr>
        <w:t>Именно в этом здании располагалась Воскресная школа при храме Святителя Николая, в которой преподавал уроки математики сельский учитель Петр Иванович Поляков.</w:t>
      </w:r>
    </w:p>
    <w:p>
      <w:pPr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drawing>
          <wp:inline xmlns:wp="http://schemas.openxmlformats.org/drawingml/2006/wordprocessingDrawing">
            <wp:extent cx="2846070" cy="427228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42722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5"/>
        <w:spacing w:before="0" w:beforeAutospacing="0" w:afterAutospacing="0"/>
        <w:ind w:firstLine="709"/>
        <w:jc w:val="both"/>
        <w:rPr>
          <w:color w:val="333333"/>
          <w:sz w:val="28"/>
        </w:rPr>
      </w:pPr>
      <w:r>
        <w:rPr>
          <w:sz w:val="28"/>
        </w:rPr>
        <w:t>18 августа 2018 года на здании Детской школы искусств открыли мемориальную доску памяти. На открытии вдова правнука П.И.Полякова Т.М. Павлова-Пономаренко сказала: «Мне посчастливилось изучать биографию Петра Ивановича и его произведения, и я даже не думала, что, начиная этот путь, я когда-нибудь попаду в это место и что сохранится эта удивительная школа».</w:t>
      </w:r>
    </w:p>
    <w:p>
      <w:pPr>
        <w:pStyle w:val="P2"/>
        <w:tabs>
          <w:tab w:val="left" w:pos="230" w:leader="none"/>
        </w:tabs>
        <w:spacing w:lineRule="auto" w:line="360" w:beforeAutospacing="0" w:afterAutospacing="0"/>
        <w:ind w:firstLine="709"/>
        <w:jc w:val="both"/>
        <w:rPr>
          <w:rFonts w:ascii="inherit" w:hAnsi="inherit"/>
          <w:color w:val="333333"/>
          <w:sz w:val="23"/>
        </w:rPr>
      </w:pPr>
      <w:r>
        <w:rPr>
          <w:rStyle w:val="C3"/>
          <w:sz w:val="28"/>
        </w:rPr>
        <w:t xml:space="preserve"> (</w:t>
      </w:r>
      <w:r>
        <w:rPr>
          <w:rStyle w:val="C3"/>
          <w:b w:val="1"/>
          <w:sz w:val="28"/>
        </w:rPr>
        <w:t>Приложение 2)</w:t>
      </w:r>
    </w:p>
    <w:p>
      <w:pPr>
        <w:pStyle w:val="P4"/>
        <w:shd w:val="clear" w:fill="FFFFFF"/>
        <w:spacing w:before="0" w:after="300" w:beforeAutospacing="0" w:afterAutospacing="0"/>
        <w:ind w:firstLine="709"/>
        <w:jc w:val="center"/>
        <w:rPr>
          <w:sz w:val="28"/>
        </w:rPr>
      </w:pPr>
      <w:r>
        <w:rPr>
          <w:b w:val="1"/>
          <w:sz w:val="28"/>
        </w:rPr>
        <w:t>Читательская конференция по книге Петра Ивановича Полякова «К Отечеству небесному» (7-9 классы)</w:t>
      </w:r>
    </w:p>
    <w:p>
      <w:pPr>
        <w:widowControl w:val="0"/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знакомство с творчеством писателя Петра Ивановича Полякова, развитие навыка анализа литературного произведения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привитие интереса к чтению.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результаты: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Личностные: формирование любви к Родине, чувства гордости за свою страну, уважения к культурным памятникам;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Регулятивные: умение устанавливать жизненные ценностные ориентиры;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Коммуникативные: умение учитывать разные мнения и стремиться к координации различных позиций, умение аргументировать свою точку зрения;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Познавательные: умение выделять главное в тексте.</w:t>
      </w:r>
    </w:p>
    <w:p>
      <w:pPr>
        <w:widowControl w:val="0"/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</w:p>
    <w:p>
      <w:pPr>
        <w:widowControl w:val="0"/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класса: портрет П. И. Полякова, выставка книг, высказывания:</w:t>
      </w:r>
    </w:p>
    <w:p>
      <w:pPr>
        <w:spacing w:lineRule="auto" w:line="240" w:beforeAutospacing="0" w:afterAutospacing="0"/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верности зиждется всякое добро в мире.</w:t>
      </w:r>
      <w:r>
        <w:rPr>
          <w:rFonts w:ascii="Times New Roman" w:hAnsi="Times New Roman"/>
          <w:b w:val="1"/>
          <w:color w:val="000000"/>
          <w:sz w:val="28"/>
        </w:rPr>
        <w:t xml:space="preserve"> (рассказ «О верности»)</w:t>
      </w:r>
    </w:p>
    <w:p>
      <w:pPr>
        <w:spacing w:lineRule="auto" w:line="24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Облегчить страдания ближнего- это все равно, что подать руку утопающему. </w:t>
      </w:r>
      <w:r>
        <w:rPr>
          <w:rFonts w:ascii="Times New Roman" w:hAnsi="Times New Roman"/>
          <w:b w:val="1"/>
          <w:color w:val="000000"/>
          <w:sz w:val="28"/>
        </w:rPr>
        <w:t xml:space="preserve"> (рассказ «Утешение»)</w:t>
      </w:r>
    </w:p>
    <w:p>
      <w:pPr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Терпению, как и всякой добродетели, надо учиться. </w:t>
      </w:r>
      <w:r>
        <w:rPr>
          <w:rFonts w:ascii="Times New Roman" w:hAnsi="Times New Roman"/>
          <w:b w:val="1"/>
          <w:color w:val="000000"/>
          <w:sz w:val="28"/>
        </w:rPr>
        <w:t>(рассказ «О терпении»)</w:t>
      </w:r>
    </w:p>
    <w:p>
      <w:pPr>
        <w:pStyle w:val="P3"/>
        <w:ind w:firstLine="709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1.Вступление.</w:t>
      </w:r>
    </w:p>
    <w:p>
      <w:pPr>
        <w:pStyle w:val="P3"/>
        <w:ind w:firstLine="709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Учитель:  </w:t>
      </w:r>
    </w:p>
    <w:p>
      <w:pPr>
        <w:pStyle w:val="P3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Наш великий поэт А.С. Пушкин сказал: «Чтение – вот лучшее учение!». В этом университете мы приобретаем знания, получаем уроки нравственности и духовности. Эти уроки сегодня проведет Петр Иванович Поляков-духовный писатель, который свой жизненный путь начал в нашем селе сельским учителем. Знаете ли вы о нем? </w:t>
      </w:r>
    </w:p>
    <w:p>
      <w:pPr>
        <w:pStyle w:val="P4"/>
        <w:shd w:val="clear" w:fill="FFFFFF"/>
        <w:spacing w:before="0" w:after="300" w:beforeAutospacing="0" w:afterAutospacing="0"/>
        <w:ind w:firstLine="709"/>
        <w:jc w:val="both"/>
        <w:rPr>
          <w:sz w:val="28"/>
        </w:rPr>
      </w:pPr>
      <w:r>
        <w:rPr>
          <w:b w:val="1"/>
          <w:sz w:val="28"/>
        </w:rPr>
        <w:t>Ученик</w:t>
      </w:r>
      <w:r>
        <w:rPr>
          <w:sz w:val="28"/>
        </w:rPr>
        <w:t xml:space="preserve"> рассказывает о жизни и деятельности П.И.Полякова.</w:t>
      </w:r>
    </w:p>
    <w:p>
      <w:pPr>
        <w:pStyle w:val="P4"/>
        <w:shd w:val="clear" w:fill="FFFFFF"/>
        <w:spacing w:before="0" w:after="300" w:beforeAutospacing="0" w:afterAutospacing="0"/>
        <w:ind w:firstLine="709"/>
        <w:jc w:val="both"/>
        <w:rPr>
          <w:sz w:val="28"/>
        </w:rPr>
      </w:pPr>
      <w:r>
        <w:rPr>
          <w:b w:val="1"/>
          <w:sz w:val="28"/>
        </w:rPr>
        <w:t xml:space="preserve">Учитель: </w:t>
      </w:r>
      <w:r>
        <w:rPr>
          <w:sz w:val="28"/>
        </w:rPr>
        <w:t>Петр Поляков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известен как замечательный духовный писатель, опубликовавший более тридцати   литературных произведений. Многие не потеряли актуальность в наши дни и переизданы: «К Отечеству Небесному», «Под сенью благодати», «Пролог в поучениях и рассказах».</w:t>
      </w:r>
    </w:p>
    <w:p>
      <w:pPr>
        <w:pStyle w:val="P4"/>
        <w:shd w:val="clear" w:fill="FFFFFF"/>
        <w:spacing w:before="0" w:after="300"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Сегодня поговорим о сборнике рассказов «К Отечеству небесному», куда вошли яркие, поучительные эпизоды из жизни не только святых подвижников прошлого, но и современных ему   обычных людей. Примеры, которыми изобилует сборник-это то, чего, увы, так не   хватает в наше время. Чему они нас учат? Какие истины открывают?</w:t>
      </w:r>
    </w:p>
    <w:p>
      <w:pPr>
        <w:pStyle w:val="P4"/>
        <w:shd w:val="clear" w:fill="FFFFFF"/>
        <w:spacing w:before="0" w:after="150" w:beforeAutospacing="0" w:afterAutospacing="0"/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Учитель: </w:t>
      </w:r>
      <w:r>
        <w:rPr>
          <w:color w:val="000000"/>
          <w:sz w:val="28"/>
        </w:rPr>
        <w:t>Для начала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вспомним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правила ведения дискуссии:            </w:t>
      </w:r>
    </w:p>
    <w:p>
      <w:pPr>
        <w:pStyle w:val="P4"/>
        <w:shd w:val="clear" w:fill="FFFFFF"/>
        <w:spacing w:before="0" w:after="150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прежде, чем спорить, подумай, о чем будешь говорить;</w:t>
      </w:r>
    </w:p>
    <w:p>
      <w:pPr>
        <w:pStyle w:val="P4"/>
        <w:shd w:val="clear" w:fill="FFFFFF"/>
        <w:spacing w:before="0" w:after="150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спорь искренне и честно, не искажай мысли и слова своих оппонентов;</w:t>
      </w:r>
    </w:p>
    <w:p>
      <w:pPr>
        <w:pStyle w:val="P4"/>
        <w:shd w:val="clear" w:fill="FFFFFF"/>
        <w:spacing w:before="0" w:after="150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начиная спорить, ясно и определенно выскажи положения, которые собираешься защищать;</w:t>
      </w:r>
    </w:p>
    <w:p>
      <w:pPr>
        <w:pStyle w:val="P4"/>
        <w:shd w:val="clear" w:fill="FFFFFF"/>
        <w:spacing w:before="0" w:after="150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помни, что лучшим доказательством являются факты;</w:t>
      </w:r>
    </w:p>
    <w:p>
      <w:pPr>
        <w:pStyle w:val="P4"/>
        <w:shd w:val="clear" w:fill="FFFFFF"/>
        <w:spacing w:before="0" w:after="300" w:beforeAutospacing="0" w:afterAutospacing="0"/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2. Публичное обсуждение книги</w:t>
      </w:r>
      <w:r>
        <w:rPr>
          <w:b w:val="1"/>
          <w:sz w:val="28"/>
          <w:u w:val="single"/>
        </w:rPr>
        <w:t>.</w:t>
      </w:r>
    </w:p>
    <w:p>
      <w:pPr>
        <w:pStyle w:val="P4"/>
        <w:shd w:val="clear" w:fill="FFFFFF"/>
        <w:spacing w:before="0" w:after="150" w:beforeAutospacing="0" w:afterAutospacing="0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-А теперь поделитесь впечатлениями </w:t>
      </w:r>
      <w:r>
        <w:rPr>
          <w:sz w:val="28"/>
        </w:rPr>
        <w:t xml:space="preserve">о сборнике рассказов Петра Ивановича   Полякова. Что вас заинтересовало?</w:t>
      </w:r>
    </w:p>
    <w:p>
      <w:pPr>
        <w:pStyle w:val="P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Отзывы обучающихся о книге.</w:t>
      </w:r>
    </w:p>
    <w:p>
      <w:pPr>
        <w:pStyle w:val="P3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Беседа с элементами дискуссии и приемами художественного представления книги</w:t>
      </w:r>
      <w:r>
        <w:rPr>
          <w:rFonts w:ascii="Times New Roman" w:hAnsi="Times New Roman"/>
          <w:b w:val="1"/>
          <w:sz w:val="28"/>
        </w:rPr>
        <w:t>:</w:t>
      </w:r>
    </w:p>
    <w:p>
      <w:pPr>
        <w:pStyle w:val="P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писатель говорит о смысле жизни?</w:t>
      </w:r>
    </w:p>
    <w:p>
      <w:pPr>
        <w:pStyle w:val="P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(инсценирование фрагмента рассказа «Как жить?» (начало рассказа -до слов «живи так, как подобает жить христианину»).</w:t>
      </w:r>
    </w:p>
    <w:p>
      <w:pPr>
        <w:pStyle w:val="P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-Что, на ваш взгляд, имел в виду писатель? Согласны вы с его точкой зрения? Какова же истина, изложенная в этом рассказе?</w:t>
      </w:r>
    </w:p>
    <w:p>
      <w:pPr>
        <w:pStyle w:val="P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-Какую истину извлекли вы, читая рассказ «Дар слова»?</w:t>
      </w:r>
    </w:p>
    <w:p>
      <w:pPr>
        <w:pStyle w:val="P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(чтение диалога Посетителя с преподобной Елизаветой)</w:t>
      </w:r>
    </w:p>
    <w:p>
      <w:pPr>
        <w:pStyle w:val="P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-Согласны вы со словами из диалога, что «Самое дорогое сокровище у всякого человека-дар слова»? Как со словом нужно обращаться?</w:t>
      </w:r>
    </w:p>
    <w:p>
      <w:pPr>
        <w:pStyle w:val="P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 чему призывает писатель в рассказе «Не торопись языком твоим…»? Согласны вы с этой истиной?</w:t>
      </w:r>
    </w:p>
    <w:p>
      <w:pPr>
        <w:pStyle w:val="P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 каких искорках рассуждает писатель в рассказе «Искорки»?</w:t>
      </w:r>
    </w:p>
    <w:p>
      <w:pPr>
        <w:pStyle w:val="P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(чтение наизусть отрывка-начало главы до слов «И у нас в душе может накопиться столько света, что мы сделаемся достойными называться сынами света…»)</w:t>
      </w:r>
    </w:p>
    <w:p>
      <w:pPr>
        <w:pStyle w:val="P4"/>
        <w:shd w:val="clear" w:fill="FFFFFF"/>
        <w:spacing w:before="0" w:after="150" w:beforeAutospacing="0" w:afterAutospacing="0"/>
        <w:ind w:firstLine="709"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 xml:space="preserve">   3. </w:t>
      </w:r>
      <w:r>
        <w:rPr>
          <w:b w:val="1"/>
          <w:color w:val="000000"/>
          <w:sz w:val="28"/>
          <w:u w:val="single"/>
        </w:rPr>
        <w:t>Подведение итогов.</w:t>
      </w:r>
      <w:r>
        <w:rPr>
          <w:b w:val="1"/>
          <w:sz w:val="28"/>
          <w:u w:val="single"/>
        </w:rPr>
        <w:t xml:space="preserve">                                                                                  </w:t>
      </w:r>
    </w:p>
    <w:p>
      <w:pPr>
        <w:pStyle w:val="P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Учитель</w:t>
      </w:r>
      <w:r>
        <w:rPr>
          <w:rFonts w:ascii="Times New Roman" w:hAnsi="Times New Roman"/>
          <w:sz w:val="28"/>
        </w:rPr>
        <w:t>: Какие истины открыла для вас книга Петра Полякова «К Отечеству небесному»? Согласны вы, что истина в том, чтобы нести свет веры надежды, любви, трезвости, кротости и смирения?</w:t>
      </w:r>
    </w:p>
    <w:p>
      <w:pPr>
        <w:pStyle w:val="P3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А помогут вам в этом вот эти книги произведений Петра Ивановича  Полякова. Их здесь десять (знакомит с книгами). Это подарок от потомков писателя, проживающих в Санкт-Петербурге.</w:t>
      </w:r>
      <w:r>
        <w:rPr>
          <w:rFonts w:ascii="Times New Roman" w:hAnsi="Times New Roman"/>
          <w:color w:val="000000"/>
          <w:sz w:val="28"/>
        </w:rPr>
        <w:t xml:space="preserve"> А появились они в школьной библиотеке благодаря настоятелю храма Преображения Господня села Головчино отцу Георгию Караповскому, который подарил Головчинской школе четырехтомник Петра Ивановича Полякова.  Прочитайте: «Пролог. Истории из жизни святых», «Под тенью благодати».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Желаем всем удачи на пути духовного совершенства!</w:t>
      </w:r>
    </w:p>
    <w:p>
      <w:pPr>
        <w:pStyle w:val="P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</w:p>
    <w:p>
      <w:pPr>
        <w:widowControl w:val="0"/>
        <w:spacing w:lineRule="auto" w:line="240" w:beforeAutospacing="0" w:afterAutospacing="0"/>
        <w:ind w:firstLine="709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Материалы   конференции:</w:t>
      </w:r>
    </w:p>
    <w:p>
      <w:pPr>
        <w:pStyle w:val="P3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 фрагмент рассказа «Как жить?» (сборник «К Отечеству небесному» (начало рассказа-до слов «живи так, как подобает жить христианину») для инсценирования</w:t>
      </w:r>
    </w:p>
    <w:p>
      <w:pPr>
        <w:widowControl w:val="0"/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«К одному   почитаемому старцу-подвижнику пришел некто за советом.</w:t>
      </w:r>
    </w:p>
    <w:p>
      <w:pPr>
        <w:widowControl w:val="0"/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-Стало быть, ты хочешь переменить свою жизнь? -спросил старец.</w:t>
      </w:r>
    </w:p>
    <w:p>
      <w:pPr>
        <w:widowControl w:val="0"/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-Да, я хочу жить иначе, чем жил до этого дня,-отвечал пришедший. -С чего начинать?</w:t>
      </w:r>
    </w:p>
    <w:p>
      <w:pPr>
        <w:widowControl w:val="0"/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Ты хочешь жить правильно, как и надлежит существу высшему, разумному. И прежде, чем прийти ко мне за советом, ты задавал себе вопрос: как жить? И вот моими недостойными устами отвечает тебе вся история человечества, вся совокупность человеческого опыта, человеческого разума, сам Бог: живи так, как подобает христианину…»</w:t>
      </w:r>
    </w:p>
    <w:p>
      <w:pPr>
        <w:pStyle w:val="P3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b w:val="1"/>
          <w:sz w:val="28"/>
        </w:rPr>
        <w:t xml:space="preserve">чтение наизусть отрывка    из рассказа «Искорки»?     (начало главы до слов «И у нас в душе может накопиться столько света, что мы сделаемся достойными называться сынами света…»)</w:t>
      </w:r>
    </w:p>
    <w:p>
      <w:pPr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«От искры бывает большой огонь. Сама искра маленькая и света дает немножко. Но если в большой тьме светят хотя бы маленькие искорки, то тьма делается реже; а если искорки зажгут большой огонь, то тьма бежит прочь. И тогда свет во тьме светит, и тьма не может его объять.</w:t>
      </w:r>
    </w:p>
    <w:p>
      <w:pPr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дарованный нам от Бога свет, как самую величайшую драгоценность, мы должны собирать неустанно всю жизнь, хотя бы и маленькими искорками. И у нас в душе может накопиться столько света, что мы сделаемся достойными называться сынами Света…»</w:t>
      </w:r>
    </w:p>
    <w:p>
      <w:pPr>
        <w:pStyle w:val="P3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Фрагмент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диалога Посетителя с преподобной Елизаветой (рассказ «Дар слова»):</w:t>
      </w:r>
    </w:p>
    <w:p>
      <w:pPr>
        <w:spacing w:lineRule="auto" w:line="240" w:beforeAutospacing="0" w:afterAutospacing="0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«Самое дорогое сокровище у всякого человека –дар слова… Если мы будем им пользоваться неосторожно и неразумно, то он скоро потеряет свое значение и всякий смысл. Напротив, когда каждая жемчужина вынимается из сокровищницы с должным вниманием и осторожностью…-тогда это сокровище имеет великое значение и никогда не истощается.»</w:t>
      </w:r>
      <w:r>
        <w:rPr>
          <w:rFonts w:ascii="Times New Roman" w:hAnsi="Times New Roman"/>
          <w:b w:val="1"/>
          <w:sz w:val="28"/>
        </w:rPr>
        <w:t xml:space="preserve"> (рассказ «Дар слова»)</w:t>
      </w:r>
    </w:p>
    <w:p>
      <w:pPr>
        <w:tabs>
          <w:tab w:val="left" w:pos="1725" w:leader="none"/>
        </w:tabs>
        <w:spacing w:lineRule="auto" w:line="240" w:beforeAutospacing="0" w:afterAutospacing="0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</w:rPr>
        <w:t>ЛИТЕРАТУРА</w:t>
      </w:r>
    </w:p>
    <w:p>
      <w:pPr>
        <w:tabs>
          <w:tab w:val="left" w:pos="2745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z w:val="28"/>
        </w:rPr>
        <w:t xml:space="preserve"> Поляков П.И.К Отечеству небесному. СПб.: Общество памяти игумении Таисии.2008.-240с.</w:t>
      </w:r>
    </w:p>
    <w:p>
      <w:pPr>
        <w:tabs>
          <w:tab w:val="left" w:pos="2745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2.Примерная основная образовательная программа образовательного учреждения. Основная школа/сост. Е. С. Савинов. -М.: Просвещение, 2011.-342с.-(Стандарты второго поколения)</w:t>
      </w:r>
    </w:p>
    <w:p>
      <w:pPr>
        <w:pStyle w:val="P3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3.Федеральный государственный образовательный стандарт основного общего образования [Электронный ресурс]/министерство образования и науки Российской Федерации. -Режим доступа: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"URL:https://минобрнауки.%20рф/документы"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C2"/>
          <w:rFonts w:ascii="Times New Roman" w:hAnsi="Times New Roman"/>
          <w:sz w:val="28"/>
        </w:rPr>
        <w:t>URL:https://минобрнауки. рф/документы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/543(дата обращения 30.11.2018).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No Spacing"/>
    <w:basedOn w:val="P0"/>
    <w:pPr>
      <w:spacing w:lineRule="auto" w:line="240" w:after="0" w:beforeAutospacing="0" w:afterAutospacing="0"/>
    </w:pPr>
    <w:rPr/>
  </w:style>
  <w:style w:type="paragraph" w:styleId="P2">
    <w:name w:val="Style2"/>
    <w:basedOn w:val="P0"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3">
    <w:name w:val="Без интервала1"/>
    <w:basedOn w:val="P0"/>
    <w:pPr>
      <w:spacing w:lineRule="auto" w:line="240" w:after="0" w:beforeAutospacing="0" w:afterAutospacing="0"/>
    </w:pPr>
    <w:rPr/>
  </w:style>
  <w:style w:type="paragraph" w:styleId="P4">
    <w:name w:val="Normal (Web)"/>
    <w:basedOn w:val="P0"/>
    <w:pPr>
      <w:spacing w:lineRule="auto" w:line="240" w:before="100" w:after="100" w:beforeAutospacing="0" w:afterAutospacing="0"/>
    </w:pPr>
    <w:rPr>
      <w:rFonts w:ascii="Times New Roman" w:hAnsi="Times New Roman"/>
      <w:sz w:val="24"/>
    </w:rPr>
  </w:style>
  <w:style w:type="paragraph" w:styleId="P5">
    <w:name w:val="lead"/>
    <w:basedOn w:val="P0"/>
    <w:pPr>
      <w:spacing w:lineRule="auto" w:line="240" w:before="100" w:after="10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nt Style16"/>
    <w:rPr>
      <w:rFonts w:ascii="Times New Roman" w:hAnsi="Times New Roman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3" Type="http://schemas.openxmlformats.org/officeDocument/2006/relationships/image" Target="/media/image3.jpg" /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