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="Times New Roman" w:hAnsi="Times New Roman"/>
          <w:b/>
          <w:sz w:val="28"/>
          <w:szCs w:val="72"/>
        </w:rPr>
      </w:pPr>
      <w:r>
        <w:rPr>
          <w:rFonts w:ascii="Times New Roman" w:hAnsi="Times New Roman"/>
          <w:b/>
          <w:sz w:val="28"/>
          <w:szCs w:val="72"/>
        </w:rPr>
        <w:t>Тема по самообразованию: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Экспериментальная деятельность  как средство развитие   познавательного интереса к окружающему миру  у старших дошкольников</w:t>
      </w:r>
    </w:p>
    <w:p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темы:</w:t>
      </w:r>
    </w:p>
    <w:p>
      <w:pPr>
        <w:pStyle w:val="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современного этапа </w:t>
      </w:r>
      <w:r>
        <w:rPr>
          <w:rStyle w:val="6"/>
          <w:b w:val="0"/>
          <w:color w:val="111111"/>
          <w:sz w:val="28"/>
          <w:szCs w:val="28"/>
        </w:rPr>
        <w:t>развития</w:t>
      </w:r>
      <w:r>
        <w:rPr>
          <w:color w:val="111111"/>
          <w:sz w:val="28"/>
          <w:szCs w:val="28"/>
        </w:rPr>
        <w:t> системы образования характерны поиск и разработка новых технологий обучения и воспитания детей. При этом в качестве приоритетного используется деятельный подход к личности ребенка.    Одним из видов детской деятельности является </w:t>
      </w:r>
      <w:r>
        <w:rPr>
          <w:rStyle w:val="6"/>
          <w:b w:val="0"/>
          <w:color w:val="111111"/>
          <w:sz w:val="28"/>
          <w:szCs w:val="28"/>
        </w:rPr>
        <w:t>экспериментирование</w:t>
      </w:r>
      <w:r>
        <w:rPr>
          <w:color w:val="111111"/>
          <w:sz w:val="28"/>
          <w:szCs w:val="28"/>
        </w:rPr>
        <w:t>. </w:t>
      </w:r>
      <w:r>
        <w:rPr>
          <w:rStyle w:val="6"/>
          <w:b w:val="0"/>
          <w:color w:val="111111"/>
          <w:sz w:val="28"/>
          <w:szCs w:val="28"/>
        </w:rPr>
        <w:t>Экспериментальная</w:t>
      </w:r>
      <w:r>
        <w:rPr>
          <w:color w:val="111111"/>
          <w:sz w:val="28"/>
          <w:szCs w:val="28"/>
        </w:rPr>
        <w:t> деятельность основывается на интересах детей, приносит им </w:t>
      </w:r>
      <w:r>
        <w:rPr>
          <w:rStyle w:val="6"/>
          <w:b w:val="0"/>
          <w:color w:val="111111"/>
          <w:sz w:val="28"/>
          <w:szCs w:val="28"/>
        </w:rPr>
        <w:t>удовлетворение</w:t>
      </w:r>
      <w:r>
        <w:rPr>
          <w:color w:val="111111"/>
          <w:sz w:val="28"/>
          <w:szCs w:val="28"/>
        </w:rPr>
        <w:t>, а значит личностно-ориентирована на каждого ребенка. Дети учатся искать условия решения поставленной задачи, отыскивать связи между свойствами объекта и возможностями его преобразования, тем самым открывая новый способ действия. Особое значение </w:t>
      </w:r>
      <w:r>
        <w:rPr>
          <w:rStyle w:val="6"/>
          <w:b w:val="0"/>
          <w:color w:val="111111"/>
          <w:sz w:val="28"/>
          <w:szCs w:val="28"/>
        </w:rPr>
        <w:t>экспериментальной</w:t>
      </w:r>
      <w:r>
        <w:rPr>
          <w:color w:val="111111"/>
          <w:sz w:val="28"/>
          <w:szCs w:val="28"/>
        </w:rPr>
        <w:t> деятельности заключается в том, что в ее процессе дети приобретают социальную практику за пределами учреждения, адаптируя к современным условиям жизни.</w:t>
      </w:r>
    </w:p>
    <w:p>
      <w:pPr>
        <w:pStyle w:val="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6"/>
          <w:b w:val="0"/>
          <w:color w:val="111111"/>
          <w:sz w:val="28"/>
          <w:szCs w:val="28"/>
        </w:rPr>
        <w:t>Экспериментальная</w:t>
      </w:r>
      <w:r>
        <w:rPr>
          <w:color w:val="111111"/>
          <w:sz w:val="28"/>
          <w:szCs w:val="28"/>
        </w:rPr>
        <w:t> деятельность способствует </w:t>
      </w:r>
      <w:r>
        <w:rPr>
          <w:rStyle w:val="6"/>
          <w:b w:val="0"/>
          <w:color w:val="111111"/>
          <w:sz w:val="28"/>
          <w:szCs w:val="28"/>
        </w:rPr>
        <w:t>развитию</w:t>
      </w:r>
      <w:r>
        <w:rPr>
          <w:color w:val="111111"/>
          <w:sz w:val="28"/>
          <w:szCs w:val="28"/>
        </w:rPr>
        <w:t> таких качеств личности, как самостоятельность, целеустремленность, ответственность, инициативность, настойчивость. </w:t>
      </w:r>
      <w:r>
        <w:rPr>
          <w:rStyle w:val="6"/>
          <w:b w:val="0"/>
          <w:color w:val="111111"/>
          <w:sz w:val="28"/>
          <w:szCs w:val="28"/>
        </w:rPr>
        <w:t>Экспериментирование</w:t>
      </w:r>
      <w:r>
        <w:rPr>
          <w:color w:val="111111"/>
          <w:sz w:val="28"/>
          <w:szCs w:val="28"/>
        </w:rPr>
        <w:t> пронизывает все сферы детской деятельности, обогащая память ребенка, активизируя мыслительные процессы, </w:t>
      </w:r>
      <w:r>
        <w:rPr>
          <w:rStyle w:val="6"/>
          <w:b w:val="0"/>
          <w:color w:val="111111"/>
          <w:sz w:val="28"/>
          <w:szCs w:val="28"/>
        </w:rPr>
        <w:t>развивает речь</w:t>
      </w:r>
      <w:r>
        <w:rPr>
          <w:color w:val="111111"/>
          <w:sz w:val="28"/>
          <w:szCs w:val="28"/>
        </w:rPr>
        <w:t>, стимулирует личностное </w:t>
      </w:r>
      <w:r>
        <w:rPr>
          <w:rStyle w:val="6"/>
          <w:b w:val="0"/>
          <w:color w:val="111111"/>
          <w:sz w:val="28"/>
          <w:szCs w:val="28"/>
        </w:rPr>
        <w:t>развитие дошкольника</w:t>
      </w:r>
      <w:r>
        <w:rPr>
          <w:color w:val="111111"/>
          <w:sz w:val="28"/>
          <w:szCs w:val="28"/>
        </w:rPr>
        <w:t xml:space="preserve">. Детское  </w:t>
      </w:r>
      <w:r>
        <w:rPr>
          <w:rStyle w:val="6"/>
          <w:b w:val="0"/>
          <w:color w:val="111111"/>
          <w:sz w:val="28"/>
          <w:szCs w:val="28"/>
        </w:rPr>
        <w:t>экспериментирование</w:t>
      </w:r>
      <w:r>
        <w:rPr>
          <w:color w:val="111111"/>
          <w:sz w:val="28"/>
          <w:szCs w:val="28"/>
        </w:rPr>
        <w:t xml:space="preserve">  тесно   связано  со всеми видами деятельности.</w:t>
      </w:r>
    </w:p>
    <w:p>
      <w:pPr>
        <w:pStyle w:val="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6"/>
          <w:b w:val="0"/>
          <w:color w:val="111111"/>
          <w:sz w:val="28"/>
          <w:szCs w:val="28"/>
        </w:rPr>
        <w:t>Развитие творческих</w:t>
      </w:r>
      <w:r>
        <w:rPr>
          <w:color w:val="111111"/>
          <w:sz w:val="28"/>
          <w:szCs w:val="28"/>
        </w:rPr>
        <w:t> способностей детей зависит от </w:t>
      </w:r>
      <w:r>
        <w:rPr>
          <w:rStyle w:val="6"/>
          <w:b w:val="0"/>
          <w:color w:val="111111"/>
          <w:sz w:val="28"/>
          <w:szCs w:val="28"/>
        </w:rPr>
        <w:t>экспериментирования</w:t>
      </w:r>
      <w:r>
        <w:rPr>
          <w:color w:val="111111"/>
          <w:sz w:val="28"/>
          <w:szCs w:val="28"/>
        </w:rPr>
        <w:t> и является актуальным в образовательном процессе. Это позволяет детям на обычном материале учиться решать сложные интеллектуальные задачи, выделять проблемы, задавать вопросы строить гипотезы, анализировать.</w:t>
      </w:r>
    </w:p>
    <w:p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начала работы над темой     ____________________________________</w:t>
      </w:r>
    </w:p>
    <w:p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Предполагаемая дата окончания работы _____________________________</w:t>
      </w:r>
    </w:p>
    <w:p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работы по самообразованию: </w:t>
      </w:r>
      <w:r>
        <w:rPr>
          <w:rFonts w:ascii="Times New Roman" w:hAnsi="Times New Roman"/>
          <w:color w:val="111111"/>
          <w:sz w:val="28"/>
          <w:szCs w:val="28"/>
        </w:rPr>
        <w:t>практическое внедрение детского </w:t>
      </w:r>
      <w:r>
        <w:rPr>
          <w:rStyle w:val="6"/>
          <w:rFonts w:ascii="Times New Roman" w:hAnsi="Times New Roman"/>
          <w:b w:val="0"/>
          <w:color w:val="111111"/>
          <w:sz w:val="28"/>
          <w:szCs w:val="28"/>
        </w:rPr>
        <w:t>экспериментирования</w:t>
      </w:r>
      <w:r>
        <w:rPr>
          <w:rFonts w:ascii="Times New Roman" w:hAnsi="Times New Roman"/>
          <w:color w:val="111111"/>
          <w:sz w:val="28"/>
          <w:szCs w:val="28"/>
        </w:rPr>
        <w:t>, как </w:t>
      </w:r>
      <w:r>
        <w:rPr>
          <w:rStyle w:val="6"/>
          <w:rFonts w:ascii="Times New Roman" w:hAnsi="Times New Roman"/>
          <w:b w:val="0"/>
          <w:color w:val="111111"/>
          <w:sz w:val="28"/>
          <w:szCs w:val="28"/>
        </w:rPr>
        <w:t xml:space="preserve">средства </w:t>
      </w:r>
      <w:r>
        <w:rPr>
          <w:rStyle w:val="6"/>
          <w:b w:val="0"/>
          <w:color w:val="111111"/>
          <w:sz w:val="28"/>
          <w:szCs w:val="28"/>
        </w:rPr>
        <w:t>р</w:t>
      </w:r>
      <w:r>
        <w:rPr>
          <w:rStyle w:val="6"/>
          <w:rFonts w:ascii="Times New Roman" w:hAnsi="Times New Roman"/>
          <w:b w:val="0"/>
          <w:color w:val="111111"/>
          <w:sz w:val="28"/>
          <w:szCs w:val="28"/>
        </w:rPr>
        <w:t>азвития творческих</w:t>
      </w:r>
      <w:r>
        <w:rPr>
          <w:rFonts w:ascii="Times New Roman" w:hAnsi="Times New Roman"/>
          <w:color w:val="111111"/>
          <w:sz w:val="28"/>
          <w:szCs w:val="28"/>
        </w:rPr>
        <w:t> и художественно-эстетических способностей детей</w:t>
      </w:r>
    </w:p>
    <w:p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педагога по самообразованию на 2022-2023 учебный год:</w:t>
      </w:r>
    </w:p>
    <w:p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cs="Calibri"/>
          <w:b/>
          <w:bCs/>
          <w:color w:val="000000"/>
          <w:sz w:val="28"/>
          <w:lang w:eastAsia="ru-RU"/>
        </w:rPr>
        <w:t xml:space="preserve"> </w:t>
      </w:r>
    </w:p>
    <w:p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-изучить методики, технологии по познавательно-исследовательской деятельности;</w:t>
      </w:r>
    </w:p>
    <w:p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-создать условия для поддержания исследовательской активности детей;</w:t>
      </w:r>
    </w:p>
    <w:p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-поддерживать у детей инициативу, сообразительность, пытливость, самостоятельность, оценочное и критическое отношение к миру;</w:t>
      </w:r>
    </w:p>
    <w:p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-развивать познавательную активность детей в процессе экспериментирования;</w:t>
      </w:r>
    </w:p>
    <w:p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</w:t>
      </w:r>
    </w:p>
    <w:p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</w:t>
      </w:r>
      <w:r>
        <w:rPr>
          <w:rFonts w:ascii="Times New Roman" w:hAnsi="Times New Roman"/>
          <w:sz w:val="28"/>
          <w:szCs w:val="28"/>
        </w:rPr>
        <w:t>одбор дидактических игр по развитию креативного мышления у дошкольников.</w:t>
      </w:r>
    </w:p>
    <w:p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-развивать внимание, зрительную и слуховую чувствительность;</w:t>
      </w:r>
    </w:p>
    <w:p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-воспитывать интерес к </w:t>
      </w:r>
      <w:r>
        <w:rPr>
          <w:rStyle w:val="6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6"/>
          <w:rFonts w:ascii="Times New Roman" w:hAnsi="Times New Roman"/>
          <w:b w:val="0"/>
          <w:sz w:val="28"/>
          <w:szCs w:val="28"/>
          <w:shd w:val="clear" w:color="auto" w:fill="FFFFFF"/>
        </w:rPr>
        <w:t>экспериментальной</w:t>
      </w:r>
      <w:r>
        <w:rPr>
          <w:rStyle w:val="6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6"/>
          <w:rFonts w:ascii="Times New Roman" w:hAnsi="Times New Roman"/>
          <w:b w:val="0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>
      <w:pPr>
        <w:shd w:val="clear" w:color="auto" w:fill="FFFFFF"/>
        <w:spacing w:before="32" w:after="32" w:line="240" w:lineRule="auto"/>
        <w:ind w:left="502"/>
        <w:rPr>
          <w:rFonts w:ascii="Times New Roman" w:hAnsi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Предполагаемый результат:</w:t>
      </w:r>
    </w:p>
    <w:p>
      <w:pPr>
        <w:shd w:val="clear" w:color="auto" w:fill="FFFFFF"/>
        <w:spacing w:before="32" w:after="32" w:line="240" w:lineRule="auto"/>
        <w:ind w:left="142"/>
        <w:rPr>
          <w:rFonts w:cs="Calibri"/>
          <w:color w:val="000000"/>
          <w:lang w:eastAsia="ru-RU"/>
        </w:rPr>
      </w:pPr>
    </w:p>
    <w:p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 в группе для самостоятельной  экспериментальной деятельности  дошкольников.  </w:t>
      </w:r>
    </w:p>
    <w:p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Расширение знаний детей об окружающем мире в процессе опытно-экспериментальной деятельности.</w:t>
      </w:r>
    </w:p>
    <w:p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умений у детей: анализировать, выявлять существенные признаки веществ, материалов, предметов, особенности их взаимодействия.</w:t>
      </w:r>
    </w:p>
    <w:p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664"/>
        <w:gridCol w:w="3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8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самообразования</w:t>
            </w:r>
          </w:p>
        </w:tc>
        <w:tc>
          <w:tcPr>
            <w:tcW w:w="30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70" w:type="dxa"/>
          </w:tcPr>
          <w:p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Подбор и изучение методической литературы по теме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декабрь 2022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Merge w:val="restart"/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2.</w:t>
            </w:r>
          </w:p>
        </w:tc>
        <w:tc>
          <w:tcPr>
            <w:tcW w:w="8955" w:type="dxa"/>
            <w:gridSpan w:val="2"/>
          </w:tcPr>
          <w:p>
            <w:pPr>
              <w:pStyle w:val="7"/>
              <w:spacing w:before="120" w:beforeAutospacing="0" w:after="0" w:afterAutospacing="0" w:line="360" w:lineRule="auto"/>
              <w:jc w:val="both"/>
              <w:rPr>
                <w:sz w:val="28"/>
                <w:szCs w:val="26"/>
              </w:rPr>
            </w:pPr>
            <w:r>
              <w:rPr>
                <w:b/>
                <w:i/>
                <w:sz w:val="28"/>
                <w:szCs w:val="28"/>
              </w:rPr>
              <w:t>Участие в мероприятиях, посвященных теме самообразования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Merge w:val="continue"/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</w:p>
        </w:tc>
        <w:tc>
          <w:tcPr>
            <w:tcW w:w="587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вебинаров, семинаров в качестве слушателя</w:t>
            </w:r>
          </w:p>
        </w:tc>
        <w:tc>
          <w:tcPr>
            <w:tcW w:w="30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работы над темой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Merge w:val="continue"/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</w:p>
        </w:tc>
        <w:tc>
          <w:tcPr>
            <w:tcW w:w="5870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Выявление уровня сформированности ЗУН детей по образовательной области «Речевое развитие»: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На начало года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На конец года</w:t>
            </w:r>
          </w:p>
        </w:tc>
        <w:tc>
          <w:tcPr>
            <w:tcW w:w="30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 г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Merge w:val="restart"/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3.</w:t>
            </w:r>
          </w:p>
        </w:tc>
        <w:tc>
          <w:tcPr>
            <w:tcW w:w="8955" w:type="dxa"/>
            <w:gridSpan w:val="2"/>
          </w:tcPr>
          <w:p>
            <w:pPr>
              <w:pStyle w:val="7"/>
              <w:spacing w:before="120" w:beforeAutospacing="0" w:after="0" w:afterAutospacing="0" w:line="360" w:lineRule="auto"/>
              <w:jc w:val="both"/>
              <w:rPr>
                <w:sz w:val="28"/>
                <w:szCs w:val="26"/>
              </w:rPr>
            </w:pPr>
            <w:r>
              <w:rPr>
                <w:b/>
                <w:i/>
                <w:sz w:val="28"/>
                <w:szCs w:val="28"/>
              </w:rPr>
              <w:t>Формирование опыта по теме. Внедрение в практику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Merge w:val="continue"/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</w:p>
        </w:tc>
        <w:tc>
          <w:tcPr>
            <w:tcW w:w="5870" w:type="dxa"/>
          </w:tcPr>
          <w:p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лэпбуков и картотек по экспериментальной деятельности </w:t>
            </w:r>
          </w:p>
        </w:tc>
        <w:tc>
          <w:tcPr>
            <w:tcW w:w="30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2022 г -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Merge w:val="continue"/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</w:p>
        </w:tc>
        <w:tc>
          <w:tcPr>
            <w:tcW w:w="587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Практическое применение лэпбуков в ОД, индивидуальная работа </w:t>
            </w:r>
          </w:p>
        </w:tc>
        <w:tc>
          <w:tcPr>
            <w:tcW w:w="30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2022 г -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Merge w:val="restart"/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4.</w:t>
            </w:r>
          </w:p>
        </w:tc>
        <w:tc>
          <w:tcPr>
            <w:tcW w:w="8955" w:type="dxa"/>
            <w:gridSpan w:val="2"/>
          </w:tcPr>
          <w:p>
            <w:pPr>
              <w:pStyle w:val="7"/>
              <w:spacing w:before="120" w:beforeAutospacing="0" w:after="0" w:afterAutospacing="0" w:line="360" w:lineRule="auto"/>
              <w:jc w:val="both"/>
              <w:rPr>
                <w:sz w:val="28"/>
                <w:szCs w:val="26"/>
              </w:rPr>
            </w:pPr>
            <w:r>
              <w:rPr>
                <w:b/>
                <w:i/>
                <w:sz w:val="28"/>
                <w:szCs w:val="28"/>
              </w:rPr>
              <w:t>Представление опыта работы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Merge w:val="continue"/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</w:p>
        </w:tc>
        <w:tc>
          <w:tcPr>
            <w:tcW w:w="587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лэпбуков на родительском собрании, педчасе</w:t>
            </w:r>
          </w:p>
        </w:tc>
        <w:tc>
          <w:tcPr>
            <w:tcW w:w="30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Merge w:val="continue"/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sz w:val="28"/>
                <w:szCs w:val="26"/>
              </w:rPr>
            </w:pPr>
          </w:p>
        </w:tc>
        <w:tc>
          <w:tcPr>
            <w:tcW w:w="587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лэпбуков и картотек на персональном сайте педагога</w:t>
            </w:r>
          </w:p>
        </w:tc>
        <w:tc>
          <w:tcPr>
            <w:tcW w:w="3085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 г., март, май 2023 г.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6"/>
        </w:rPr>
      </w:pPr>
    </w:p>
    <w:p>
      <w:pPr>
        <w:pStyle w:val="2"/>
        <w:shd w:val="clear" w:color="auto" w:fill="FFFFFF"/>
        <w:spacing w:before="300" w:beforeAutospacing="0" w:after="150" w:afterAutospacing="0"/>
        <w:rPr>
          <w:color w:val="333333"/>
          <w:sz w:val="21"/>
          <w:szCs w:val="21"/>
          <w:shd w:val="clear" w:color="auto" w:fill="FFFFFF"/>
        </w:rPr>
      </w:pPr>
    </w:p>
    <w:p>
      <w:pPr>
        <w:pStyle w:val="2"/>
        <w:shd w:val="clear" w:color="auto" w:fill="FFFFFF"/>
        <w:spacing w:before="300" w:beforeAutospacing="0" w:after="150" w:afterAutospacing="0"/>
        <w:rPr>
          <w:color w:val="333333"/>
          <w:sz w:val="21"/>
          <w:szCs w:val="21"/>
          <w:shd w:val="clear" w:color="auto" w:fill="FFFFFF"/>
        </w:rPr>
      </w:pPr>
    </w:p>
    <w:p>
      <w:pPr>
        <w:pStyle w:val="2"/>
        <w:shd w:val="clear" w:color="auto" w:fill="FFFFFF"/>
        <w:spacing w:before="300" w:beforeAutospacing="0" w:after="150" w:afterAutospacing="0"/>
        <w:rPr>
          <w:color w:val="333333"/>
          <w:sz w:val="21"/>
          <w:szCs w:val="21"/>
          <w:shd w:val="clear" w:color="auto" w:fill="FFFFFF"/>
        </w:rPr>
      </w:pPr>
    </w:p>
    <w:p>
      <w:pPr>
        <w:pStyle w:val="2"/>
        <w:shd w:val="clear" w:color="auto" w:fill="FFFFFF"/>
        <w:spacing w:before="300" w:beforeAutospacing="0" w:after="150" w:afterAutospacing="0"/>
        <w:rPr>
          <w:color w:val="333333"/>
          <w:sz w:val="21"/>
          <w:szCs w:val="21"/>
          <w:shd w:val="clear" w:color="auto" w:fill="FFFFFF"/>
        </w:rPr>
      </w:pPr>
    </w:p>
    <w:p>
      <w:pPr>
        <w:pStyle w:val="2"/>
        <w:shd w:val="clear" w:color="auto" w:fill="FFFFFF"/>
        <w:spacing w:before="300" w:beforeAutospacing="0" w:after="150" w:afterAutospacing="0"/>
        <w:rPr>
          <w:color w:val="333333"/>
          <w:sz w:val="21"/>
          <w:szCs w:val="21"/>
          <w:shd w:val="clear" w:color="auto" w:fill="FFFFFF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Изучение методической литературы</w:t>
      </w:r>
    </w:p>
    <w:tbl>
      <w:tblPr>
        <w:tblStyle w:val="4"/>
        <w:tblW w:w="10425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740"/>
        <w:gridCol w:w="2835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литература по теме самообразования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 работы с материалами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</w:t>
            </w:r>
          </w:p>
          <w:p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источник             (сайт; издательство, год издания)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Виноградова Н.Ф. 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«Рассказы-загадки о природе», «Вентана-Граф», 2007 г.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Дыбина О.В. и др. Ребенок в мире поиска: Программа по организации поисковой деятельности детей дошкольного возраста. М.: Сфера 2005 г. </w:t>
            </w:r>
          </w:p>
          <w:p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"https://nsportal.ru/detskiy-sad/okruzhayushchiy-mir/2020/04/06/5-7-let-uchebnoe-posobie-avtor-vinogradova-n-f-rasskazy"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 w:val="24"/>
                <w:szCs w:val="28"/>
                <w:lang w:val="en-US"/>
              </w:rPr>
              <w:t>https://nsportal.ru/detskiy-sad/okruzhayushchiy-mir/2020/04/06/5-7-let-uchebnoe-posobie-avtor-vinogradova-n-f-rasskazy</w:t>
            </w:r>
            <w:r>
              <w:rPr>
                <w:rStyle w:val="5"/>
                <w:rFonts w:ascii="Times New Roman" w:hAnsi="Times New Roman"/>
                <w:sz w:val="24"/>
                <w:szCs w:val="28"/>
                <w:lang w:val="en-US"/>
              </w:rPr>
              <w:fldChar w:fldCharType="end"/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"https://www.labirint.ru/books/619411/"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https://www.labirint.ru/books/619411/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fldChar w:fldCharType="end"/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информационной базы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Октябрь 2021</w:t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none"/>
                <w:lang w:eastAsia="ru-RU"/>
              </w:rPr>
            </w:pP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none"/>
                <w:lang w:eastAsia="ru-RU"/>
              </w:rPr>
              <w:t>Рыжова Н. Игры с водой и песком. // Обруч, 1997. - №2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none"/>
                <w:lang w:eastAsia="ru-RU"/>
              </w:rPr>
            </w:pP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highlight w:val="none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none"/>
                <w:lang w:eastAsia="ru-RU"/>
              </w:rPr>
              <w:t>Смирнов Ю.И. Воздух: Книжка для талантливых детей и заботливых родителей. СПб., 1998.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none"/>
                <w:lang w:eastAsia="ru-RU"/>
              </w:rPr>
            </w:pPr>
          </w:p>
          <w:p>
            <w:pPr>
              <w:tabs>
                <w:tab w:val="left" w:pos="2926"/>
              </w:tabs>
              <w:spacing w:after="0"/>
              <w:jc w:val="both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  <w:highlight w:val="none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highlight w:val="none"/>
              </w:rPr>
              <w:t xml:space="preserve"> </w:t>
            </w:r>
            <w:r>
              <w:fldChar w:fldCharType="begin"/>
            </w:r>
            <w:r>
              <w:instrText xml:space="preserve"> HYPERLINK "https://portalpedagoga.ru/servisy/publik/publ?id=336"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Cs w:val="28"/>
              </w:rPr>
              <w:t>https://portalpedagoga.ru/servisy/publik/publ?id=336</w:t>
            </w:r>
            <w:r>
              <w:rPr>
                <w:rStyle w:val="5"/>
                <w:rFonts w:ascii="Times New Roman" w:hAnsi="Times New Roman"/>
                <w:szCs w:val="28"/>
              </w:rPr>
              <w:fldChar w:fldCharType="end"/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yellow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fldChar w:fldCharType="begin"/>
            </w:r>
            <w:r>
              <w:instrText xml:space="preserve"> HYPERLINK "https://www.maam.ru/detskijsad/programa-po-samobrazovaniyu-ispolzovanie-yeksperimentirovanija-v-razviti-isledovatelskih-sposobnostei-detei.html"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https</w:t>
            </w:r>
            <w:r>
              <w:rPr>
                <w:rStyle w:val="5"/>
                <w:rFonts w:ascii="Times New Roman" w:hAnsi="Times New Roman"/>
                <w:szCs w:val="28"/>
              </w:rPr>
              <w:t>://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www</w:t>
            </w:r>
            <w:r>
              <w:rPr>
                <w:rStyle w:val="5"/>
                <w:rFonts w:ascii="Times New Roman" w:hAnsi="Times New Roman"/>
                <w:szCs w:val="28"/>
              </w:rPr>
              <w:t>.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maam</w:t>
            </w:r>
            <w:r>
              <w:rPr>
                <w:rStyle w:val="5"/>
                <w:rFonts w:ascii="Times New Roman" w:hAnsi="Times New Roman"/>
                <w:szCs w:val="28"/>
              </w:rPr>
              <w:t>.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ru</w:t>
            </w:r>
            <w:r>
              <w:rPr>
                <w:rStyle w:val="5"/>
                <w:rFonts w:ascii="Times New Roman" w:hAnsi="Times New Roman"/>
                <w:szCs w:val="28"/>
              </w:rPr>
              <w:t>/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detskijsad</w:t>
            </w:r>
            <w:r>
              <w:rPr>
                <w:rStyle w:val="5"/>
                <w:rFonts w:ascii="Times New Roman" w:hAnsi="Times New Roman"/>
                <w:szCs w:val="28"/>
              </w:rPr>
              <w:t>/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programa</w:t>
            </w:r>
            <w:r>
              <w:rPr>
                <w:rStyle w:val="5"/>
                <w:rFonts w:ascii="Times New Roman" w:hAnsi="Times New Roman"/>
                <w:szCs w:val="28"/>
              </w:rPr>
              <w:t>-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po</w:t>
            </w:r>
            <w:r>
              <w:rPr>
                <w:rStyle w:val="5"/>
                <w:rFonts w:ascii="Times New Roman" w:hAnsi="Times New Roman"/>
                <w:szCs w:val="28"/>
              </w:rPr>
              <w:t>-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samobrazovaniyu</w:t>
            </w:r>
            <w:r>
              <w:rPr>
                <w:rStyle w:val="5"/>
                <w:rFonts w:ascii="Times New Roman" w:hAnsi="Times New Roman"/>
                <w:szCs w:val="28"/>
              </w:rPr>
              <w:t>-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ispolzovanie</w:t>
            </w:r>
            <w:r>
              <w:rPr>
                <w:rStyle w:val="5"/>
                <w:rFonts w:ascii="Times New Roman" w:hAnsi="Times New Roman"/>
                <w:szCs w:val="28"/>
              </w:rPr>
              <w:t>-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yeksperimentirovanija</w:t>
            </w:r>
            <w:r>
              <w:rPr>
                <w:rStyle w:val="5"/>
                <w:rFonts w:ascii="Times New Roman" w:hAnsi="Times New Roman"/>
                <w:szCs w:val="28"/>
              </w:rPr>
              <w:t>-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v</w:t>
            </w:r>
            <w:r>
              <w:rPr>
                <w:rStyle w:val="5"/>
                <w:rFonts w:ascii="Times New Roman" w:hAnsi="Times New Roman"/>
                <w:szCs w:val="28"/>
              </w:rPr>
              <w:t>-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razviti</w:t>
            </w:r>
            <w:r>
              <w:rPr>
                <w:rStyle w:val="5"/>
                <w:rFonts w:ascii="Times New Roman" w:hAnsi="Times New Roman"/>
                <w:szCs w:val="28"/>
              </w:rPr>
              <w:t>-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isledovatelskih</w:t>
            </w:r>
            <w:r>
              <w:rPr>
                <w:rStyle w:val="5"/>
                <w:rFonts w:ascii="Times New Roman" w:hAnsi="Times New Roman"/>
                <w:szCs w:val="28"/>
              </w:rPr>
              <w:t>-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sposobnostei</w:t>
            </w:r>
            <w:r>
              <w:rPr>
                <w:rStyle w:val="5"/>
                <w:rFonts w:ascii="Times New Roman" w:hAnsi="Times New Roman"/>
                <w:szCs w:val="28"/>
              </w:rPr>
              <w:t>-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detei</w:t>
            </w:r>
            <w:r>
              <w:rPr>
                <w:rStyle w:val="5"/>
                <w:rFonts w:ascii="Times New Roman" w:hAnsi="Times New Roman"/>
                <w:szCs w:val="28"/>
              </w:rPr>
              <w:t>.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t>html</w:t>
            </w:r>
            <w:r>
              <w:rPr>
                <w:rStyle w:val="5"/>
                <w:rFonts w:ascii="Times New Roman" w:hAnsi="Times New Roman"/>
                <w:szCs w:val="28"/>
                <w:lang w:val="en-US"/>
              </w:rPr>
              <w:fldChar w:fldCharType="end"/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yellow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 литературы</w:t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Тезисы</w:t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методической копилки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2021</w:t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 рекомендации 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Практическое применение технологии лэмпук в педагогической деятельности»  Калашникова Н.И., Трухачева Л.В.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yellow"/>
              </w:rPr>
            </w:pPr>
            <w:r>
              <w:fldChar w:fldCharType="begin"/>
            </w:r>
            <w:r>
              <w:instrText xml:space="preserve"> HYPERLINK "http://yapk87.ru/wp-content/uploads/2019/10/%D0%9B%D1%8D%D0%BF%D0%B1%D1%83%D0%BA.pdf"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/>
                <w:szCs w:val="28"/>
              </w:rPr>
              <w:t>http://yapk87.ru/wp-content/uploads/2019/10/%D0%9B%D1%8D%D0%BF%D0%B1%D1%83%D0%BA.pdf</w:t>
            </w:r>
            <w:r>
              <w:rPr>
                <w:rStyle w:val="5"/>
                <w:rFonts w:ascii="Times New Roman" w:hAnsi="Times New Roman"/>
                <w:szCs w:val="28"/>
              </w:rPr>
              <w:fldChar w:fldCharType="end"/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техникой изготовления</w:t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лэпбука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Иванова А.И. Методика организации экологических наблюдений и экспериментов в детском саду. М.: Сфера, 2004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lang w:eastAsia="ru-RU"/>
              </w:rPr>
              <w:t>Экспериментальная деятельность детей 5-6 лет: из опыта работы/авт.-сост. Л.Н. Менщикова. – Волгоград: Учитель, 2009..</w:t>
            </w:r>
          </w:p>
          <w:p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none"/>
              </w:rPr>
            </w:pPr>
            <w:r>
              <w:rPr>
                <w:rFonts w:ascii="Times New Roman" w:hAnsi="Times New Roman"/>
                <w:szCs w:val="28"/>
                <w:highlight w:val="none"/>
              </w:rPr>
              <w:t xml:space="preserve">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"https://nsportal.ru/detskiy-sad/raznoe/2022/11/13/metodika-organizatsii-ekologicheskih-nablyudeniy-i-eksperimentov-v"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"/>
                <w:rFonts w:ascii="Times New Roman" w:hAnsi="Times New Roman"/>
                <w:szCs w:val="28"/>
                <w:highlight w:val="none"/>
              </w:rPr>
              <w:t>https://nsportal.ru/detskiy-sad/raznoe/2022/11/13/metodika-organizatsii-ekologicheskih-nablyudeniy-i-eksperimentov-v</w:t>
            </w:r>
            <w:r>
              <w:rPr>
                <w:rStyle w:val="5"/>
                <w:rFonts w:ascii="Times New Roman" w:hAnsi="Times New Roman"/>
                <w:szCs w:val="28"/>
                <w:highlight w:val="none"/>
              </w:rPr>
              <w:fldChar w:fldCharType="end"/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none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none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none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none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none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"https://www.labirint.ru/books/655385/"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"/>
                <w:rFonts w:ascii="Times New Roman" w:hAnsi="Times New Roman"/>
                <w:szCs w:val="28"/>
                <w:highlight w:val="none"/>
                <w:lang w:val="en-US"/>
              </w:rPr>
              <w:t>https</w:t>
            </w:r>
            <w:r>
              <w:rPr>
                <w:rStyle w:val="5"/>
                <w:rFonts w:ascii="Times New Roman" w:hAnsi="Times New Roman"/>
                <w:szCs w:val="28"/>
                <w:highlight w:val="none"/>
              </w:rPr>
              <w:t>://</w:t>
            </w:r>
            <w:r>
              <w:rPr>
                <w:rStyle w:val="5"/>
                <w:rFonts w:ascii="Times New Roman" w:hAnsi="Times New Roman"/>
                <w:szCs w:val="28"/>
                <w:highlight w:val="none"/>
                <w:lang w:val="en-US"/>
              </w:rPr>
              <w:t>www</w:t>
            </w:r>
            <w:r>
              <w:rPr>
                <w:rStyle w:val="5"/>
                <w:rFonts w:ascii="Times New Roman" w:hAnsi="Times New Roman"/>
                <w:szCs w:val="28"/>
                <w:highlight w:val="none"/>
              </w:rPr>
              <w:t>.</w:t>
            </w:r>
            <w:r>
              <w:rPr>
                <w:rStyle w:val="5"/>
                <w:rFonts w:ascii="Times New Roman" w:hAnsi="Times New Roman"/>
                <w:szCs w:val="28"/>
                <w:highlight w:val="none"/>
                <w:lang w:val="en-US"/>
              </w:rPr>
              <w:t>labirint</w:t>
            </w:r>
            <w:r>
              <w:rPr>
                <w:rStyle w:val="5"/>
                <w:rFonts w:ascii="Times New Roman" w:hAnsi="Times New Roman"/>
                <w:szCs w:val="28"/>
                <w:highlight w:val="none"/>
              </w:rPr>
              <w:t>.</w:t>
            </w:r>
            <w:r>
              <w:rPr>
                <w:rStyle w:val="5"/>
                <w:rFonts w:ascii="Times New Roman" w:hAnsi="Times New Roman"/>
                <w:szCs w:val="28"/>
                <w:highlight w:val="none"/>
                <w:lang w:val="en-US"/>
              </w:rPr>
              <w:t>ru</w:t>
            </w:r>
            <w:r>
              <w:rPr>
                <w:rStyle w:val="5"/>
                <w:rFonts w:ascii="Times New Roman" w:hAnsi="Times New Roman"/>
                <w:szCs w:val="28"/>
                <w:highlight w:val="none"/>
              </w:rPr>
              <w:t>/</w:t>
            </w:r>
            <w:r>
              <w:rPr>
                <w:rStyle w:val="5"/>
                <w:rFonts w:ascii="Times New Roman" w:hAnsi="Times New Roman"/>
                <w:szCs w:val="28"/>
                <w:highlight w:val="none"/>
                <w:lang w:val="en-US"/>
              </w:rPr>
              <w:t>books</w:t>
            </w:r>
            <w:r>
              <w:rPr>
                <w:rStyle w:val="5"/>
                <w:rFonts w:ascii="Times New Roman" w:hAnsi="Times New Roman"/>
                <w:szCs w:val="28"/>
                <w:highlight w:val="none"/>
              </w:rPr>
              <w:t>/655385/</w:t>
            </w:r>
            <w:r>
              <w:rPr>
                <w:rStyle w:val="5"/>
                <w:rFonts w:ascii="Times New Roman" w:hAnsi="Times New Roman"/>
                <w:szCs w:val="28"/>
                <w:highlight w:val="none"/>
              </w:rPr>
              <w:fldChar w:fldCharType="end"/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Cs w:val="28"/>
                <w:highlight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>Пополнение методической копилки</w:t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  <w:p>
            <w:pPr>
              <w:pStyle w:val="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highlight w:val="none"/>
              </w:rPr>
            </w:pPr>
          </w:p>
          <w:p>
            <w:pPr>
              <w:pStyle w:val="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Составление схем, таблиц </w:t>
            </w:r>
            <w:r>
              <w:rPr>
                <w:bCs/>
                <w:sz w:val="28"/>
                <w:szCs w:val="28"/>
                <w:highlight w:val="none"/>
              </w:rPr>
              <w:t xml:space="preserve">, моделей   с алгоритмами выполнения опытов  </w:t>
            </w:r>
          </w:p>
          <w:p>
            <w:pPr>
              <w:tabs>
                <w:tab w:val="left" w:pos="29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</w:tr>
    </w:tbl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rPr>
          <w:rFonts w:ascii="Times New Roman" w:hAnsi="Times New Roman"/>
          <w:b/>
          <w:sz w:val="32"/>
          <w:szCs w:val="32"/>
        </w:rPr>
      </w:pPr>
    </w:p>
    <w:p>
      <w:pPr>
        <w:tabs>
          <w:tab w:val="left" w:pos="2926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Участие в мероприятиях посвященных теме самообразования</w:t>
      </w:r>
    </w:p>
    <w:tbl>
      <w:tblPr>
        <w:tblStyle w:val="4"/>
        <w:tblpPr w:leftFromText="180" w:rightFromText="180" w:vertAnchor="text" w:horzAnchor="margin" w:tblpY="366"/>
        <w:tblW w:w="10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10"/>
        <w:gridCol w:w="2120"/>
        <w:gridCol w:w="413"/>
        <w:gridCol w:w="3010"/>
        <w:gridCol w:w="622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посещение и участие в городских и окружных мероприятиях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(+ фото и отчеты о конференциях, круглых столах, семинарах)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 и место проведения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тип мероприятия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отчет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7.09.22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Онлайн:  Педагогический портал «Технариум»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Вебинар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«Изучение окружающего мира в детском саду»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участия от 7.09.22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4.10.22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Онлайн:  Педагогический портал «Технариум» 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вебинар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песок-интерактивное решение »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участия от 4.10.22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Онлайн: Педагогический портал «Технариум»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Вебинар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«Эксперементирование в детском саду»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участия от 12.12.22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9.01.23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портал « Воспитатели России»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Вебинар 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и развития исследовательской деятельности в условиях ДОО»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участия от 9.01.23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18.01.23.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портал «Просвещение»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Вебинар</w:t>
            </w: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«Исследуем лёд и снег с дошкольниками»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участия от 18.01.23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highlight w:val="yellow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участие в методической работе детского сада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 + фото и выдержки из материалов: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доклады, выступления, рефераты)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«Применение и исследование каменного угля»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hd w:val="clear" w:color="auto" w:fill="FFFFFF"/>
              <w:spacing w:after="0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hd w:val="clear" w:color="auto" w:fill="FFFFFF"/>
              <w:spacing w:after="0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>
            <w:pPr>
              <w:shd w:val="clear" w:color="auto" w:fill="FFFFFF"/>
              <w:spacing w:after="0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hd w:val="clear" w:color="auto" w:fill="FFFFFF"/>
              <w:spacing w:after="0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t>Тема: « Осадки»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hd w:val="clear" w:color="auto" w:fill="FFFFFF"/>
              <w:spacing w:after="0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>
            <w:pPr>
              <w:shd w:val="clear" w:color="auto" w:fill="FFFFFF"/>
              <w:spacing w:after="0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hd w:val="clear" w:color="auto" w:fill="FFFFFF"/>
              <w:spacing w:after="0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hd w:val="clear" w:color="auto" w:fill="FFFFFF"/>
              <w:spacing w:after="0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t>"Воздух и вода"</w:t>
            </w:r>
          </w:p>
          <w:p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13"/>
              <w:shd w:val="clear" w:color="auto" w:fill="FFFFFF"/>
              <w:spacing w:before="0" w:beforeAutospacing="0" w:after="0" w:afterAutospacing="0"/>
            </w:pPr>
          </w:p>
          <w:p>
            <w:pPr>
              <w:shd w:val="clear" w:color="auto" w:fill="FFFFFF"/>
              <w:spacing w:after="0"/>
              <w:rPr>
                <w:rStyle w:val="12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12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"/>
                <w:rFonts w:ascii="Times New Roman" w:hAnsi="Times New Roman"/>
                <w:bCs/>
                <w:sz w:val="24"/>
                <w:szCs w:val="24"/>
              </w:rPr>
              <w:t xml:space="preserve"> "Волшебный снег"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t>Конспект познавательного занятия  опытно – экспериментальной деятельности,</w:t>
            </w:r>
          </w:p>
          <w:p>
            <w:pPr>
              <w:spacing w:after="0" w:line="240" w:lineRule="auto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t xml:space="preserve">фотографии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t>Конспект познавательного занятия с элементами экспериментирования,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/>
              <w:rPr>
                <w:rStyle w:val="10"/>
                <w:bCs/>
              </w:rPr>
            </w:pPr>
            <w:r>
              <w:rPr>
                <w:rStyle w:val="10"/>
                <w:bCs/>
              </w:rPr>
              <w:t>фотографии</w:t>
            </w:r>
          </w:p>
          <w:p>
            <w:pPr>
              <w:pStyle w:val="11"/>
              <w:shd w:val="clear" w:color="auto" w:fill="FFFFFF"/>
              <w:spacing w:before="0" w:beforeAutospacing="0" w:after="0" w:afterAutospacing="0"/>
              <w:rPr>
                <w:rStyle w:val="10"/>
                <w:bCs/>
              </w:rPr>
            </w:pPr>
          </w:p>
          <w:p>
            <w:pPr>
              <w:pStyle w:val="11"/>
              <w:shd w:val="clear" w:color="auto" w:fill="FFFFFF"/>
              <w:spacing w:before="0" w:beforeAutospacing="0" w:after="0" w:afterAutospacing="0"/>
              <w:rPr>
                <w:rStyle w:val="10"/>
                <w:bCs/>
              </w:rPr>
            </w:pPr>
          </w:p>
          <w:p>
            <w:pPr>
              <w:pStyle w:val="11"/>
              <w:shd w:val="clear" w:color="auto" w:fill="FFFFFF"/>
              <w:spacing w:before="0" w:beforeAutospacing="0" w:after="0" w:afterAutospacing="0"/>
            </w:pPr>
            <w:r>
              <w:rPr>
                <w:rStyle w:val="10"/>
                <w:bCs/>
              </w:rPr>
              <w:t>Конспект занятия по НОД</w:t>
            </w:r>
          </w:p>
          <w:p>
            <w:pPr>
              <w:spacing w:after="0" w:line="240" w:lineRule="auto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Style w:val="10"/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/>
                <w:bCs/>
                <w:sz w:val="24"/>
                <w:szCs w:val="24"/>
              </w:rPr>
              <w:t>Конспект занятия по НОД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sz w:val="12"/>
              </w:rPr>
            </w:pPr>
          </w:p>
          <w:p>
            <w:pPr>
              <w:rPr>
                <w:sz w:val="12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"https://editor.wix.com/html/editor</w:instrText>
            </w:r>
          </w:p>
          <w:p>
            <w:pPr>
              <w:rPr>
                <w:rStyle w:val="5"/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web/renderer/edit/f56fda85-142a-4fbc-9bf4-fe5ff1c8f783?metaSiteId=f6934a30-7d05-4f8e-bb1e-4603cd5f5cc8" </w: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5"/>
                <w:rFonts w:ascii="Times New Roman" w:hAnsi="Times New Roman"/>
                <w:lang w:val="en-US"/>
              </w:rPr>
              <w:t>https://editor.wix.com/html/editor</w:t>
            </w:r>
          </w:p>
          <w:p>
            <w:pPr>
              <w:rPr>
                <w:rFonts w:ascii="Times New Roman" w:hAnsi="Times New Roman"/>
                <w:lang w:val="en-US"/>
              </w:rPr>
            </w:pPr>
            <w:r>
              <w:rPr>
                <w:rStyle w:val="5"/>
                <w:rFonts w:ascii="Times New Roman" w:hAnsi="Times New Roman"/>
                <w:lang w:val="en-US"/>
              </w:rPr>
              <w:t>web/renderer/edit/f56fda85-142a-4fbc-9bf4-fe5ff1c8f783?metaSiteId=f6934a30-7d05-4f8e-bb1e-4603cd5f5cc8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</w:p>
          <w:p>
            <w:pPr>
              <w:rPr>
                <w:sz w:val="12"/>
                <w:lang w:val="en-US"/>
              </w:rPr>
            </w:pPr>
          </w:p>
          <w:p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«Экспериментирование –как средство развития креативного мышления у старших дошкольников»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собрания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фотографии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https://ok.ru/group/70000000852368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</w:pPr>
          </w:p>
        </w:tc>
      </w:tr>
    </w:tbl>
    <w:p>
      <w:pPr>
        <w:jc w:val="center"/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rPr>
          <w:rFonts w:ascii="Times New Roman" w:hAnsi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Формирование опыта по теме. Внедрение в практику</w:t>
      </w:r>
    </w:p>
    <w:p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32"/>
        </w:rPr>
      </w:pPr>
      <w:r>
        <w:rPr>
          <w:rFonts w:ascii="Times New Roman" w:hAnsi="Times New Roman"/>
          <w:b/>
          <w:i/>
          <w:sz w:val="24"/>
          <w:szCs w:val="32"/>
        </w:rPr>
        <w:t>Перспективный план работы по теме самообразования (отображение темы во всех образовательных областях)</w:t>
      </w:r>
    </w:p>
    <w:p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24"/>
          <w:szCs w:val="32"/>
        </w:rPr>
        <w:t>+конспекты, сценарии и фото: занятий, пособий</w:t>
      </w:r>
    </w:p>
    <w:p>
      <w:pPr>
        <w:spacing w:after="0"/>
        <w:jc w:val="right"/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372"/>
        <w:gridCol w:w="3579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№п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педагога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решения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Сбор природного и бросового материала в центр экспериментирования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Сбор материалов для </w:t>
            </w:r>
          </w:p>
          <w:p>
            <w:pPr>
              <w:shd w:val="clear" w:color="auto" w:fill="FFFFFF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фотоальбома «Страна Почемучек»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материал по наблюдению за погодой и изменениями в природе для групповой и индивидуальной работы.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Иллюстрации, фото, стихи, загадки.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1-2 неделя месяца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3-4 неделя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№п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педагога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решения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</w:trPr>
        <w:tc>
          <w:tcPr>
            <w:tcW w:w="6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3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hd w:val="clear" w:color="auto" w:fill="FFFFFF"/>
              <w:spacing w:before="32" w:after="3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  <w:p>
            <w:pPr>
              <w:shd w:val="clear" w:color="auto" w:fill="FFFFFF"/>
              <w:spacing w:after="0" w:line="240" w:lineRule="auto"/>
              <w:ind w:left="43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детского экспериментирования в домашних условиях».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before="32" w:after="32" w:line="240" w:lineRule="auto"/>
              <w:ind w:left="720" w:right="-8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before="32" w:after="32" w:line="240" w:lineRule="auto"/>
              <w:ind w:right="-8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картотеки экспериментов</w:t>
            </w:r>
          </w:p>
          <w:p>
            <w:pPr>
              <w:shd w:val="clear" w:color="auto" w:fill="FFFFFF"/>
              <w:spacing w:before="32" w:after="32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дидактической игры «Разрезные картинки: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Изготовление игрового материала: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материал для изучения темы и по мере необходимости индивидуальной работы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для групповой и индивидуальной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Дидактические игры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мере необходимости изучения темы   и индивидуальной работы в данном направлении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 неделя месяца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месяца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месяца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 неделя месяца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№п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357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педагога</w:t>
            </w:r>
          </w:p>
        </w:tc>
        <w:tc>
          <w:tcPr>
            <w:tcW w:w="35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решения</w:t>
            </w:r>
          </w:p>
        </w:tc>
        <w:tc>
          <w:tcPr>
            <w:tcW w:w="1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Дата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Ноябрь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1-2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лэпбука -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Эксперементальная деятельность с ОБЖ»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Сборник дидактических игр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1-2 неделя месяца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Консультации для родителей: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«Ребенок-  исследователь в детском саду».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«Организация детского экспериментирования в домашних условиях»</w:t>
            </w:r>
          </w:p>
          <w:p>
            <w:pPr>
              <w:pStyle w:val="7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</w:p>
          <w:p>
            <w:pPr>
              <w:rPr>
                <w:rFonts w:ascii="Arial" w:hAnsi="Arial" w:cs="Arial"/>
                <w:color w:val="181818"/>
              </w:rPr>
            </w:pP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Знакомство родителей с планами работы в области </w:t>
            </w:r>
          </w:p>
          <w:p>
            <w:pP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экспериментирования, с алгоритмами простейших экспериментов с детьми в домашних условиях.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3 неделя месяца</w:t>
            </w:r>
          </w:p>
          <w:p>
            <w:pPr>
              <w:rPr>
                <w:color w:val="181818"/>
              </w:rPr>
            </w:pPr>
            <w:r>
              <w:rPr>
                <w:color w:val="181818"/>
                <w:sz w:val="28"/>
                <w:szCs w:val="28"/>
              </w:rPr>
              <w:t> </w:t>
            </w:r>
          </w:p>
          <w:p>
            <w:pPr>
              <w:rPr>
                <w:color w:val="181818"/>
              </w:rPr>
            </w:pPr>
            <w:r>
              <w:rPr>
                <w:color w:val="181818"/>
                <w:sz w:val="28"/>
                <w:szCs w:val="28"/>
              </w:rPr>
              <w:t> </w:t>
            </w:r>
          </w:p>
          <w:p>
            <w:pPr>
              <w:rPr>
                <w:color w:val="181818"/>
                <w:sz w:val="24"/>
                <w:szCs w:val="24"/>
              </w:rPr>
            </w:pPr>
            <w:r>
              <w:rPr>
                <w:color w:val="181818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Картотека дидактических игр по экспериментированию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hd w:val="clear" w:color="auto" w:fill="FFFFFF"/>
              <w:spacing w:before="0" w:beforeAutospacing="0" w:after="150" w:afterAutospacing="0"/>
            </w:pPr>
            <w:r>
              <w:rPr>
                <w:bCs/>
              </w:rPr>
              <w:t>-   схемы, таблицы, модели  с алгоритмами выполнения опытов  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месяца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№п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Работа педагога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Пути, способы решения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Дата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декабрь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Style w:val="6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>
              <w:rPr>
                <w:rStyle w:val="6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Дидактическая игра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Style w:val="6"/>
                <w:rFonts w:ascii="Times New Roman" w:hAnsi="Times New Roman"/>
                <w:b w:val="0"/>
                <w:color w:val="000000"/>
                <w:shd w:val="clear" w:color="auto" w:fill="FFFFFF"/>
              </w:rPr>
              <w:t>"Домино с предметами экспериментирования</w:t>
            </w:r>
            <w:r>
              <w:rPr>
                <w:rStyle w:val="6"/>
                <w:rFonts w:ascii="Times New Roman" w:hAnsi="Times New Roman"/>
                <w:b w:val="0"/>
                <w:color w:val="000000"/>
                <w:highlight w:val="none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b/>
                <w:bCs/>
                <w:highlight w:val="none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Карточки-схемы проведения опытов и экспериментов для детей старшего дошкольн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ого возраста (картотека)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серии картин  с изображением природных сообществ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>
            <w:pPr>
              <w:pStyle w:val="7"/>
              <w:shd w:val="clear" w:color="auto" w:fill="FFFFFF"/>
              <w:spacing w:before="0" w:beforeAutospacing="0" w:after="150" w:afterAutospacing="0"/>
            </w:pPr>
            <w:r>
              <w:rPr>
                <w:bCs/>
              </w:rPr>
              <w:t xml:space="preserve">-   схемы  с алгоритмами выполнения опытов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месяца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2 неделя месяца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3-4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Картотека игр по опытам и экспериментам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8"/>
                <w:highlight w:val="none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3, 4 неделя месяца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№п 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Работа педагога 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Пути, способы решения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дата </w:t>
            </w:r>
          </w:p>
        </w:tc>
      </w:tr>
    </w:tbl>
    <w:p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Анализ  выполнения программы (диагностика: таблицы, результаты работы в %, приложить  диаграммы, сравнительный анализ) </w:t>
      </w:r>
    </w:p>
    <w:p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</w:rPr>
        <w:t>ЗА ГОД РАБОТЫ</w:t>
      </w:r>
    </w:p>
    <w:p/>
    <w:p/>
    <w:p/>
    <w:p>
      <w:pPr>
        <w:pStyle w:val="2"/>
        <w:shd w:val="clear" w:color="auto" w:fill="FFFFFF"/>
        <w:spacing w:before="300" w:beforeAutospacing="0" w:after="150" w:afterAutospacing="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pStyle w:val="2"/>
        <w:shd w:val="clear" w:color="auto" w:fill="FFFFFF"/>
        <w:spacing w:before="300" w:beforeAutospacing="0" w:after="15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Актуальность</w:t>
      </w:r>
    </w:p>
    <w:p>
      <w:pPr>
        <w:pStyle w:val="2"/>
        <w:shd w:val="clear" w:color="auto" w:fill="FFFFFF"/>
        <w:spacing w:before="300" w:beforeAutospacing="0" w:after="150" w:afterAutospacing="0"/>
        <w:jc w:val="center"/>
        <w:rPr>
          <w:sz w:val="28"/>
          <w:szCs w:val="28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Экспериментирование вызывает у ребёнка интерес к исследованию природы, развивает мыслительные операции (анализ, синтез, классификация, обобщение, стимулирует познавательную активность и любознательность ребёнка,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 д.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Ребёнку – дошкольнику по природе присуща ориентация на познание окружающего мира и экспериментирование с объектами и явлениями реальности. Уже в младшем дошкольном возрасте, познавая окружающий мир, он стремится не только рассмотреть предмет, но и потрогать его руками, языком, понюхать, постучать им и т. д. В старшем дошкольном возрасте многие дети задумываются о таких физических явлениях, как замерзание воды зимой, распространение звука в воздухе и в воде, различная окраска объектов окружающей действительности и возможность самому достичь желаемого цвета на занятиях по ИЗО.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Словесно – логическое мышление детей седьмого года жизни формируется с опорой на наглядно – действенные и наглядно – образные способы познания. Китайская пословица гласит: «РАССКАЖИ - И Я ЗАБУДУ, ПОКАЖИ – И Я ЗАПОМНЮ, ДАЙ ПОПРОБОВАТЬ И Я ПОЙМУ». То есть основной особенностью экспериментирования является: познание ребенком окружающего мира в ходе практической деятельности. Усваивается всё прочно и надолго, когда ребёнок слышит, видит, делает сам. Исследовательская деятельность предоставляет возможность ребёнку самому найти ответы на вопросы «Как?» и «Почему»?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Чем разнообразнее и интенсивнее поисковая деятельность, тем больше новой информации получает ребёнок, тем полноценнее и быстрее он развивается. «Самое лучшее открытие – то, которое ребёнок делает сам».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Например, при измерении ребёнок узнаёт, что оказывается, при измерении длины стола разными мерками результат будет разным. Или, оказывается, несмотря на разный уровень воды в разных сосудах при измерении воды одной меркой обнаруживается, что количество воды одинаково в обоих сосудах.</w:t>
      </w:r>
    </w:p>
    <w:p>
      <w:pPr>
        <w:pStyle w:val="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highlight w:val="yellow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  <w:highlight w:val="yellow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  <w:highlight w:val="yellow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  <w:highlight w:val="yellow"/>
          <w:shd w:val="clear" w:color="auto" w:fill="FFFFFF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понятия в работе</w:t>
      </w:r>
    </w:p>
    <w:p>
      <w:pPr>
        <w:shd w:val="clear" w:color="auto" w:fill="FFFFFF"/>
        <w:spacing w:before="120" w:after="120" w:line="240" w:lineRule="auto"/>
        <w:rPr>
          <w:rFonts w:ascii="Times New Roman" w:hAnsi="Times New Roman"/>
          <w:color w:val="2021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2"/>
          <w:sz w:val="28"/>
          <w:szCs w:val="28"/>
          <w:lang w:eastAsia="ru-RU"/>
        </w:rPr>
        <w:t>Дошкольный возраст</w:t>
      </w:r>
      <w:r>
        <w:rPr>
          <w:rFonts w:ascii="Times New Roman" w:hAnsi="Times New Roman"/>
          <w:color w:val="202122"/>
          <w:sz w:val="28"/>
          <w:szCs w:val="28"/>
          <w:lang w:eastAsia="ru-RU"/>
        </w:rPr>
        <w:t> — этап психического развития ребёнка в возрастном диапазоне от 3 до 7 лет. В его рамках выделяют три периода: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02122"/>
          <w:sz w:val="28"/>
          <w:szCs w:val="28"/>
          <w:lang w:eastAsia="ru-RU"/>
        </w:rPr>
      </w:pPr>
      <w:r>
        <w:rPr>
          <w:rFonts w:ascii="Times New Roman" w:hAnsi="Times New Roman"/>
          <w:color w:val="202122"/>
          <w:sz w:val="28"/>
          <w:szCs w:val="28"/>
          <w:lang w:eastAsia="ru-RU"/>
        </w:rPr>
        <w:t>младший дошкольный возраст — от 3 до 4 лет;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02122"/>
          <w:sz w:val="28"/>
          <w:szCs w:val="28"/>
          <w:lang w:eastAsia="ru-RU"/>
        </w:rPr>
      </w:pPr>
      <w:r>
        <w:rPr>
          <w:rFonts w:ascii="Times New Roman" w:hAnsi="Times New Roman"/>
          <w:color w:val="202122"/>
          <w:sz w:val="28"/>
          <w:szCs w:val="28"/>
          <w:lang w:eastAsia="ru-RU"/>
        </w:rPr>
        <w:t>средний дошкольный возраст— от 4 до 5 лет;</w:t>
      </w:r>
    </w:p>
    <w:p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02122"/>
          <w:sz w:val="28"/>
          <w:szCs w:val="28"/>
          <w:lang w:eastAsia="ru-RU"/>
        </w:rPr>
      </w:pPr>
      <w:r>
        <w:rPr>
          <w:rFonts w:ascii="Times New Roman" w:hAnsi="Times New Roman"/>
          <w:color w:val="202122"/>
          <w:sz w:val="28"/>
          <w:szCs w:val="28"/>
          <w:lang w:eastAsia="ru-RU"/>
        </w:rPr>
        <w:t>старший дошкольный возраст — от 5 до 7 лет.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Экспериментирование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– 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деятельность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по изучению окружающего мира с помощью различных специальных и неспециальных манипуляций, продуманных и выстроенных действий с целью получения какого-нибудь результата.</w:t>
      </w:r>
    </w:p>
    <w:p>
      <w:pPr>
        <w:shd w:val="clear" w:color="auto" w:fill="FFFFFF"/>
        <w:spacing w:after="0" w:line="33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Креативное мышление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— это </w:t>
      </w:r>
      <w:r>
        <w:rPr>
          <w:rFonts w:ascii="Times New Roman" w:hAnsi="Times New Roman"/>
          <w:bCs/>
          <w:color w:val="333333"/>
          <w:sz w:val="28"/>
          <w:szCs w:val="28"/>
          <w:lang w:eastAsia="ru-RU"/>
        </w:rPr>
        <w:t>способность создавать или иным образом воплощать в жизнь что-то новое, будь то решение проблемы, метод, устройство, художественные объект или форму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>
      <w:pPr>
        <w:shd w:val="clear" w:color="auto" w:fill="FFFFFF"/>
        <w:spacing w:after="0" w:line="33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Креативное мышление помогает быстро реагировать на любую проблему и находить нестандартные пути выхода из сложных ситуаций. Оно требуется не только людям творческих профессий — креативность с успехом можно применять для решения самых разных повседневных задач.</w:t>
      </w:r>
    </w:p>
    <w:p>
      <w:pPr>
        <w:rPr>
          <w:rFonts w:ascii="Times New Roman" w:hAnsi="Times New Roman"/>
          <w:sz w:val="28"/>
          <w:szCs w:val="28"/>
          <w:highlight w:val="yellow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D6B4B"/>
    <w:multiLevelType w:val="multilevel"/>
    <w:tmpl w:val="55BD6B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949677F"/>
    <w:multiLevelType w:val="multilevel"/>
    <w:tmpl w:val="6949677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9775647"/>
    <w:multiLevelType w:val="multilevel"/>
    <w:tmpl w:val="69775647"/>
    <w:lvl w:ilvl="0" w:tentative="0">
      <w:start w:val="1"/>
      <w:numFmt w:val="bullet"/>
      <w:lvlText w:val=""/>
      <w:lvlJc w:val="left"/>
      <w:pPr>
        <w:ind w:left="414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13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4" w:hanging="360"/>
      </w:pPr>
      <w:rPr>
        <w:rFonts w:hint="default" w:ascii="Wingdings" w:hAnsi="Wingdings"/>
      </w:rPr>
    </w:lvl>
  </w:abstractNum>
  <w:abstractNum w:abstractNumId="3">
    <w:nsid w:val="716614B6"/>
    <w:multiLevelType w:val="multilevel"/>
    <w:tmpl w:val="716614B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1662594"/>
    <w:multiLevelType w:val="multilevel"/>
    <w:tmpl w:val="71662594"/>
    <w:lvl w:ilvl="0" w:tentative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hint="default" w:ascii="Symbol" w:hAnsi="Symbol"/>
        <w:sz w:val="20"/>
      </w:rPr>
    </w:lvl>
    <w:lvl w:ilvl="1" w:tentative="0">
      <w:start w:val="3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D10275E"/>
    <w:multiLevelType w:val="multilevel"/>
    <w:tmpl w:val="7D1027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17904"/>
    <w:rsid w:val="001E6A90"/>
    <w:rsid w:val="00495790"/>
    <w:rsid w:val="005F7A3A"/>
    <w:rsid w:val="008F75B4"/>
    <w:rsid w:val="00917904"/>
    <w:rsid w:val="00B5361D"/>
    <w:rsid w:val="5730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8"/>
    <w:qFormat/>
    <w:uiPriority w:val="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3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customStyle="1" w:styleId="9">
    <w:name w:val="c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18"/>
    <w:basedOn w:val="3"/>
    <w:qFormat/>
    <w:uiPriority w:val="0"/>
  </w:style>
  <w:style w:type="paragraph" w:customStyle="1" w:styleId="11">
    <w:name w:val="c2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28"/>
    <w:basedOn w:val="3"/>
    <w:uiPriority w:val="0"/>
  </w:style>
  <w:style w:type="paragraph" w:customStyle="1" w:styleId="13">
    <w:name w:val="c4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2133</Words>
  <Characters>12160</Characters>
  <Lines>101</Lines>
  <Paragraphs>28</Paragraphs>
  <TotalTime>19</TotalTime>
  <ScaleCrop>false</ScaleCrop>
  <LinksUpToDate>false</LinksUpToDate>
  <CharactersWithSpaces>14265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2023-01-17T15:14:00Z</dcterms:created>
  <dc:creator>Денис</dc:creator>
  <cp:lastModifiedBy>Денис</cp:lastModifiedBy>
  <dcterms:modified xsi:type="dcterms:W3CDTF">2023-01-26T10:15:21Z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B1451055FD764D05B35440650CAB3232</vt:lpwstr>
  </property>
</Properties>
</file>