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E21" w:rsidRDefault="008529F6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-885825</wp:posOffset>
            </wp:positionV>
            <wp:extent cx="7477125" cy="10648950"/>
            <wp:effectExtent l="0" t="0" r="0" b="0"/>
            <wp:wrapNone/>
            <wp:docPr id="2" name="Рисунок 2" descr="http://www.playcast.ru/uploads/2015/10/02/15290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playcast.ru/uploads/2015/10/02/1529002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01" cy="106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5B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МБДОУ детский сад №92 «Веснуш</w:t>
      </w:r>
      <w:r w:rsidR="00624E21" w:rsidRPr="00624E21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ка»</w:t>
      </w:r>
    </w:p>
    <w:p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624E21" w:rsidRP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624E21" w:rsidRP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  <w:r w:rsidRPr="00624E21"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Консультация для родителей</w:t>
      </w:r>
    </w:p>
    <w:p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624E21" w:rsidRDefault="0038772E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rFonts w:ascii="Times New Roman" w:eastAsia="Times New Roman" w:hAnsi="Times New Roman" w:cs="Times New Roman"/>
          <w:b/>
          <w:color w:val="FF0000"/>
          <w:sz w:val="4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75.75pt;height:204pt" fillcolor="#9400ed" strokecolor="#eaeaea" strokeweight="1pt">
            <v:fill r:id="rId9" o:title="" color2="blue" angle="-90" colors="0 #a603ab;13763f #0819fb;22938f #1a8d48;34079f yellow;47841f #ee3f17;57672f #e81766;1 #a603ab" method="none" type="gradient"/>
            <v:stroke r:id="rId9" o:title=""/>
            <v:shadow type="perspective" color="silver" opacity="52429f" origin="-.5,.5" matrix=",46340f,,.5,,-4768371582e-16"/>
            <v:textpath style="font-family:&quot;Arial Black&quot;;v-text-kern:t" trim="t" fitpath="t" xscale="f" string="Развиваем &#10;мелкую моторику &#10;у детей&#10;"/>
          </v:shape>
        </w:pict>
      </w:r>
    </w:p>
    <w:p w:rsidR="008529F6" w:rsidRDefault="008529F6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  <w:r>
        <w:rPr>
          <w:noProof/>
        </w:rPr>
        <w:drawing>
          <wp:inline distT="0" distB="0" distL="0" distR="0">
            <wp:extent cx="2762250" cy="2362200"/>
            <wp:effectExtent l="152400" t="152400" r="342900" b="342900"/>
            <wp:docPr id="1" name="Рисунок 1" descr="http://doverie39.ru/images/0_a4a4b_238fb3cd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doverie39.ru/images/0_a4a4b_238fb3cd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74292" w:rsidRDefault="00E7429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E74292" w:rsidRDefault="00E7429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</w:rPr>
      </w:pPr>
    </w:p>
    <w:p w:rsidR="00624E21" w:rsidRPr="008529F6" w:rsidRDefault="008529F6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 w:rsidRPr="008529F6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Подготовила воспитатель</w:t>
      </w:r>
    </w:p>
    <w:p w:rsidR="00624E21" w:rsidRDefault="00FE085B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Бикжанова</w:t>
      </w:r>
      <w:proofErr w:type="spellEnd"/>
      <w:r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 xml:space="preserve"> Ф.А.</w:t>
      </w:r>
    </w:p>
    <w:p w:rsidR="00E74292" w:rsidRDefault="00E7429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E74292" w:rsidRDefault="00E7429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E74292" w:rsidRDefault="00E74292" w:rsidP="008529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</w:p>
    <w:p w:rsidR="00E74292" w:rsidRPr="008529F6" w:rsidRDefault="00E74292" w:rsidP="00E74292">
      <w:pPr>
        <w:spacing w:after="0" w:line="240" w:lineRule="auto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-1057275</wp:posOffset>
            </wp:positionV>
            <wp:extent cx="7515225" cy="10820400"/>
            <wp:effectExtent l="0" t="0" r="0" b="0"/>
            <wp:wrapNone/>
            <wp:docPr id="3" name="Рисунок 3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777" cy="1082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На кончиках пальцев расположены нервные окончания,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которые способствуют передаче огромного количества </w:t>
      </w:r>
      <w:proofErr w:type="gramEnd"/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сигналов в мозговой центр, а это влияет на развитие ребёнка в целом.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Мелкая моторика – это тонкие произвольные движения пальцев рук. Процессу совершенствования мелкой моторики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необходимо уделять немалое внимание. Ведь от того, насколько 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ловкими и проворными к 5 - 6 годам станут его пальчики, зависят 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его успехи в обучении. 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Именно поэтому, актуальность мелкой моторики бесспорно не </w:t>
      </w:r>
    </w:p>
    <w:p w:rsidR="00E74292" w:rsidRPr="00FE085B" w:rsidRDefault="00CC22C2" w:rsidP="00E742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только в младшем дошкольном возрасте, но и в старшем, </w:t>
      </w:r>
    </w:p>
    <w:p w:rsidR="00906568" w:rsidRPr="00FE085B" w:rsidRDefault="00CC22C2" w:rsidP="00E7429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и даже в начальных классах.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Тренировка движений пальцев и кисти рук является важнейшим </w:t>
      </w:r>
    </w:p>
    <w:p w:rsidR="00E74292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фактором, стимулирующим речевое развитие ребёнка, способствующим улучшению артикуляционных движений, подготовке кисти руки к письму и,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что не менее важно, мощным средством, повышающим работоспособность коры головного мозга, стимулирующим развитие мышления ребёнка.</w:t>
      </w:r>
    </w:p>
    <w:p w:rsidR="00624E21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b/>
        </w:rPr>
        <w:object w:dxaOrig="4271" w:dyaOrig="3033">
          <v:rect id="rectole0000000000" o:spid="_x0000_i1026" style="width:213.75pt;height:151.5pt" o:ole="" o:preferrelative="t" stroked="f">
            <v:imagedata r:id="rId12" o:title=""/>
          </v:rect>
          <o:OLEObject Type="Embed" ProgID="StaticMetafile" ShapeID="rectole0000000000" DrawAspect="Content" ObjectID="_1641628060" r:id="rId13"/>
        </w:object>
      </w:r>
      <w:r w:rsidRPr="00E74292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06568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Работу по развитию движений пальцев и кисти рук следует проводить систематически и ежедневно.</w:t>
      </w:r>
    </w:p>
    <w:p w:rsidR="00E74292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Благоприятное воздействие на развитие движений кистей и пальцев </w:t>
      </w:r>
    </w:p>
    <w:p w:rsidR="00E74292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руки оказывает самомассаж (пальчиковые упражнения, а также занятия </w:t>
      </w:r>
      <w:proofErr w:type="gramStart"/>
      <w:r w:rsidRPr="00FE085B">
        <w:rPr>
          <w:rFonts w:ascii="Times New Roman" w:eastAsia="Times New Roman" w:hAnsi="Times New Roman" w:cs="Times New Roman"/>
          <w:sz w:val="28"/>
          <w:szCs w:val="28"/>
        </w:rPr>
        <w:t>ИЗО</w:t>
      </w:r>
      <w:proofErr w:type="gramEnd"/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</w:t>
      </w:r>
    </w:p>
    <w:p w:rsidR="00E74292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(лепкой, рисованием, аппликацией)</w:t>
      </w:r>
    </w:p>
    <w:p w:rsidR="00E74292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и ручным трудом </w:t>
      </w:r>
    </w:p>
    <w:p w:rsidR="00E74292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(изготовление поделок из бумаги, картона, дерева, ткани, ниток, природного материала и т. д.). </w:t>
      </w:r>
    </w:p>
    <w:p w:rsidR="00E74292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Пластилин или тесто тоже могут стать отличным способом </w:t>
      </w:r>
    </w:p>
    <w:p w:rsidR="00906568" w:rsidRPr="00FE085B" w:rsidRDefault="00CC22C2" w:rsidP="00FE085B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развития мелкой моторики.</w:t>
      </w:r>
    </w:p>
    <w:p w:rsidR="00E74292" w:rsidRPr="00FE085B" w:rsidRDefault="00E7429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4292" w:rsidRPr="00FE085B" w:rsidRDefault="00E7429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4292" w:rsidRPr="00FE085B" w:rsidRDefault="00E74292" w:rsidP="00624E21">
      <w:pPr>
        <w:spacing w:after="0" w:line="240" w:lineRule="auto"/>
        <w:ind w:firstLine="708"/>
        <w:jc w:val="center"/>
        <w:rPr>
          <w:rFonts w:ascii="Calibri" w:eastAsia="Calibri" w:hAnsi="Calibri" w:cs="Calibri"/>
          <w:b/>
          <w:sz w:val="28"/>
          <w:szCs w:val="28"/>
        </w:rPr>
      </w:pPr>
    </w:p>
    <w:p w:rsidR="00E74292" w:rsidRDefault="00E7429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DBAC091" wp14:editId="007A817A">
            <wp:simplePos x="0" y="0"/>
            <wp:positionH relativeFrom="column">
              <wp:posOffset>-647700</wp:posOffset>
            </wp:positionH>
            <wp:positionV relativeFrom="paragraph">
              <wp:posOffset>-900430</wp:posOffset>
            </wp:positionV>
            <wp:extent cx="7515225" cy="10820400"/>
            <wp:effectExtent l="0" t="0" r="0" b="0"/>
            <wp:wrapNone/>
            <wp:docPr id="4" name="Рисунок 4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85B" w:rsidRDefault="00FE085B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b/>
          <w:i/>
          <w:color w:val="C00000"/>
          <w:sz w:val="32"/>
          <w:szCs w:val="32"/>
        </w:rPr>
        <w:lastRenderedPageBreak/>
        <w:t>Мелкую моторику рук развивают:</w:t>
      </w:r>
    </w:p>
    <w:p w:rsidR="00923C9E" w:rsidRPr="00FE085B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 xml:space="preserve">различные игры с пальчиками, где необходимо выполнять </w:t>
      </w:r>
    </w:p>
    <w:p w:rsidR="00906568" w:rsidRPr="00FE085B" w:rsidRDefault="00923C9E" w:rsidP="00923C9E">
      <w:pPr>
        <w:tabs>
          <w:tab w:val="left" w:pos="85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 xml:space="preserve">         </w:t>
      </w:r>
      <w:r w:rsidR="00CC22C2" w:rsidRPr="00FE085B">
        <w:rPr>
          <w:rFonts w:ascii="Times New Roman" w:eastAsia="Times New Roman" w:hAnsi="Times New Roman" w:cs="Times New Roman"/>
          <w:sz w:val="28"/>
        </w:rPr>
        <w:t>те или иные движения в определённой последовательности;</w:t>
      </w:r>
    </w:p>
    <w:p w:rsidR="00906568" w:rsidRPr="00FE085B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>игры с мелкими предметами, которые неудобно брать в ручку (только под контролем взрослых);</w:t>
      </w:r>
    </w:p>
    <w:p w:rsidR="00923C9E" w:rsidRPr="00FE085B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proofErr w:type="gramStart"/>
      <w:r w:rsidRPr="00FE085B">
        <w:rPr>
          <w:rFonts w:ascii="Times New Roman" w:eastAsia="Times New Roman" w:hAnsi="Times New Roman" w:cs="Times New Roman"/>
          <w:sz w:val="28"/>
        </w:rPr>
        <w:t xml:space="preserve">игры, где требуется что – то брать или вытаскивать, сжимать – разжимать, выливать – наливать, насыпать – высыпать, </w:t>
      </w:r>
      <w:proofErr w:type="gramEnd"/>
    </w:p>
    <w:p w:rsidR="00906568" w:rsidRPr="00FE085B" w:rsidRDefault="00923C9E" w:rsidP="00923C9E">
      <w:pPr>
        <w:tabs>
          <w:tab w:val="left" w:pos="851"/>
        </w:tabs>
        <w:spacing w:after="0" w:line="240" w:lineRule="auto"/>
        <w:ind w:left="567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 xml:space="preserve">                                        </w:t>
      </w:r>
      <w:r w:rsidR="00CC22C2" w:rsidRPr="00FE085B">
        <w:rPr>
          <w:rFonts w:ascii="Times New Roman" w:eastAsia="Times New Roman" w:hAnsi="Times New Roman" w:cs="Times New Roman"/>
          <w:sz w:val="28"/>
        </w:rPr>
        <w:t>проталкивать в отверстия т. д.;</w:t>
      </w:r>
    </w:p>
    <w:p w:rsidR="00906568" w:rsidRPr="00FE085B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>рисование;</w:t>
      </w:r>
    </w:p>
    <w:p w:rsidR="00906568" w:rsidRPr="00FE085B" w:rsidRDefault="00CC22C2" w:rsidP="00624E21">
      <w:pPr>
        <w:numPr>
          <w:ilvl w:val="0"/>
          <w:numId w:val="1"/>
        </w:numPr>
        <w:tabs>
          <w:tab w:val="left" w:pos="851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</w:rPr>
      </w:pPr>
      <w:r w:rsidRPr="00FE085B">
        <w:rPr>
          <w:rFonts w:ascii="Times New Roman" w:eastAsia="Times New Roman" w:hAnsi="Times New Roman" w:cs="Times New Roman"/>
          <w:sz w:val="28"/>
        </w:rPr>
        <w:t>застёгивание и расстегивание молний, пуговиц и т.д</w:t>
      </w:r>
      <w:proofErr w:type="gramStart"/>
      <w:r w:rsidRPr="00FE085B">
        <w:rPr>
          <w:rFonts w:ascii="Times New Roman" w:eastAsia="Times New Roman" w:hAnsi="Times New Roman" w:cs="Times New Roman"/>
          <w:sz w:val="28"/>
        </w:rPr>
        <w:t>.</w:t>
      </w:r>
      <w:r w:rsidRPr="00FE085B">
        <w:rPr>
          <w:rFonts w:ascii="Times New Roman" w:eastAsia="Calibri" w:hAnsi="Times New Roman" w:cs="Times New Roman"/>
        </w:rPr>
        <w:t>.</w:t>
      </w:r>
      <w:proofErr w:type="gramEnd"/>
    </w:p>
    <w:p w:rsidR="00906568" w:rsidRPr="00FE085B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>Как в домашних условиях развивать мелкую моторику рук детей?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 xml:space="preserve">В настоящее время в магазине можно купить различные игрушки, которые предназначены для совершенствования тонких движений пальчиков ребёнка: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>пирамидки, мозаику, вкладыши, к</w:t>
      </w:r>
      <w:r w:rsidR="00FE085B">
        <w:rPr>
          <w:rFonts w:ascii="Times New Roman" w:eastAsia="Times New Roman" w:hAnsi="Times New Roman" w:cs="Times New Roman"/>
          <w:sz w:val="28"/>
        </w:rPr>
        <w:t>убики, развивающий коврик и т. д</w:t>
      </w:r>
      <w:r w:rsidRPr="00FE085B">
        <w:rPr>
          <w:rFonts w:ascii="Times New Roman" w:eastAsia="Times New Roman" w:hAnsi="Times New Roman" w:cs="Times New Roman"/>
          <w:sz w:val="28"/>
        </w:rPr>
        <w:t>.</w:t>
      </w:r>
      <w:r w:rsidRPr="00FE085B">
        <w:rPr>
          <w:rFonts w:ascii="Times New Roman" w:eastAsia="Calibri" w:hAnsi="Times New Roman" w:cs="Times New Roman"/>
        </w:rPr>
        <w:t xml:space="preserve"> </w:t>
      </w:r>
      <w:r w:rsidRPr="00FE085B">
        <w:rPr>
          <w:rFonts w:ascii="Times New Roman" w:hAnsi="Times New Roman" w:cs="Times New Roman"/>
        </w:rPr>
        <w:object w:dxaOrig="3686" w:dyaOrig="2534">
          <v:rect id="rectole0000000001" o:spid="_x0000_i1027" style="width:184.5pt;height:126.75pt" o:ole="" o:preferrelative="t" stroked="f">
            <v:imagedata r:id="rId14" o:title=""/>
          </v:rect>
          <o:OLEObject Type="Embed" ProgID="StaticMetafile" ShapeID="rectole0000000001" DrawAspect="Content" ObjectID="_1641628061" r:id="rId15"/>
        </w:object>
      </w:r>
    </w:p>
    <w:p w:rsidR="00923C9E" w:rsidRPr="00FE085B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Для этого необязательно покупать дорогие игры – достаточно воспользоваться остатками тканей, и получатся оригинальные развивающие игрушки. Можно просто подобрать насколько </w:t>
      </w:r>
    </w:p>
    <w:p w:rsidR="00923C9E" w:rsidRPr="00FE085B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лоскутков различной ткани, чтобы ребёнок поглаживал их. </w:t>
      </w:r>
    </w:p>
    <w:p w:rsidR="00906568" w:rsidRPr="00FE085B" w:rsidRDefault="00CC22C2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Также можно сшить лоскутные мячики и набить их шерстью, ватой, камушками, различными крупами.</w:t>
      </w:r>
    </w:p>
    <w:p w:rsidR="00624E21" w:rsidRPr="00E74292" w:rsidRDefault="00CC22C2" w:rsidP="00624E21">
      <w:pPr>
        <w:spacing w:after="0" w:line="240" w:lineRule="auto"/>
        <w:ind w:firstLine="708"/>
        <w:jc w:val="center"/>
        <w:rPr>
          <w:b/>
        </w:rPr>
      </w:pPr>
      <w:r w:rsidRPr="00E74292">
        <w:rPr>
          <w:b/>
        </w:rPr>
        <w:object w:dxaOrig="3876" w:dyaOrig="2491">
          <v:rect id="rectole0000000002" o:spid="_x0000_i1028" style="width:193.5pt;height:124.5pt" o:ole="" o:preferrelative="t" stroked="f">
            <v:imagedata r:id="rId16" o:title=""/>
          </v:rect>
          <o:OLEObject Type="Embed" ProgID="StaticMetafile" ShapeID="rectole0000000002" DrawAspect="Content" ObjectID="_1641628062" r:id="rId17"/>
        </w:objec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Можно самостоятельно из самых простых предметов сделать многочисленные пособия для игр. Например, из различных круп, макаронных изделий, ваты делают сенсорные подушечки.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Используют для игр прищепки, бусины, пуговицы, ленты,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шпагат, карандаши, орехи, пустые коробки, пробки и т. п.</w:t>
      </w:r>
    </w:p>
    <w:p w:rsidR="00624E21" w:rsidRPr="00E74292" w:rsidRDefault="00923C9E" w:rsidP="00624E21">
      <w:pPr>
        <w:spacing w:after="0" w:line="240" w:lineRule="auto"/>
        <w:ind w:firstLine="708"/>
        <w:jc w:val="center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0FB63D74" wp14:editId="5D603240">
            <wp:simplePos x="0" y="0"/>
            <wp:positionH relativeFrom="column">
              <wp:posOffset>-666750</wp:posOffset>
            </wp:positionH>
            <wp:positionV relativeFrom="paragraph">
              <wp:posOffset>-901065</wp:posOffset>
            </wp:positionV>
            <wp:extent cx="7515225" cy="10820400"/>
            <wp:effectExtent l="0" t="0" r="0" b="0"/>
            <wp:wrapNone/>
            <wp:docPr id="5" name="Рисунок 5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82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85B" w:rsidRPr="00E74292">
        <w:rPr>
          <w:b/>
        </w:rPr>
        <w:object w:dxaOrig="3888" w:dyaOrig="2721">
          <v:rect id="rectole0000000003" o:spid="_x0000_i1029" style="width:237pt;height:135.75pt" o:ole="" o:preferrelative="t" stroked="f">
            <v:imagedata r:id="rId18" o:title=""/>
          </v:rect>
          <o:OLEObject Type="Embed" ProgID="StaticMetafile" ShapeID="rectole0000000003" DrawAspect="Content" ObjectID="_1641628063" r:id="rId19"/>
        </w:objec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>Хорошо на развитие мелкой моторики руки ребёнка влияют игры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 xml:space="preserve"> с различными небольшими предметами.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 xml:space="preserve">Можно воспользоваться обыкновенными макаронами различной формы, пуговицами, прищепками и другими мелкими предметами, которые так любят перебирать пальчиками маленькие дети.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  <w:r w:rsidRPr="00FE085B">
        <w:rPr>
          <w:rFonts w:ascii="Times New Roman" w:eastAsia="Times New Roman" w:hAnsi="Times New Roman" w:cs="Times New Roman"/>
          <w:sz w:val="28"/>
        </w:rPr>
        <w:t>Конечно, такая забава должна происходить только под присмотром взрослых. Выбрав пуговицы разного размера и цвета можно вместе с ребёнком выложить солнышко, котика или домик.</w:t>
      </w:r>
    </w:p>
    <w:p w:rsidR="00624E21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</w:rPr>
      </w:pPr>
      <w:r w:rsidRPr="00FE085B">
        <w:rPr>
          <w:rFonts w:ascii="Times New Roman" w:hAnsi="Times New Roman" w:cs="Times New Roman"/>
        </w:rPr>
        <w:object w:dxaOrig="3814" w:dyaOrig="2721">
          <v:rect id="rectole0000000004" o:spid="_x0000_i1030" style="width:190.5pt;height:135.75pt" o:ole="" o:preferrelative="t" stroked="f">
            <v:imagedata r:id="rId20" o:title=""/>
          </v:rect>
          <o:OLEObject Type="Embed" ProgID="StaticMetafile" ShapeID="rectole0000000004" DrawAspect="Content" ObjectID="_1641628064" r:id="rId21"/>
        </w:object>
      </w:r>
      <w:r w:rsidRPr="00FE085B">
        <w:rPr>
          <w:rFonts w:ascii="Times New Roman" w:eastAsia="Calibri" w:hAnsi="Times New Roman" w:cs="Times New Roman"/>
        </w:rPr>
        <w:t xml:space="preserve">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Малыш любит перекладывать предметы из одной кучки в другую. Можно предложить ребёнку поиграть </w:t>
      </w:r>
      <w:proofErr w:type="gramStart"/>
      <w:r w:rsidRPr="00FE085B">
        <w:rPr>
          <w:rFonts w:ascii="Times New Roman" w:eastAsia="Times New Roman" w:hAnsi="Times New Roman" w:cs="Times New Roman"/>
          <w:sz w:val="28"/>
          <w:szCs w:val="28"/>
        </w:rPr>
        <w:t>самыми</w:t>
      </w:r>
      <w:proofErr w:type="gramEnd"/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простыми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предметами обихода.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Например, попросить его найти одинаковые пуговицы. Конечно, необходимо следить за тем, чтобы малыш не взял в рот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мелкую деталь. Можно поставить перед ребёнком несколько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мисок или стаканов, в которые насыпаны фасоль и горох.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Надо показать ребёнку, как можно перекладывать их ложкой или горстями из одной ёмкости в другую, или двумя пальчиками.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Лепка из любого пластичного материала успешно развивает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мелкую моторику. Ребёнок не только видит то, что создал, но и трогает, берёт в руки, легко изменяет по своему желанию.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Основным инструментом в лепке являются руки.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Из одного комка пластилина или солёного теста можно создать бесконечное множество образов,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каждый раз находить новые варианты и способы. </w:t>
      </w:r>
    </w:p>
    <w:p w:rsidR="00923C9E" w:rsidRPr="00FE085B" w:rsidRDefault="00923C9E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23C9E" w:rsidRDefault="00923C9E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3C9E" w:rsidRDefault="00923C9E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5A5911E" wp14:editId="2BBCFFAB">
            <wp:simplePos x="0" y="0"/>
            <wp:positionH relativeFrom="column">
              <wp:posOffset>-647700</wp:posOffset>
            </wp:positionH>
            <wp:positionV relativeFrom="paragraph">
              <wp:posOffset>-914400</wp:posOffset>
            </wp:positionV>
            <wp:extent cx="7515225" cy="11687175"/>
            <wp:effectExtent l="0" t="0" r="0" b="0"/>
            <wp:wrapNone/>
            <wp:docPr id="6" name="Рисунок 6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168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E21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C00000"/>
          <w:sz w:val="28"/>
        </w:rPr>
      </w:pPr>
      <w:r w:rsidRPr="00FE085B">
        <w:rPr>
          <w:rFonts w:ascii="Times New Roman" w:eastAsia="Times New Roman" w:hAnsi="Times New Roman" w:cs="Times New Roman"/>
          <w:b/>
          <w:color w:val="C00000"/>
          <w:sz w:val="28"/>
        </w:rPr>
        <w:t>В процессе лепки можно использовать различные природные материалы. Работы из теста можно просушить и использовать для дальнейшей игры.</w:t>
      </w:r>
    </w:p>
    <w:p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</w:rPr>
      </w:pPr>
      <w:r w:rsidRPr="00E74292">
        <w:rPr>
          <w:rFonts w:ascii="Calibri" w:eastAsia="Calibri" w:hAnsi="Calibri" w:cs="Calibri"/>
          <w:b/>
        </w:rPr>
        <w:t xml:space="preserve"> </w:t>
      </w:r>
      <w:r w:rsidR="00624E21" w:rsidRPr="00E74292">
        <w:rPr>
          <w:b/>
        </w:rPr>
        <w:object w:dxaOrig="3974" w:dyaOrig="2762">
          <v:rect id="rectole0000000005" o:spid="_x0000_i1031" style="width:230.25pt;height:2in" o:ole="" o:preferrelative="t" stroked="f">
            <v:imagedata r:id="rId22" o:title=""/>
          </v:rect>
          <o:OLEObject Type="Embed" ProgID="StaticMetafile" ShapeID="rectole0000000005" DrawAspect="Content" ObjectID="_1641628065" r:id="rId23"/>
        </w:objec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Конечно, развитие мелкой моторики – не </w:t>
      </w:r>
      <w:proofErr w:type="gramStart"/>
      <w:r w:rsidRPr="00FE085B">
        <w:rPr>
          <w:rFonts w:ascii="Times New Roman" w:eastAsia="Times New Roman" w:hAnsi="Times New Roman" w:cs="Times New Roman"/>
          <w:sz w:val="28"/>
          <w:szCs w:val="28"/>
        </w:rPr>
        <w:t>единственный</w:t>
      </w:r>
      <w:proofErr w:type="gramEnd"/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фактор, способствующий развитию речи.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Необходимо развивать речь ребёнка в комплексе: много и активно общаться с ним, вызывая его на разговор, стимулируя вопросами, просьбами.</w:t>
      </w:r>
    </w:p>
    <w:p w:rsidR="00923C9E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 xml:space="preserve">Для развития мелкой моторики рук хорошо использовать </w:t>
      </w:r>
    </w:p>
    <w:p w:rsidR="00906568" w:rsidRPr="00FE085B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E085B">
        <w:rPr>
          <w:rFonts w:ascii="Times New Roman" w:eastAsia="Times New Roman" w:hAnsi="Times New Roman" w:cs="Times New Roman"/>
          <w:sz w:val="28"/>
          <w:szCs w:val="28"/>
        </w:rPr>
        <w:t>детские книжки – раскраски, в которых много мелких деталей, волнистых линий.</w:t>
      </w:r>
    </w:p>
    <w:p w:rsidR="00906568" w:rsidRPr="00FE085B" w:rsidRDefault="00906568" w:rsidP="00624E21">
      <w:pPr>
        <w:spacing w:after="0" w:line="240" w:lineRule="auto"/>
        <w:ind w:firstLine="708"/>
        <w:jc w:val="center"/>
        <w:rPr>
          <w:rFonts w:ascii="Gill Sans Ultra Bold Condensed" w:eastAsia="Times New Roman" w:hAnsi="Gill Sans Ultra Bold Condensed" w:cs="Times New Roman"/>
          <w:sz w:val="28"/>
        </w:rPr>
      </w:pPr>
    </w:p>
    <w:p w:rsidR="00906568" w:rsidRPr="00E74292" w:rsidRDefault="00FE085B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 wp14:anchorId="0D36AB6E" wp14:editId="055B6525">
            <wp:extent cx="4733925" cy="2705100"/>
            <wp:effectExtent l="0" t="0" r="0" b="0"/>
            <wp:docPr id="9" name="Рисунок 9" descr="http://900igr.net/datai/doshkolnoe-obrazovanie/Ovladenie-gramotoj/0028-058-Risovanie-lin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900igr.net/datai/doshkolnoe-obrazovanie/Ovladenie-gramotoj/0028-058-Risovanie-lini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73" t="5517" r="3243" b="6467"/>
                    <a:stretch/>
                  </pic:blipFill>
                  <pic:spPr bwMode="auto">
                    <a:xfrm>
                      <a:off x="0" y="0"/>
                      <a:ext cx="4736950" cy="2706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4E21" w:rsidRPr="00E74292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24E21" w:rsidRPr="00E74292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624E21" w:rsidRDefault="00624E21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3C9E" w:rsidRDefault="00923C9E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923C9E" w:rsidRPr="000E7D54" w:rsidRDefault="00923C9E" w:rsidP="000E7D5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FE085B" w:rsidRDefault="00FE085B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</w:p>
    <w:p w:rsidR="00FE085B" w:rsidRDefault="00FE085B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0288" behindDoc="1" locked="0" layoutInCell="1" allowOverlap="1" wp14:anchorId="1E43E92D" wp14:editId="2E5527AF">
            <wp:simplePos x="0" y="0"/>
            <wp:positionH relativeFrom="column">
              <wp:posOffset>-647700</wp:posOffset>
            </wp:positionH>
            <wp:positionV relativeFrom="paragraph">
              <wp:posOffset>1451610</wp:posOffset>
            </wp:positionV>
            <wp:extent cx="7515225" cy="7905750"/>
            <wp:effectExtent l="0" t="0" r="0" b="0"/>
            <wp:wrapNone/>
            <wp:docPr id="7" name="Рисунок 7" descr="http://st.depositphotos.com/1011597/2988/v/950/depositphotos_29886057-Color-pencils-fr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st.depositphotos.com/1011597/2988/v/950/depositphotos_29886057-Color-pencils-fram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06568" w:rsidRPr="00923C9E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</w:pPr>
      <w:r w:rsidRPr="00923C9E">
        <w:rPr>
          <w:rFonts w:ascii="Times New Roman" w:eastAsia="Times New Roman" w:hAnsi="Times New Roman" w:cs="Times New Roman"/>
          <w:b/>
          <w:color w:val="FF0000"/>
          <w:sz w:val="52"/>
          <w:szCs w:val="52"/>
        </w:rPr>
        <w:lastRenderedPageBreak/>
        <w:t>Рекомендации для родителей</w:t>
      </w:r>
    </w:p>
    <w:p w:rsidR="00906568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Перед началом игры создайте положительный эмоциональный настрой;</w:t>
      </w:r>
    </w:p>
    <w:p w:rsidR="00906568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В комплекс упражнений старайтесь включить задания на сжатие, расслабление и растяжение кистей малыша</w:t>
      </w:r>
    </w:p>
    <w:p w:rsidR="00906568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Начинайте или заканчиваете занятия сеансом массажа кистей рук.</w:t>
      </w:r>
    </w:p>
    <w:p w:rsidR="00923C9E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Проводите работу по развитию мелкой моторики регулярно,</w:t>
      </w:r>
    </w:p>
    <w:p w:rsidR="00906568" w:rsidRPr="00FE085B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 xml:space="preserve">в соответствии с возрастом и учетом </w:t>
      </w:r>
      <w:r w:rsidR="00923C9E" w:rsidRPr="00FE085B">
        <w:rPr>
          <w:rFonts w:ascii="Times New Roman" w:eastAsia="Times New Roman" w:hAnsi="Times New Roman" w:cs="Times New Roman"/>
          <w:sz w:val="32"/>
          <w:szCs w:val="32"/>
        </w:rPr>
        <w:t xml:space="preserve">уровня физического развития </w:t>
      </w:r>
      <w:r w:rsidRPr="00FE085B">
        <w:rPr>
          <w:rFonts w:ascii="Times New Roman" w:eastAsia="Times New Roman" w:hAnsi="Times New Roman" w:cs="Times New Roman"/>
          <w:sz w:val="32"/>
          <w:szCs w:val="32"/>
        </w:rPr>
        <w:t>малыша;</w:t>
      </w:r>
    </w:p>
    <w:p w:rsidR="00923C9E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Сначала все движения взрослый выполняет руками малыша,</w:t>
      </w:r>
    </w:p>
    <w:p w:rsidR="00906568" w:rsidRPr="00FE085B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а по мере освоения ребенок начинает делать их самостоятельно.</w:t>
      </w:r>
    </w:p>
    <w:p w:rsidR="00906568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Внимательно следите за тем, чтобы упражнения выполнялись ребенком правильно. Если малыш затрудняется с выполнением какого-либо задания, сразу помогите ему: зафиксировать нужное положение пальцев и т.п.</w:t>
      </w:r>
    </w:p>
    <w:p w:rsidR="00923C9E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 xml:space="preserve">Чередуйте новые и старые игры и упражнения. После освоения ребенком простых двигательных навыков </w:t>
      </w:r>
    </w:p>
    <w:p w:rsidR="00906568" w:rsidRPr="00FE085B" w:rsidRDefault="00923C9E" w:rsidP="00923C9E">
      <w:pPr>
        <w:tabs>
          <w:tab w:val="left" w:pos="993"/>
        </w:tabs>
        <w:spacing w:after="0" w:line="240" w:lineRule="auto"/>
        <w:ind w:left="709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 xml:space="preserve">                     </w:t>
      </w:r>
      <w:r w:rsidR="00CC22C2" w:rsidRPr="00FE085B">
        <w:rPr>
          <w:rFonts w:ascii="Times New Roman" w:eastAsia="Times New Roman" w:hAnsi="Times New Roman" w:cs="Times New Roman"/>
          <w:sz w:val="32"/>
          <w:szCs w:val="32"/>
        </w:rPr>
        <w:t>переходите к освоению</w:t>
      </w:r>
      <w:r w:rsidRPr="00FE085B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="00CC22C2" w:rsidRPr="00FE085B">
        <w:rPr>
          <w:rFonts w:ascii="Times New Roman" w:eastAsia="Times New Roman" w:hAnsi="Times New Roman" w:cs="Times New Roman"/>
          <w:sz w:val="32"/>
          <w:szCs w:val="32"/>
        </w:rPr>
        <w:t xml:space="preserve">более </w:t>
      </w:r>
      <w:proofErr w:type="gramStart"/>
      <w:r w:rsidR="00CC22C2" w:rsidRPr="00FE085B">
        <w:rPr>
          <w:rFonts w:ascii="Times New Roman" w:eastAsia="Times New Roman" w:hAnsi="Times New Roman" w:cs="Times New Roman"/>
          <w:sz w:val="32"/>
          <w:szCs w:val="32"/>
        </w:rPr>
        <w:t>сложных</w:t>
      </w:r>
      <w:proofErr w:type="gramEnd"/>
      <w:r w:rsidR="00CC22C2" w:rsidRPr="00FE085B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923C9E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Выполняйте определенные движения одновременно с прослушиванием (а затем и с проговариванием ребенком)</w:t>
      </w:r>
    </w:p>
    <w:p w:rsidR="00906568" w:rsidRPr="00FE085B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стихотворения.</w:t>
      </w:r>
    </w:p>
    <w:p w:rsidR="00906568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Поощряйте творческую активность ребенка, пусть он сам придумывает какие-нибудь упражнения.</w:t>
      </w:r>
    </w:p>
    <w:p w:rsidR="00923C9E" w:rsidRPr="00FE085B" w:rsidRDefault="00CC22C2" w:rsidP="00923C9E">
      <w:pPr>
        <w:numPr>
          <w:ilvl w:val="0"/>
          <w:numId w:val="2"/>
        </w:num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Проводите занятия эмоционально активно, хвалите малыша</w:t>
      </w:r>
    </w:p>
    <w:p w:rsidR="00923C9E" w:rsidRPr="00FE085B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за успехи, но не забывайте при этом следить за его настроением</w:t>
      </w:r>
    </w:p>
    <w:p w:rsidR="00906568" w:rsidRPr="00FE085B" w:rsidRDefault="00CC22C2" w:rsidP="00923C9E">
      <w:pPr>
        <w:tabs>
          <w:tab w:val="left" w:pos="993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E085B">
        <w:rPr>
          <w:rFonts w:ascii="Times New Roman" w:eastAsia="Times New Roman" w:hAnsi="Times New Roman" w:cs="Times New Roman"/>
          <w:sz w:val="32"/>
          <w:szCs w:val="32"/>
        </w:rPr>
        <w:t>и физическим состоянием.</w:t>
      </w:r>
    </w:p>
    <w:p w:rsidR="00906568" w:rsidRPr="00FE085B" w:rsidRDefault="00906568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</w:rPr>
      </w:pPr>
    </w:p>
    <w:p w:rsidR="00906568" w:rsidRPr="00E74292" w:rsidRDefault="00CC22C2" w:rsidP="00624E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 w:rsidRPr="00E74292">
        <w:rPr>
          <w:rFonts w:ascii="Times New Roman" w:eastAsia="Times New Roman" w:hAnsi="Times New Roman" w:cs="Times New Roman"/>
          <w:b/>
          <w:color w:val="FF0000"/>
          <w:sz w:val="44"/>
        </w:rPr>
        <w:t>Желаем Вам успехов!</w:t>
      </w:r>
    </w:p>
    <w:p w:rsidR="00906568" w:rsidRDefault="00906568" w:rsidP="00624E2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sectPr w:rsidR="00906568" w:rsidSect="00624E2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72E" w:rsidRDefault="0038772E" w:rsidP="00624E21">
      <w:pPr>
        <w:spacing w:after="0" w:line="240" w:lineRule="auto"/>
      </w:pPr>
      <w:r>
        <w:separator/>
      </w:r>
    </w:p>
  </w:endnote>
  <w:endnote w:type="continuationSeparator" w:id="0">
    <w:p w:rsidR="0038772E" w:rsidRDefault="0038772E" w:rsidP="00624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72E" w:rsidRDefault="0038772E" w:rsidP="00624E21">
      <w:pPr>
        <w:spacing w:after="0" w:line="240" w:lineRule="auto"/>
      </w:pPr>
      <w:r>
        <w:separator/>
      </w:r>
    </w:p>
  </w:footnote>
  <w:footnote w:type="continuationSeparator" w:id="0">
    <w:p w:rsidR="0038772E" w:rsidRDefault="0038772E" w:rsidP="00624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36961"/>
    <w:multiLevelType w:val="multilevel"/>
    <w:tmpl w:val="FEF2184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FC90ACE"/>
    <w:multiLevelType w:val="multilevel"/>
    <w:tmpl w:val="42A2B1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6568"/>
    <w:rsid w:val="000E7D54"/>
    <w:rsid w:val="0038772E"/>
    <w:rsid w:val="00624E21"/>
    <w:rsid w:val="00723D19"/>
    <w:rsid w:val="008529F6"/>
    <w:rsid w:val="00906568"/>
    <w:rsid w:val="00923C9E"/>
    <w:rsid w:val="00CC22C2"/>
    <w:rsid w:val="00E74292"/>
    <w:rsid w:val="00FE0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24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24E21"/>
  </w:style>
  <w:style w:type="paragraph" w:styleId="a5">
    <w:name w:val="footer"/>
    <w:basedOn w:val="a"/>
    <w:link w:val="a6"/>
    <w:uiPriority w:val="99"/>
    <w:unhideWhenUsed/>
    <w:rsid w:val="00624E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24E21"/>
  </w:style>
  <w:style w:type="paragraph" w:styleId="a7">
    <w:name w:val="Balloon Text"/>
    <w:basedOn w:val="a"/>
    <w:link w:val="a8"/>
    <w:uiPriority w:val="99"/>
    <w:semiHidden/>
    <w:unhideWhenUsed/>
    <w:rsid w:val="000E7D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7D5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10" Type="http://schemas.openxmlformats.org/officeDocument/2006/relationships/image" Target="media/image3.jpeg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cp:lastPrinted>2017-12-09T15:56:00Z</cp:lastPrinted>
  <dcterms:created xsi:type="dcterms:W3CDTF">2017-12-09T14:38:00Z</dcterms:created>
  <dcterms:modified xsi:type="dcterms:W3CDTF">2020-01-27T06:01:00Z</dcterms:modified>
</cp:coreProperties>
</file>