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мероприятия №1</w:t>
      </w:r>
    </w:p>
    <w:p>
      <w:pPr>
        <w:pStyle w:val="style4097"/>
        <w:spacing w:lineRule="auto" w:line="360"/>
        <w:rPr>
          <w:sz w:val="28"/>
          <w:szCs w:val="28"/>
        </w:rPr>
      </w:pPr>
    </w:p>
    <w:p>
      <w:pPr>
        <w:pStyle w:val="style4097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 xml:space="preserve">игра </w:t>
      </w:r>
      <w:r>
        <w:rPr>
          <w:b w:val="false"/>
          <w:bCs w:val="false"/>
          <w:sz w:val="28"/>
          <w:szCs w:val="28"/>
          <w:lang w:val="en-US"/>
        </w:rPr>
        <w:t>"</w:t>
      </w:r>
      <w:r>
        <w:rPr>
          <w:b w:val="false"/>
          <w:bCs w:val="false"/>
          <w:sz w:val="28"/>
          <w:szCs w:val="28"/>
          <w:lang w:val="ru-RU"/>
        </w:rPr>
        <w:t>ворвись в круг</w:t>
      </w:r>
      <w:r>
        <w:rPr>
          <w:b w:val="false"/>
          <w:bCs w:val="false"/>
          <w:sz w:val="28"/>
          <w:szCs w:val="28"/>
          <w:lang w:val="en-US"/>
        </w:rPr>
        <w:t>"</w:t>
      </w:r>
    </w:p>
    <w:p>
      <w:pPr>
        <w:pStyle w:val="style4097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 клиентов: </w:t>
      </w:r>
      <w:r>
        <w:rPr>
          <w:sz w:val="28"/>
          <w:szCs w:val="28"/>
        </w:rPr>
        <w:t>от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-1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лет </w:t>
      </w:r>
    </w:p>
    <w:p>
      <w:pPr>
        <w:pStyle w:val="style4097"/>
        <w:spacing w:lineRule="auto" w:line="360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Планируемый результат: </w:t>
      </w:r>
      <w:r>
        <w:rPr>
          <w:b/>
          <w:bCs/>
          <w:sz w:val="28"/>
          <w:szCs w:val="28"/>
          <w:lang w:val="ru-RU"/>
        </w:rPr>
        <w:t>научить ребенка верить в себя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ru-RU"/>
        </w:rPr>
        <w:t>видеть свой потенциал</w:t>
      </w:r>
      <w:r>
        <w:rPr>
          <w:b/>
          <w:bCs/>
          <w:sz w:val="28"/>
          <w:szCs w:val="28"/>
          <w:lang w:val="en-US"/>
        </w:rPr>
        <w:t>.</w:t>
      </w:r>
    </w:p>
    <w:p>
      <w:pPr>
        <w:pStyle w:val="style4097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профилактика </w:t>
      </w:r>
      <w:r>
        <w:rPr>
          <w:sz w:val="28"/>
          <w:szCs w:val="28"/>
          <w:lang w:val="ru-RU"/>
        </w:rPr>
        <w:t>девиантного поведения средстаом игры</w:t>
      </w:r>
      <w:r>
        <w:rPr>
          <w:sz w:val="28"/>
          <w:szCs w:val="28"/>
          <w:lang w:val="en-US"/>
        </w:rPr>
        <w:t>.</w:t>
      </w:r>
    </w:p>
    <w:p>
      <w:pPr>
        <w:pStyle w:val="style4097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>
      <w:pPr>
        <w:pStyle w:val="style4097"/>
        <w:spacing w:lineRule="auto" w:line="360"/>
        <w:rPr>
          <w:sz w:val="28"/>
          <w:szCs w:val="28"/>
        </w:rPr>
      </w:pPr>
      <w:r>
        <w:rPr>
          <w:sz w:val="28"/>
          <w:szCs w:val="28"/>
          <w:lang w:val="ru-RU"/>
        </w:rPr>
        <w:t>Научить детей сотрудничать</w:t>
      </w:r>
      <w:r>
        <w:rPr>
          <w:sz w:val="28"/>
          <w:szCs w:val="28"/>
          <w:lang w:val="en-US"/>
        </w:rPr>
        <w:t>;</w:t>
      </w:r>
    </w:p>
    <w:p>
      <w:pPr>
        <w:pStyle w:val="style4097"/>
        <w:spacing w:lineRule="auto" w:line="360"/>
        <w:rPr>
          <w:sz w:val="28"/>
          <w:szCs w:val="28"/>
        </w:rPr>
      </w:pPr>
      <w:r>
        <w:rPr>
          <w:sz w:val="28"/>
          <w:szCs w:val="28"/>
          <w:lang w:val="ru-RU"/>
        </w:rPr>
        <w:t>Учиться взаимодействовать с другими людьми</w:t>
      </w:r>
      <w:r>
        <w:rPr>
          <w:sz w:val="28"/>
          <w:szCs w:val="28"/>
          <w:lang w:val="en-US"/>
        </w:rPr>
        <w:t>;</w:t>
      </w:r>
    </w:p>
    <w:p>
      <w:pPr>
        <w:pStyle w:val="style4097"/>
        <w:spacing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Формировать сплоченность в коллективе</w:t>
      </w:r>
      <w:r>
        <w:rPr>
          <w:sz w:val="28"/>
          <w:szCs w:val="28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Формы организации: </w:t>
      </w:r>
      <w:r>
        <w:rPr>
          <w:rFonts w:ascii="Times New Roman" w:cs="Times New Roman" w:hAnsi="Times New Roman"/>
          <w:color w:val="000000"/>
          <w:sz w:val="28"/>
          <w:szCs w:val="28"/>
        </w:rPr>
        <w:t>групповая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Необходимые средства: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–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Подготовительный этап: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Ход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3693"/>
        <w:gridCol w:w="3693"/>
        <w:gridCol w:w="3693"/>
      </w:tblGrid>
      <w:tr>
        <w:trPr>
          <w:trHeight w:val="248" w:hRule="atLeast"/>
        </w:trPr>
        <w:tc>
          <w:tcPr>
            <w:tcW w:w="3693" w:type="dxa"/>
            <w:tcBorders/>
          </w:tcPr>
          <w:p>
            <w:pPr>
              <w:pStyle w:val="style4097"/>
              <w:jc w:val="center"/>
              <w:rPr/>
            </w:pPr>
            <w:r>
              <w:rPr>
                <w:b/>
                <w:bCs/>
              </w:rPr>
              <w:t>Этапы деятельности</w:t>
            </w:r>
          </w:p>
        </w:tc>
        <w:tc>
          <w:tcPr>
            <w:tcW w:w="3693" w:type="dxa"/>
            <w:tcBorders/>
          </w:tcPr>
          <w:p>
            <w:pPr>
              <w:pStyle w:val="style4097"/>
              <w:jc w:val="center"/>
              <w:rPr/>
            </w:pPr>
            <w:r>
              <w:rPr>
                <w:b/>
                <w:bCs/>
              </w:rPr>
              <w:t>Деятельность специалиста</w:t>
            </w:r>
          </w:p>
        </w:tc>
        <w:tc>
          <w:tcPr>
            <w:tcW w:w="3693" w:type="dxa"/>
            <w:tcBorders/>
          </w:tcPr>
          <w:p>
            <w:pPr>
              <w:pStyle w:val="style4097"/>
              <w:jc w:val="center"/>
              <w:rPr>
                <w:b/>
              </w:rPr>
            </w:pPr>
            <w:r>
              <w:rPr>
                <w:b/>
              </w:rPr>
              <w:t>Деятельность клиентов</w:t>
            </w:r>
          </w:p>
        </w:tc>
        <w:tc>
          <w:tcPr>
            <w:tcW w:w="3693" w:type="dxa"/>
            <w:tcBorders/>
          </w:tcPr>
          <w:p>
            <w:pPr>
              <w:pStyle w:val="style4097"/>
              <w:jc w:val="center"/>
              <w:rPr/>
            </w:pPr>
            <w:r>
              <w:rPr>
                <w:b/>
                <w:bCs/>
              </w:rPr>
              <w:t>Планируемый результат</w:t>
            </w:r>
          </w:p>
        </w:tc>
      </w:tr>
      <w:tr>
        <w:tblPrEx/>
        <w:trPr>
          <w:trHeight w:val="1772" w:hRule="atLeast"/>
        </w:trPr>
        <w:tc>
          <w:tcPr>
            <w:tcW w:w="3693" w:type="dxa"/>
            <w:tcBorders/>
          </w:tcPr>
          <w:p>
            <w:pPr>
              <w:pStyle w:val="style4097"/>
              <w:jc w:val="both"/>
              <w:rPr/>
            </w:pPr>
            <w:r>
              <w:rPr>
                <w:b/>
                <w:bCs/>
              </w:rPr>
              <w:t xml:space="preserve">1. Организационный </w:t>
            </w:r>
          </w:p>
          <w:p>
            <w:pPr>
              <w:pStyle w:val="style4097"/>
              <w:jc w:val="both"/>
              <w:rPr/>
            </w:pPr>
            <w:r>
              <w:rPr>
                <w:b/>
                <w:bCs/>
              </w:rPr>
              <w:t xml:space="preserve">Задача: </w:t>
            </w:r>
            <w:r>
              <w:t xml:space="preserve">познакомиться клиентами в процессе игровой ситуации </w:t>
            </w:r>
          </w:p>
        </w:tc>
        <w:tc>
          <w:tcPr>
            <w:tcW w:w="3693" w:type="dxa"/>
            <w:tcBorders/>
          </w:tcPr>
          <w:p>
            <w:pPr>
              <w:pStyle w:val="style4097"/>
              <w:jc w:val="both"/>
              <w:rPr>
                <w:i/>
              </w:rPr>
            </w:pPr>
            <w:r>
              <w:rPr>
                <w:i/>
              </w:rPr>
              <w:t>Специалист приветствует клиентов</w:t>
            </w:r>
          </w:p>
          <w:p>
            <w:pPr>
              <w:pStyle w:val="style4097"/>
              <w:jc w:val="both"/>
              <w:rPr/>
            </w:pPr>
            <w:r>
              <w:t xml:space="preserve">Здравствуйте, ребята. Я студентка педагогического колледжа </w:t>
            </w:r>
            <w:r>
              <w:rPr>
                <w:lang w:val="ru-RU"/>
              </w:rPr>
              <w:t>Соня</w:t>
            </w:r>
            <w:r>
              <w:t xml:space="preserve">. Сегодня буду проводить для вас мероприятие. Но прежде, чем это сделать, нам с вами нужно познакомиться. Предлагаю сыграть в одну очень интересную игру «Угадай с полуслова». </w:t>
            </w:r>
          </w:p>
          <w:p>
            <w:pPr>
              <w:pStyle w:val="style4097"/>
              <w:jc w:val="both"/>
              <w:rPr/>
            </w:pPr>
            <w:r>
              <w:rPr>
                <w:i/>
                <w:iCs/>
              </w:rPr>
              <w:t xml:space="preserve">Специалист приглашает детей встать в круг </w:t>
            </w:r>
          </w:p>
          <w:p>
            <w:pPr>
              <w:pStyle w:val="style4097"/>
              <w:jc w:val="both"/>
              <w:rPr/>
            </w:pPr>
            <w:r>
              <w:t xml:space="preserve">Вам нужно встать в круг, и я вам дам мяч. Первый игрок должен бросить его любому игроку и назвать начальный слог своего имени. Участник, которому бросили мячик, пытается угадать второй слог имени. В случае верного ответа участник, бросивший мячик, называет своё имя, в случае неверного - отвечает «Нет» и ожидает, пока кто-либо из остальных участников отгадает его имя. Игра заканчивается, когда имена всех ребят названы. </w:t>
            </w:r>
          </w:p>
          <w:p>
            <w:pPr>
              <w:pStyle w:val="style4097"/>
              <w:jc w:val="both"/>
              <w:rPr/>
            </w:pPr>
            <w:r>
              <w:rPr>
                <w:i/>
                <w:iCs/>
              </w:rPr>
              <w:t xml:space="preserve">Дети играют в игру </w:t>
            </w:r>
          </w:p>
        </w:tc>
        <w:tc>
          <w:tcPr>
            <w:tcW w:w="3693" w:type="dxa"/>
            <w:tcBorders/>
          </w:tcPr>
          <w:p>
            <w:pPr>
              <w:pStyle w:val="style4097"/>
              <w:jc w:val="both"/>
              <w:rPr/>
            </w:pPr>
            <w:r>
              <w:t>Заинтересованы</w:t>
            </w:r>
            <w:r>
              <w:t xml:space="preserve"> </w:t>
            </w:r>
            <w:r>
              <w:rPr>
                <w:lang w:val="ru-RU"/>
              </w:rPr>
              <w:t>в мероприятии</w:t>
            </w:r>
            <w:r>
              <w:rPr>
                <w:lang w:val="en-US"/>
              </w:rPr>
              <w:t>,</w:t>
            </w:r>
            <w:r>
              <w:t xml:space="preserve"> проявляют желание сотрудничать с другими клиентами и специалистом </w:t>
            </w:r>
          </w:p>
        </w:tc>
        <w:tc>
          <w:tcPr>
            <w:tcW w:w="3693" w:type="dxa"/>
            <w:tcBorders/>
          </w:tcPr>
          <w:p>
            <w:pPr>
              <w:pStyle w:val="style4097"/>
              <w:jc w:val="both"/>
              <w:rPr/>
            </w:pPr>
            <w:r>
              <w:t xml:space="preserve">Клиенты познакомились друг с другом и со специалистом </w:t>
            </w:r>
          </w:p>
        </w:tc>
      </w:tr>
      <w:tr>
        <w:tblPrEx/>
        <w:trPr>
          <w:trHeight w:val="3307" w:hRule="atLeast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Мотивация клиента на совместную деятельность </w:t>
            </w:r>
          </w:p>
          <w:p>
            <w:pPr>
              <w:pStyle w:val="style40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Задача: </w:t>
            </w:r>
            <w:r>
              <w:rPr>
                <w:b/>
                <w:bCs/>
              </w:rPr>
              <w:t>смотивировать</w:t>
            </w:r>
            <w:r>
              <w:rPr>
                <w:b/>
                <w:bCs/>
              </w:rPr>
              <w:t xml:space="preserve"> клиентов к предстоящей деятельности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Ну вот мы с вами и познакомились</w:t>
            </w:r>
            <w:r>
              <w:rPr>
                <w:lang w:val="en-US"/>
              </w:rPr>
              <w:t xml:space="preserve">. </w:t>
            </w:r>
            <w:r>
              <w:rPr>
                <w:lang w:val="ru-RU"/>
              </w:rPr>
              <w:t>А скажите мне пожалуйста кто из вас бывал когда-нибудь в ситуации, когда другие дети не принимали его в свою игру? Что вы делали в таких случаях? Что происходит, если одного и того же ребенка постоянно не принимают в игру?</w:t>
            </w:r>
          </w:p>
          <w:p>
            <w:pPr>
              <w:pStyle w:val="style4097"/>
              <w:jc w:val="both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Дети отвечают на вопросы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t xml:space="preserve">Проявляют интерес к совместной деятельности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t xml:space="preserve">Клиенты </w:t>
            </w:r>
            <w:r>
              <w:t>смотивированы</w:t>
            </w:r>
            <w:r>
              <w:t xml:space="preserve"> к предстоящей совместной деятельности </w:t>
            </w:r>
          </w:p>
        </w:tc>
      </w:tr>
      <w:tr>
        <w:tblPrEx/>
        <w:trPr>
          <w:trHeight w:val="1772" w:hRule="atLeast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Практическая деятельность с клиентом </w:t>
            </w:r>
          </w:p>
          <w:p>
            <w:pPr>
              <w:pStyle w:val="style40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Я предлагаю вам поиграть в игру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 xml:space="preserve">она называется </w:t>
            </w:r>
            <w:r>
              <w:rPr>
                <w:lang w:val="en-US"/>
              </w:rPr>
              <w:t>"</w:t>
            </w:r>
            <w:r>
              <w:rPr>
                <w:lang w:val="ru-RU"/>
              </w:rPr>
              <w:t>ворвись в круг</w:t>
            </w:r>
            <w:r>
              <w:rPr>
                <w:lang w:val="en-US"/>
              </w:rPr>
              <w:t>"</w:t>
            </w:r>
          </w:p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Правила игры</w:t>
            </w:r>
            <w:r>
              <w:rPr>
                <w:lang w:val="en-US"/>
              </w:rPr>
              <w:t>:</w:t>
            </w:r>
            <w:r>
              <w:rPr>
                <w:lang w:val="ru-RU"/>
              </w:rPr>
              <w:t xml:space="preserve"> Встаньте в один большой круг и крепко сцепитесь руками. Один из вас должен остаться за кругом и попытаться прорваться в круг. Как только ему это удастся, следующий должен выйти за круг и попытаться ворваться в него и остаться в нем. Пожалуйста, будьте осторожны, чтобы никому не причинить боли. Дайте возможность как можно большему количеству детей собственными силами проникнуть в круг. Если ребенок оказывается не в состоянии сделать это, проследите, пожалуйста, чтобы, он находился вне круга не более одной минуты. Вы должны пустить этого ребенка в круг, а кто-то другой выходит из него и продолжает игру</w:t>
            </w:r>
            <w:r>
              <w:rPr>
                <w:lang w:val="en-US"/>
              </w:rPr>
              <w:t>.</w:t>
            </w:r>
          </w:p>
          <w:p>
            <w:pPr>
              <w:pStyle w:val="style4097"/>
              <w:jc w:val="both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Играют в игру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Играют в игру</w:t>
            </w:r>
            <w:r>
              <w:rPr>
                <w:lang w:val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Научились взаимодействовать друг с другом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сформировалась сплочённость в коллективе</w:t>
            </w:r>
            <w:r>
              <w:rPr>
                <w:lang w:val="en-US"/>
              </w:rPr>
              <w:t>.</w:t>
            </w:r>
          </w:p>
        </w:tc>
      </w:tr>
      <w:tr>
        <w:tblPrEx/>
        <w:trPr>
          <w:trHeight w:val="1772" w:hRule="atLeast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Подведение итога </w:t>
            </w:r>
          </w:p>
          <w:p>
            <w:pPr>
              <w:pStyle w:val="style40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Задача: организовать рефлексию клиентов по содержанию мероприятия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Вы большие молодцы</w:t>
            </w:r>
            <w:r>
              <w:rPr>
                <w:lang w:val="en-US"/>
              </w:rPr>
              <w:t xml:space="preserve">. </w:t>
            </w:r>
            <w:r>
              <w:rPr>
                <w:lang w:val="ru-RU"/>
              </w:rPr>
              <w:t>Давайте теперь подведём итоги нашего мероприятия</w:t>
            </w:r>
            <w:r>
              <w:rPr>
                <w:lang w:val="en-US"/>
              </w:rPr>
              <w:t>.</w:t>
            </w:r>
            <w:r>
              <w:rPr>
                <w:lang w:val="ru-RU"/>
              </w:rPr>
              <w:t>Что вы чувствовали, когда были частью круга?</w:t>
            </w:r>
          </w:p>
          <w:p>
            <w:pPr>
              <w:pStyle w:val="style4097"/>
              <w:jc w:val="both"/>
              <w:rPr/>
            </w:pPr>
          </w:p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— Что вы чувствовали, когда пытались проникнуть в круг?</w:t>
            </w:r>
          </w:p>
          <w:p>
            <w:pPr>
              <w:pStyle w:val="style4097"/>
              <w:jc w:val="both"/>
              <w:rPr/>
            </w:pPr>
          </w:p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— Как вы почувствовали себя, когда это у вас получилось?</w:t>
            </w:r>
          </w:p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Как е впечатления остались у вас от проведённого мероприятия</w:t>
            </w:r>
            <w:r>
              <w:rPr>
                <w:lang w:val="en-US"/>
              </w:rPr>
              <w:t>?</w:t>
            </w:r>
          </w:p>
          <w:p>
            <w:pPr>
              <w:pStyle w:val="style4097"/>
              <w:jc w:val="both"/>
              <w:rPr/>
            </w:pPr>
            <w:r>
              <w:rPr>
                <w:lang w:val="ru-RU"/>
              </w:rPr>
              <w:t>Спасибо вам за игру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до свидания ребята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до новых встречь</w:t>
            </w:r>
            <w:r>
              <w:rPr>
                <w:lang w:val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t xml:space="preserve">Все участники довольны и выражают благодарности, все получили удовольствие от </w:t>
            </w:r>
            <w:r>
              <w:rPr>
                <w:lang w:val="ru-RU"/>
              </w:rPr>
              <w:t>проведённого для них мероприятию</w:t>
            </w:r>
            <w:r>
              <w:rPr>
                <w:lang w:val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t xml:space="preserve">Организована рефлексия по содержанию мероприятия </w:t>
            </w:r>
          </w:p>
        </w:tc>
      </w:tr>
    </w:tbl>
    <w:p>
      <w:pPr>
        <w:pStyle w:val="style0"/>
        <w:jc w:val="both"/>
        <w:rPr/>
      </w:pPr>
    </w:p>
    <w:sectPr>
      <w:pgSz w:w="16838" w:h="12404" w:orient="portrait"/>
      <w:pgMar w:top="567" w:right="475" w:bottom="653" w:left="8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478</Words>
  <Pages>5</Pages>
  <Characters>2945</Characters>
  <Application>WPS Office</Application>
  <DocSecurity>0</DocSecurity>
  <Paragraphs>60</Paragraphs>
  <ScaleCrop>false</ScaleCrop>
  <LinksUpToDate>false</LinksUpToDate>
  <CharactersWithSpaces>3400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2024-03-21T03:20:00Z</dcterms:created>
  <dc:creator>Кабинет 114</dc:creator>
  <lastModifiedBy>itel L6006</lastModifiedBy>
  <dcterms:modified xsi:type="dcterms:W3CDTF">2024-05-13T16:17:38Z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a26046c2f0cd461bb053f03102524aaa</vt:lpwstr>
  </property>
</Properties>
</file>