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0997" w:rsidRPr="00A20997" w:rsidRDefault="00974945" w:rsidP="00A20997">
      <w:pPr>
        <w:pStyle w:val="aa"/>
        <w:jc w:val="center"/>
        <w:rPr>
          <w:rFonts w:ascii="Times New Roman" w:hAnsi="Times New Roman" w:cs="Times New Roman"/>
          <w:sz w:val="24"/>
          <w:szCs w:val="24"/>
        </w:rPr>
      </w:pPr>
      <w:r>
        <w:rPr>
          <w:rFonts w:ascii="Times New Roman" w:hAnsi="Times New Roman" w:cs="Times New Roman"/>
          <w:b/>
          <w:bCs/>
          <w:sz w:val="24"/>
          <w:szCs w:val="24"/>
        </w:rPr>
        <w:t xml:space="preserve"> «</w:t>
      </w:r>
      <w:r w:rsidR="00C606C8" w:rsidRPr="00BD4F90">
        <w:rPr>
          <w:rFonts w:ascii="Times New Roman" w:hAnsi="Times New Roman" w:cs="Times New Roman"/>
          <w:b/>
          <w:bCs/>
          <w:sz w:val="24"/>
          <w:szCs w:val="24"/>
        </w:rPr>
        <w:t xml:space="preserve">Организация и методика научно-исследовательской </w:t>
      </w:r>
      <w:r w:rsidR="00C606C8" w:rsidRPr="00BD4F90">
        <w:rPr>
          <w:rFonts w:ascii="Times New Roman" w:hAnsi="Times New Roman" w:cs="Times New Roman"/>
          <w:b/>
          <w:bCs/>
          <w:sz w:val="24"/>
          <w:szCs w:val="24"/>
        </w:rPr>
        <w:br/>
      </w:r>
      <w:r w:rsidR="00DE2F96">
        <w:rPr>
          <w:rFonts w:ascii="Times New Roman" w:hAnsi="Times New Roman" w:cs="Times New Roman"/>
          <w:b/>
          <w:bCs/>
          <w:sz w:val="24"/>
          <w:szCs w:val="24"/>
        </w:rPr>
        <w:t>деятельности школьников в ОУ ДО</w:t>
      </w:r>
      <w:r>
        <w:rPr>
          <w:rFonts w:ascii="Times New Roman" w:hAnsi="Times New Roman" w:cs="Times New Roman"/>
          <w:b/>
          <w:bCs/>
          <w:sz w:val="24"/>
          <w:szCs w:val="24"/>
        </w:rPr>
        <w:t>»</w:t>
      </w:r>
      <w:r w:rsidR="00C606C8" w:rsidRPr="00BD4F90">
        <w:rPr>
          <w:rFonts w:ascii="Times New Roman" w:hAnsi="Times New Roman" w:cs="Times New Roman"/>
          <w:sz w:val="24"/>
          <w:szCs w:val="24"/>
        </w:rPr>
        <w:br/>
      </w:r>
      <w:r w:rsidR="00C606C8" w:rsidRPr="00BD4F90">
        <w:rPr>
          <w:rFonts w:ascii="Times New Roman" w:hAnsi="Times New Roman" w:cs="Times New Roman"/>
          <w:b/>
          <w:bCs/>
          <w:sz w:val="24"/>
          <w:szCs w:val="24"/>
        </w:rPr>
        <w:t xml:space="preserve"> </w:t>
      </w:r>
      <w:r w:rsidR="00C606C8" w:rsidRPr="00BD4F90">
        <w:rPr>
          <w:rFonts w:ascii="Times New Roman" w:hAnsi="Times New Roman" w:cs="Times New Roman"/>
          <w:sz w:val="24"/>
          <w:szCs w:val="24"/>
        </w:rPr>
        <w:br/>
      </w:r>
      <w:proofErr w:type="spellStart"/>
      <w:r w:rsidR="00DE2F96">
        <w:rPr>
          <w:rFonts w:ascii="Times New Roman" w:hAnsi="Times New Roman" w:cs="Times New Roman"/>
          <w:b/>
          <w:bCs/>
          <w:sz w:val="24"/>
          <w:szCs w:val="24"/>
        </w:rPr>
        <w:t>Плоскин</w:t>
      </w:r>
      <w:r w:rsidR="00C606C8" w:rsidRPr="00BD4F90">
        <w:rPr>
          <w:rFonts w:ascii="Times New Roman" w:hAnsi="Times New Roman" w:cs="Times New Roman"/>
          <w:b/>
          <w:bCs/>
          <w:sz w:val="24"/>
          <w:szCs w:val="24"/>
        </w:rPr>
        <w:t>а</w:t>
      </w:r>
      <w:proofErr w:type="spellEnd"/>
      <w:r w:rsidR="00C606C8" w:rsidRPr="00BD4F90">
        <w:rPr>
          <w:rFonts w:ascii="Times New Roman" w:hAnsi="Times New Roman" w:cs="Times New Roman"/>
          <w:b/>
          <w:bCs/>
          <w:sz w:val="24"/>
          <w:szCs w:val="24"/>
        </w:rPr>
        <w:t xml:space="preserve"> Светлана Михайловна, </w:t>
      </w:r>
      <w:r w:rsidR="00C606C8" w:rsidRPr="00BD4F90">
        <w:rPr>
          <w:rFonts w:ascii="Times New Roman" w:hAnsi="Times New Roman" w:cs="Times New Roman"/>
          <w:sz w:val="24"/>
          <w:szCs w:val="24"/>
        </w:rPr>
        <w:br/>
      </w:r>
      <w:r w:rsidR="00A20997" w:rsidRPr="00A20997">
        <w:rPr>
          <w:rFonts w:ascii="Times New Roman" w:hAnsi="Times New Roman" w:cs="Times New Roman"/>
          <w:sz w:val="24"/>
          <w:szCs w:val="24"/>
        </w:rPr>
        <w:t>Муниципальное бюджетное общеобразовательное учреждение</w:t>
      </w:r>
    </w:p>
    <w:p w:rsidR="00A20997" w:rsidRPr="00A20997" w:rsidRDefault="00A20997" w:rsidP="00A20997">
      <w:pPr>
        <w:pStyle w:val="aa"/>
        <w:jc w:val="center"/>
        <w:rPr>
          <w:rFonts w:ascii="Times New Roman" w:hAnsi="Times New Roman" w:cs="Times New Roman"/>
          <w:sz w:val="24"/>
          <w:szCs w:val="24"/>
        </w:rPr>
      </w:pPr>
      <w:r w:rsidRPr="00A20997">
        <w:rPr>
          <w:rFonts w:ascii="Times New Roman" w:hAnsi="Times New Roman" w:cs="Times New Roman"/>
          <w:sz w:val="24"/>
          <w:szCs w:val="24"/>
        </w:rPr>
        <w:t xml:space="preserve"> Дополнительного образования детей</w:t>
      </w:r>
    </w:p>
    <w:p w:rsidR="00A20997" w:rsidRPr="00A20997" w:rsidRDefault="00A20997" w:rsidP="00A20997">
      <w:pPr>
        <w:pStyle w:val="aa"/>
        <w:jc w:val="center"/>
        <w:rPr>
          <w:rFonts w:ascii="Times New Roman" w:hAnsi="Times New Roman" w:cs="Times New Roman"/>
          <w:sz w:val="24"/>
          <w:szCs w:val="24"/>
        </w:rPr>
      </w:pPr>
      <w:r w:rsidRPr="00A20997">
        <w:rPr>
          <w:rFonts w:ascii="Times New Roman" w:hAnsi="Times New Roman" w:cs="Times New Roman"/>
          <w:sz w:val="24"/>
          <w:szCs w:val="24"/>
        </w:rPr>
        <w:t>«Центр детского творчества»</w:t>
      </w:r>
    </w:p>
    <w:p w:rsidR="00A20997" w:rsidRPr="00A20997" w:rsidRDefault="00A20997" w:rsidP="00A20997">
      <w:pPr>
        <w:pStyle w:val="aa"/>
        <w:jc w:val="center"/>
        <w:rPr>
          <w:rFonts w:ascii="Times New Roman" w:hAnsi="Times New Roman" w:cs="Times New Roman"/>
          <w:sz w:val="24"/>
          <w:szCs w:val="24"/>
        </w:rPr>
      </w:pPr>
      <w:r w:rsidRPr="00A20997">
        <w:rPr>
          <w:rFonts w:ascii="Times New Roman" w:hAnsi="Times New Roman" w:cs="Times New Roman"/>
          <w:sz w:val="24"/>
          <w:szCs w:val="24"/>
        </w:rPr>
        <w:t>г. Междуреченск</w:t>
      </w:r>
    </w:p>
    <w:p w:rsidR="00983867" w:rsidRPr="00BD4F90" w:rsidRDefault="00983867" w:rsidP="00974945">
      <w:pPr>
        <w:jc w:val="center"/>
        <w:rPr>
          <w:rFonts w:ascii="Times New Roman" w:hAnsi="Times New Roman" w:cs="Times New Roman"/>
          <w:sz w:val="24"/>
          <w:szCs w:val="24"/>
        </w:rPr>
      </w:pPr>
    </w:p>
    <w:p w:rsidR="00C606C8" w:rsidRPr="00BD4F90" w:rsidRDefault="00A20997" w:rsidP="00974945">
      <w:pPr>
        <w:ind w:firstLine="708"/>
        <w:jc w:val="both"/>
        <w:rPr>
          <w:rFonts w:ascii="Times New Roman" w:hAnsi="Times New Roman" w:cs="Times New Roman"/>
          <w:sz w:val="24"/>
          <w:szCs w:val="24"/>
        </w:rPr>
      </w:pPr>
      <w:r>
        <w:rPr>
          <w:rFonts w:ascii="Times New Roman" w:hAnsi="Times New Roman" w:cs="Times New Roman"/>
          <w:sz w:val="24"/>
          <w:szCs w:val="24"/>
        </w:rPr>
        <w:t>Уча</w:t>
      </w:r>
      <w:r w:rsidR="00C606C8" w:rsidRPr="00BD4F90">
        <w:rPr>
          <w:rFonts w:ascii="Times New Roman" w:hAnsi="Times New Roman" w:cs="Times New Roman"/>
          <w:sz w:val="24"/>
          <w:szCs w:val="24"/>
        </w:rPr>
        <w:t xml:space="preserve">щиеся по природе своей исследователи. Исследовательская, поисковая активность - естественное состояние обучающегося, он настроен на познание мира, он хочет его познать. Исследовать, открыть, изучить - значит сделать шаг в </w:t>
      </w:r>
      <w:proofErr w:type="gramStart"/>
      <w:r w:rsidR="00C606C8" w:rsidRPr="00BD4F90">
        <w:rPr>
          <w:rFonts w:ascii="Times New Roman" w:hAnsi="Times New Roman" w:cs="Times New Roman"/>
          <w:sz w:val="24"/>
          <w:szCs w:val="24"/>
        </w:rPr>
        <w:t>неизведанное</w:t>
      </w:r>
      <w:proofErr w:type="gramEnd"/>
      <w:r w:rsidR="00C606C8" w:rsidRPr="00BD4F90">
        <w:rPr>
          <w:rFonts w:ascii="Times New Roman" w:hAnsi="Times New Roman" w:cs="Times New Roman"/>
          <w:sz w:val="24"/>
          <w:szCs w:val="24"/>
        </w:rPr>
        <w:t>. Это огромная в</w:t>
      </w:r>
      <w:r w:rsidR="00DE2F96">
        <w:rPr>
          <w:rFonts w:ascii="Times New Roman" w:hAnsi="Times New Roman" w:cs="Times New Roman"/>
          <w:sz w:val="24"/>
          <w:szCs w:val="24"/>
        </w:rPr>
        <w:t>озможность для уча</w:t>
      </w:r>
      <w:r w:rsidR="00C606C8" w:rsidRPr="00BD4F90">
        <w:rPr>
          <w:rFonts w:ascii="Times New Roman" w:hAnsi="Times New Roman" w:cs="Times New Roman"/>
          <w:sz w:val="24"/>
          <w:szCs w:val="24"/>
        </w:rPr>
        <w:t xml:space="preserve">щихся думать, пробовать, искать, экспериментировать, а самое главное </w:t>
      </w:r>
      <w:proofErr w:type="spellStart"/>
      <w:r w:rsidR="00C606C8" w:rsidRPr="00BD4F90">
        <w:rPr>
          <w:rFonts w:ascii="Times New Roman" w:hAnsi="Times New Roman" w:cs="Times New Roman"/>
          <w:sz w:val="24"/>
          <w:szCs w:val="24"/>
        </w:rPr>
        <w:t>самовыражаться</w:t>
      </w:r>
      <w:proofErr w:type="spellEnd"/>
      <w:r w:rsidR="00C606C8" w:rsidRPr="00BD4F90">
        <w:rPr>
          <w:rFonts w:ascii="Times New Roman" w:hAnsi="Times New Roman" w:cs="Times New Roman"/>
          <w:sz w:val="24"/>
          <w:szCs w:val="24"/>
        </w:rPr>
        <w:t>.</w:t>
      </w:r>
    </w:p>
    <w:p w:rsidR="00C606C8" w:rsidRPr="00BD4F90" w:rsidRDefault="00C606C8" w:rsidP="00974945">
      <w:pPr>
        <w:jc w:val="both"/>
        <w:rPr>
          <w:rFonts w:ascii="Times New Roman" w:hAnsi="Times New Roman" w:cs="Times New Roman"/>
          <w:sz w:val="24"/>
          <w:szCs w:val="24"/>
        </w:rPr>
      </w:pPr>
      <w:r w:rsidRPr="00BD4F90">
        <w:rPr>
          <w:rFonts w:ascii="Times New Roman" w:hAnsi="Times New Roman" w:cs="Times New Roman"/>
          <w:b/>
          <w:bCs/>
          <w:i/>
          <w:iCs/>
          <w:sz w:val="24"/>
          <w:szCs w:val="24"/>
        </w:rPr>
        <w:tab/>
        <w:t xml:space="preserve">Целью обучения </w:t>
      </w:r>
      <w:r w:rsidRPr="00BD4F90">
        <w:rPr>
          <w:rFonts w:ascii="Times New Roman" w:hAnsi="Times New Roman" w:cs="Times New Roman"/>
          <w:i/>
          <w:iCs/>
          <w:sz w:val="24"/>
          <w:szCs w:val="24"/>
        </w:rPr>
        <w:t>я</w:t>
      </w:r>
      <w:r w:rsidR="00DE2F96">
        <w:rPr>
          <w:rFonts w:ascii="Times New Roman" w:hAnsi="Times New Roman" w:cs="Times New Roman"/>
          <w:i/>
          <w:iCs/>
          <w:sz w:val="24"/>
          <w:szCs w:val="24"/>
        </w:rPr>
        <w:t>вляется не столько вооружение уча</w:t>
      </w:r>
      <w:r w:rsidRPr="00BD4F90">
        <w:rPr>
          <w:rFonts w:ascii="Times New Roman" w:hAnsi="Times New Roman" w:cs="Times New Roman"/>
          <w:i/>
          <w:iCs/>
          <w:sz w:val="24"/>
          <w:szCs w:val="24"/>
        </w:rPr>
        <w:t>щегося знаниями, сколько формирование у него умений действовать со знанием дела  компетентно. Соответственно знания должны быть средством обучения к действиям. Усвоение знаний происходит не до начала деятельности, а непосредственно в ее процессе, в ходе применения этих знаний на практике и благодаря такому применению. Известно, что человек лучше всего усваивает те знания, которые использовал в своих практических действиях, применил к решению каких-то реальных задач.</w:t>
      </w:r>
    </w:p>
    <w:p w:rsidR="00C606C8" w:rsidRPr="00BD4F90" w:rsidRDefault="00C606C8" w:rsidP="00974945">
      <w:pPr>
        <w:jc w:val="both"/>
        <w:rPr>
          <w:rFonts w:ascii="Times New Roman" w:hAnsi="Times New Roman" w:cs="Times New Roman"/>
          <w:sz w:val="24"/>
          <w:szCs w:val="24"/>
        </w:rPr>
      </w:pPr>
      <w:r w:rsidRPr="00BD4F90">
        <w:rPr>
          <w:rFonts w:ascii="Times New Roman" w:hAnsi="Times New Roman" w:cs="Times New Roman"/>
          <w:b/>
          <w:bCs/>
          <w:sz w:val="24"/>
          <w:szCs w:val="24"/>
          <w:u w:val="single"/>
        </w:rPr>
        <w:t>Цель данной работы</w:t>
      </w:r>
      <w:r w:rsidRPr="00BD4F90">
        <w:rPr>
          <w:rFonts w:ascii="Times New Roman" w:hAnsi="Times New Roman" w:cs="Times New Roman"/>
          <w:b/>
          <w:bCs/>
          <w:sz w:val="24"/>
          <w:szCs w:val="24"/>
        </w:rPr>
        <w:t xml:space="preserve"> </w:t>
      </w:r>
      <w:r w:rsidRPr="00BD4F90">
        <w:rPr>
          <w:rFonts w:ascii="Times New Roman" w:hAnsi="Times New Roman" w:cs="Times New Roman"/>
          <w:sz w:val="24"/>
          <w:szCs w:val="24"/>
        </w:rPr>
        <w:t>– повышение уровня профессионального развития.</w:t>
      </w:r>
    </w:p>
    <w:p w:rsidR="00C606C8" w:rsidRPr="00BD4F90" w:rsidRDefault="00C606C8" w:rsidP="00974945">
      <w:pPr>
        <w:jc w:val="both"/>
        <w:rPr>
          <w:rFonts w:ascii="Times New Roman" w:hAnsi="Times New Roman" w:cs="Times New Roman"/>
          <w:sz w:val="24"/>
          <w:szCs w:val="24"/>
        </w:rPr>
      </w:pPr>
      <w:r w:rsidRPr="00BD4F90">
        <w:rPr>
          <w:rFonts w:ascii="Times New Roman" w:hAnsi="Times New Roman" w:cs="Times New Roman"/>
          <w:b/>
          <w:bCs/>
          <w:sz w:val="24"/>
          <w:szCs w:val="24"/>
          <w:u w:val="single"/>
        </w:rPr>
        <w:t>Задачи:</w:t>
      </w:r>
      <w:r w:rsidRPr="00BD4F90">
        <w:rPr>
          <w:rFonts w:ascii="Times New Roman" w:hAnsi="Times New Roman" w:cs="Times New Roman"/>
          <w:b/>
          <w:bCs/>
          <w:sz w:val="24"/>
          <w:szCs w:val="24"/>
        </w:rPr>
        <w:t xml:space="preserve"> </w:t>
      </w:r>
    </w:p>
    <w:p w:rsidR="00C606C8" w:rsidRPr="00BD4F90" w:rsidRDefault="00C606C8" w:rsidP="00974945">
      <w:pPr>
        <w:jc w:val="both"/>
        <w:rPr>
          <w:rFonts w:ascii="Times New Roman" w:hAnsi="Times New Roman" w:cs="Times New Roman"/>
          <w:sz w:val="24"/>
          <w:szCs w:val="24"/>
        </w:rPr>
      </w:pPr>
      <w:r w:rsidRPr="00BD4F90">
        <w:rPr>
          <w:rFonts w:ascii="Times New Roman" w:hAnsi="Times New Roman" w:cs="Times New Roman"/>
          <w:sz w:val="24"/>
          <w:szCs w:val="24"/>
        </w:rPr>
        <w:t xml:space="preserve">1.Изучить </w:t>
      </w:r>
      <w:proofErr w:type="spellStart"/>
      <w:proofErr w:type="gramStart"/>
      <w:r w:rsidRPr="00BD4F90">
        <w:rPr>
          <w:rFonts w:ascii="Times New Roman" w:hAnsi="Times New Roman" w:cs="Times New Roman"/>
          <w:sz w:val="24"/>
          <w:szCs w:val="24"/>
        </w:rPr>
        <w:t>психолого</w:t>
      </w:r>
      <w:proofErr w:type="spellEnd"/>
      <w:r w:rsidRPr="00BD4F90">
        <w:rPr>
          <w:rFonts w:ascii="Times New Roman" w:hAnsi="Times New Roman" w:cs="Times New Roman"/>
          <w:sz w:val="24"/>
          <w:szCs w:val="24"/>
        </w:rPr>
        <w:t xml:space="preserve"> – педагогическую</w:t>
      </w:r>
      <w:proofErr w:type="gramEnd"/>
      <w:r w:rsidRPr="00BD4F90">
        <w:rPr>
          <w:rFonts w:ascii="Times New Roman" w:hAnsi="Times New Roman" w:cs="Times New Roman"/>
          <w:sz w:val="24"/>
          <w:szCs w:val="24"/>
        </w:rPr>
        <w:t xml:space="preserve"> литературу, интернет – ресурсы и опыт педагогов по развитию навыков исследовательской  деятельности.</w:t>
      </w:r>
    </w:p>
    <w:p w:rsidR="00C606C8" w:rsidRPr="00BD4F90" w:rsidRDefault="00C606C8" w:rsidP="00974945">
      <w:pPr>
        <w:jc w:val="both"/>
        <w:rPr>
          <w:rFonts w:ascii="Times New Roman" w:hAnsi="Times New Roman" w:cs="Times New Roman"/>
          <w:sz w:val="24"/>
          <w:szCs w:val="24"/>
        </w:rPr>
      </w:pPr>
      <w:r w:rsidRPr="00BD4F90">
        <w:rPr>
          <w:rFonts w:ascii="Times New Roman" w:hAnsi="Times New Roman" w:cs="Times New Roman"/>
          <w:sz w:val="24"/>
          <w:szCs w:val="24"/>
        </w:rPr>
        <w:t>2.Обобщить собственный опыт по развитию навыков исследовательской деятельности.</w:t>
      </w:r>
    </w:p>
    <w:p w:rsidR="00C606C8" w:rsidRPr="00BD4F90" w:rsidRDefault="00C606C8" w:rsidP="00974945">
      <w:pPr>
        <w:ind w:firstLine="708"/>
        <w:jc w:val="both"/>
        <w:rPr>
          <w:rFonts w:ascii="Times New Roman" w:hAnsi="Times New Roman" w:cs="Times New Roman"/>
          <w:sz w:val="24"/>
          <w:szCs w:val="24"/>
        </w:rPr>
      </w:pPr>
      <w:r w:rsidRPr="00BD4F90">
        <w:rPr>
          <w:rFonts w:ascii="Times New Roman" w:hAnsi="Times New Roman" w:cs="Times New Roman"/>
          <w:i/>
          <w:iCs/>
          <w:sz w:val="24"/>
          <w:szCs w:val="24"/>
        </w:rPr>
        <w:t>Актуальность данной работы заключается в том, что развитие и</w:t>
      </w:r>
      <w:r w:rsidR="00DE2F96">
        <w:rPr>
          <w:rFonts w:ascii="Times New Roman" w:hAnsi="Times New Roman" w:cs="Times New Roman"/>
          <w:i/>
          <w:iCs/>
          <w:sz w:val="24"/>
          <w:szCs w:val="24"/>
        </w:rPr>
        <w:t>сследовательских способностей уча</w:t>
      </w:r>
      <w:r w:rsidRPr="00BD4F90">
        <w:rPr>
          <w:rFonts w:ascii="Times New Roman" w:hAnsi="Times New Roman" w:cs="Times New Roman"/>
          <w:i/>
          <w:iCs/>
          <w:sz w:val="24"/>
          <w:szCs w:val="24"/>
        </w:rPr>
        <w:t>щихся - одна из важнейших задач современного образования</w:t>
      </w:r>
      <w:r w:rsidRPr="00BD4F90">
        <w:rPr>
          <w:rFonts w:ascii="Times New Roman" w:hAnsi="Times New Roman" w:cs="Times New Roman"/>
          <w:sz w:val="24"/>
          <w:szCs w:val="24"/>
        </w:rPr>
        <w:t xml:space="preserve">. </w:t>
      </w:r>
    </w:p>
    <w:p w:rsidR="00C606C8" w:rsidRPr="00BD4F90" w:rsidRDefault="00C606C8" w:rsidP="00974945">
      <w:pPr>
        <w:jc w:val="both"/>
        <w:rPr>
          <w:rFonts w:ascii="Times New Roman" w:hAnsi="Times New Roman" w:cs="Times New Roman"/>
          <w:sz w:val="24"/>
          <w:szCs w:val="24"/>
        </w:rPr>
      </w:pPr>
      <w:r w:rsidRPr="00BD4F90">
        <w:rPr>
          <w:rFonts w:ascii="Times New Roman" w:hAnsi="Times New Roman" w:cs="Times New Roman"/>
          <w:b/>
          <w:bCs/>
          <w:i/>
          <w:iCs/>
          <w:sz w:val="24"/>
          <w:szCs w:val="24"/>
        </w:rPr>
        <w:t>Программа «Изобразительное искусство» рассчитана на 5 лет обучения, имеет основные разделы:</w:t>
      </w:r>
    </w:p>
    <w:p w:rsidR="00983867" w:rsidRPr="00BD4F90" w:rsidRDefault="00DD6F5F" w:rsidP="00974945">
      <w:pPr>
        <w:numPr>
          <w:ilvl w:val="0"/>
          <w:numId w:val="1"/>
        </w:numPr>
        <w:jc w:val="both"/>
        <w:rPr>
          <w:rFonts w:ascii="Times New Roman" w:hAnsi="Times New Roman" w:cs="Times New Roman"/>
          <w:sz w:val="24"/>
          <w:szCs w:val="24"/>
        </w:rPr>
      </w:pPr>
      <w:r w:rsidRPr="00BD4F90">
        <w:rPr>
          <w:rFonts w:ascii="Times New Roman" w:hAnsi="Times New Roman" w:cs="Times New Roman"/>
          <w:sz w:val="24"/>
          <w:szCs w:val="24"/>
        </w:rPr>
        <w:t xml:space="preserve"> Тематическое рисование в цвете и графике,</w:t>
      </w:r>
    </w:p>
    <w:p w:rsidR="00983867" w:rsidRPr="00BD4F90" w:rsidRDefault="00DD6F5F" w:rsidP="00974945">
      <w:pPr>
        <w:numPr>
          <w:ilvl w:val="0"/>
          <w:numId w:val="1"/>
        </w:numPr>
        <w:jc w:val="both"/>
        <w:rPr>
          <w:rFonts w:ascii="Times New Roman" w:hAnsi="Times New Roman" w:cs="Times New Roman"/>
          <w:sz w:val="24"/>
          <w:szCs w:val="24"/>
        </w:rPr>
      </w:pPr>
      <w:r w:rsidRPr="00BD4F90">
        <w:rPr>
          <w:rFonts w:ascii="Times New Roman" w:hAnsi="Times New Roman" w:cs="Times New Roman"/>
          <w:sz w:val="24"/>
          <w:szCs w:val="24"/>
        </w:rPr>
        <w:t xml:space="preserve"> Иллюстрирование,</w:t>
      </w:r>
    </w:p>
    <w:p w:rsidR="00983867" w:rsidRPr="00BD4F90" w:rsidRDefault="00DD6F5F" w:rsidP="00974945">
      <w:pPr>
        <w:numPr>
          <w:ilvl w:val="0"/>
          <w:numId w:val="1"/>
        </w:numPr>
        <w:jc w:val="both"/>
        <w:rPr>
          <w:rFonts w:ascii="Times New Roman" w:hAnsi="Times New Roman" w:cs="Times New Roman"/>
          <w:sz w:val="24"/>
          <w:szCs w:val="24"/>
        </w:rPr>
      </w:pPr>
      <w:r w:rsidRPr="00BD4F90">
        <w:rPr>
          <w:rFonts w:ascii="Times New Roman" w:hAnsi="Times New Roman" w:cs="Times New Roman"/>
          <w:sz w:val="24"/>
          <w:szCs w:val="24"/>
        </w:rPr>
        <w:t xml:space="preserve"> Художественно – декоративное рисование,</w:t>
      </w:r>
    </w:p>
    <w:p w:rsidR="00983867" w:rsidRPr="00BD4F90" w:rsidRDefault="00DD6F5F" w:rsidP="00974945">
      <w:pPr>
        <w:numPr>
          <w:ilvl w:val="0"/>
          <w:numId w:val="1"/>
        </w:numPr>
        <w:jc w:val="both"/>
        <w:rPr>
          <w:rFonts w:ascii="Times New Roman" w:hAnsi="Times New Roman" w:cs="Times New Roman"/>
          <w:sz w:val="24"/>
          <w:szCs w:val="24"/>
        </w:rPr>
      </w:pPr>
      <w:r w:rsidRPr="00BD4F90">
        <w:rPr>
          <w:rFonts w:ascii="Times New Roman" w:hAnsi="Times New Roman" w:cs="Times New Roman"/>
          <w:sz w:val="24"/>
          <w:szCs w:val="24"/>
        </w:rPr>
        <w:t xml:space="preserve"> Сюжетно тематическое рисование.</w:t>
      </w:r>
    </w:p>
    <w:p w:rsidR="00974945" w:rsidRDefault="00C606C8" w:rsidP="00974945">
      <w:pPr>
        <w:jc w:val="both"/>
        <w:rPr>
          <w:rFonts w:ascii="Times New Roman" w:hAnsi="Times New Roman" w:cs="Times New Roman"/>
          <w:sz w:val="24"/>
          <w:szCs w:val="24"/>
        </w:rPr>
      </w:pPr>
      <w:r w:rsidRPr="00BD4F90">
        <w:rPr>
          <w:rFonts w:ascii="Times New Roman" w:hAnsi="Times New Roman" w:cs="Times New Roman"/>
          <w:sz w:val="24"/>
          <w:szCs w:val="24"/>
        </w:rPr>
        <w:t xml:space="preserve">На занятиях </w:t>
      </w:r>
      <w:r w:rsidRPr="00BD4F90">
        <w:rPr>
          <w:rFonts w:ascii="Times New Roman" w:hAnsi="Times New Roman" w:cs="Times New Roman"/>
          <w:b/>
          <w:bCs/>
          <w:sz w:val="24"/>
          <w:szCs w:val="24"/>
        </w:rPr>
        <w:t>1,</w:t>
      </w:r>
      <w:r w:rsidR="00DE2F96">
        <w:rPr>
          <w:rFonts w:ascii="Times New Roman" w:hAnsi="Times New Roman" w:cs="Times New Roman"/>
          <w:b/>
          <w:bCs/>
          <w:sz w:val="24"/>
          <w:szCs w:val="24"/>
        </w:rPr>
        <w:t xml:space="preserve"> </w:t>
      </w:r>
      <w:r w:rsidRPr="00BD4F90">
        <w:rPr>
          <w:rFonts w:ascii="Times New Roman" w:hAnsi="Times New Roman" w:cs="Times New Roman"/>
          <w:b/>
          <w:bCs/>
          <w:sz w:val="24"/>
          <w:szCs w:val="24"/>
        </w:rPr>
        <w:t xml:space="preserve">2 года </w:t>
      </w:r>
      <w:r w:rsidRPr="00BD4F90">
        <w:rPr>
          <w:rFonts w:ascii="Times New Roman" w:hAnsi="Times New Roman" w:cs="Times New Roman"/>
          <w:sz w:val="24"/>
          <w:szCs w:val="24"/>
        </w:rPr>
        <w:t xml:space="preserve">обучения происходит формирование и отработка необходимых знаний, умений и  навыков по предмету </w:t>
      </w:r>
      <w:proofErr w:type="gramStart"/>
      <w:r w:rsidRPr="00BD4F90">
        <w:rPr>
          <w:rFonts w:ascii="Times New Roman" w:hAnsi="Times New Roman" w:cs="Times New Roman"/>
          <w:sz w:val="24"/>
          <w:szCs w:val="24"/>
        </w:rPr>
        <w:t>ИЗО</w:t>
      </w:r>
      <w:proofErr w:type="gramEnd"/>
      <w:r w:rsidRPr="00BD4F90">
        <w:rPr>
          <w:rFonts w:ascii="Times New Roman" w:hAnsi="Times New Roman" w:cs="Times New Roman"/>
          <w:sz w:val="24"/>
          <w:szCs w:val="24"/>
        </w:rPr>
        <w:t xml:space="preserve"> (рисунок, живопись, композиция), изучение средств, техник живописи.</w:t>
      </w:r>
    </w:p>
    <w:p w:rsidR="00C606C8" w:rsidRPr="00BD4F90" w:rsidRDefault="00C606C8" w:rsidP="00974945">
      <w:pPr>
        <w:ind w:firstLine="360"/>
        <w:jc w:val="both"/>
        <w:rPr>
          <w:rFonts w:ascii="Times New Roman" w:hAnsi="Times New Roman" w:cs="Times New Roman"/>
          <w:sz w:val="24"/>
          <w:szCs w:val="24"/>
        </w:rPr>
      </w:pPr>
      <w:r w:rsidRPr="00BD4F90">
        <w:rPr>
          <w:rFonts w:ascii="Times New Roman" w:hAnsi="Times New Roman" w:cs="Times New Roman"/>
          <w:sz w:val="24"/>
          <w:szCs w:val="24"/>
        </w:rPr>
        <w:lastRenderedPageBreak/>
        <w:t>Учитывая психолого-педагогические особеннос</w:t>
      </w:r>
      <w:r w:rsidR="00DE2F96">
        <w:rPr>
          <w:rFonts w:ascii="Times New Roman" w:hAnsi="Times New Roman" w:cs="Times New Roman"/>
          <w:sz w:val="24"/>
          <w:szCs w:val="24"/>
        </w:rPr>
        <w:t>ти уча</w:t>
      </w:r>
      <w:r w:rsidRPr="00BD4F90">
        <w:rPr>
          <w:rFonts w:ascii="Times New Roman" w:hAnsi="Times New Roman" w:cs="Times New Roman"/>
          <w:sz w:val="24"/>
          <w:szCs w:val="24"/>
        </w:rPr>
        <w:t xml:space="preserve">щихся, на занятиях </w:t>
      </w:r>
      <w:r w:rsidRPr="00BD4F90">
        <w:rPr>
          <w:rFonts w:ascii="Times New Roman" w:hAnsi="Times New Roman" w:cs="Times New Roman"/>
          <w:b/>
          <w:bCs/>
          <w:sz w:val="24"/>
          <w:szCs w:val="24"/>
        </w:rPr>
        <w:t>3,</w:t>
      </w:r>
      <w:r w:rsidR="00DE2F96">
        <w:rPr>
          <w:rFonts w:ascii="Times New Roman" w:hAnsi="Times New Roman" w:cs="Times New Roman"/>
          <w:b/>
          <w:bCs/>
          <w:sz w:val="24"/>
          <w:szCs w:val="24"/>
        </w:rPr>
        <w:t xml:space="preserve"> </w:t>
      </w:r>
      <w:r w:rsidRPr="00BD4F90">
        <w:rPr>
          <w:rFonts w:ascii="Times New Roman" w:hAnsi="Times New Roman" w:cs="Times New Roman"/>
          <w:b/>
          <w:bCs/>
          <w:sz w:val="24"/>
          <w:szCs w:val="24"/>
        </w:rPr>
        <w:t>4,</w:t>
      </w:r>
      <w:r w:rsidR="00DE2F96">
        <w:rPr>
          <w:rFonts w:ascii="Times New Roman" w:hAnsi="Times New Roman" w:cs="Times New Roman"/>
          <w:b/>
          <w:bCs/>
          <w:sz w:val="24"/>
          <w:szCs w:val="24"/>
        </w:rPr>
        <w:t xml:space="preserve"> </w:t>
      </w:r>
      <w:r w:rsidRPr="00BD4F90">
        <w:rPr>
          <w:rFonts w:ascii="Times New Roman" w:hAnsi="Times New Roman" w:cs="Times New Roman"/>
          <w:b/>
          <w:bCs/>
          <w:sz w:val="24"/>
          <w:szCs w:val="24"/>
        </w:rPr>
        <w:t xml:space="preserve">5 годов </w:t>
      </w:r>
      <w:r w:rsidRPr="00BD4F90">
        <w:rPr>
          <w:rFonts w:ascii="Times New Roman" w:hAnsi="Times New Roman" w:cs="Times New Roman"/>
          <w:sz w:val="24"/>
          <w:szCs w:val="24"/>
        </w:rPr>
        <w:t>обучения происходит реализация идей и замыслов юных художников (авторских работ), а так же реализация заказов со стороны других студий, филиала, как заказчика, пробуют свои силы в исследовательских проектах.</w:t>
      </w:r>
    </w:p>
    <w:p w:rsidR="00C606C8" w:rsidRPr="00BD4F90" w:rsidRDefault="00C606C8" w:rsidP="00974945">
      <w:pPr>
        <w:jc w:val="both"/>
        <w:rPr>
          <w:rFonts w:ascii="Times New Roman" w:hAnsi="Times New Roman" w:cs="Times New Roman"/>
          <w:sz w:val="24"/>
          <w:szCs w:val="24"/>
        </w:rPr>
      </w:pPr>
      <w:r w:rsidRPr="00BD4F90">
        <w:rPr>
          <w:rFonts w:ascii="Times New Roman" w:hAnsi="Times New Roman" w:cs="Times New Roman"/>
          <w:i/>
          <w:iCs/>
          <w:sz w:val="24"/>
          <w:szCs w:val="24"/>
        </w:rPr>
        <w:tab/>
        <w:t xml:space="preserve">В связи с этим появляется </w:t>
      </w:r>
      <w:r w:rsidRPr="00BD4F90">
        <w:rPr>
          <w:rFonts w:ascii="Times New Roman" w:hAnsi="Times New Roman" w:cs="Times New Roman"/>
          <w:b/>
          <w:bCs/>
          <w:i/>
          <w:iCs/>
          <w:sz w:val="24"/>
          <w:szCs w:val="24"/>
        </w:rPr>
        <w:t>позиция педагога - консультанта</w:t>
      </w:r>
      <w:r w:rsidRPr="00BD4F90">
        <w:rPr>
          <w:rFonts w:ascii="Times New Roman" w:hAnsi="Times New Roman" w:cs="Times New Roman"/>
          <w:i/>
          <w:iCs/>
          <w:sz w:val="24"/>
          <w:szCs w:val="24"/>
        </w:rPr>
        <w:t>, который не только обучает, но и отвеча</w:t>
      </w:r>
      <w:r w:rsidR="00DE2F96">
        <w:rPr>
          <w:rFonts w:ascii="Times New Roman" w:hAnsi="Times New Roman" w:cs="Times New Roman"/>
          <w:i/>
          <w:iCs/>
          <w:sz w:val="24"/>
          <w:szCs w:val="24"/>
        </w:rPr>
        <w:t>ет на вопросы, консультирует. Уча</w:t>
      </w:r>
      <w:r w:rsidRPr="00BD4F90">
        <w:rPr>
          <w:rFonts w:ascii="Times New Roman" w:hAnsi="Times New Roman" w:cs="Times New Roman"/>
          <w:i/>
          <w:iCs/>
          <w:sz w:val="24"/>
          <w:szCs w:val="24"/>
        </w:rPr>
        <w:t>щиеся работают в творческих группах при возникновении трудностей, возникающих в ходе реализации работы, обращаются к руководителю.</w:t>
      </w:r>
      <w:r w:rsidR="00974945">
        <w:rPr>
          <w:rFonts w:ascii="Times New Roman" w:hAnsi="Times New Roman" w:cs="Times New Roman"/>
          <w:i/>
          <w:iCs/>
          <w:sz w:val="24"/>
          <w:szCs w:val="24"/>
        </w:rPr>
        <w:t xml:space="preserve"> </w:t>
      </w:r>
      <w:r w:rsidR="00DE2F96">
        <w:rPr>
          <w:rFonts w:ascii="Times New Roman" w:hAnsi="Times New Roman" w:cs="Times New Roman"/>
          <w:i/>
          <w:iCs/>
          <w:sz w:val="24"/>
          <w:szCs w:val="24"/>
        </w:rPr>
        <w:t>Уча</w:t>
      </w:r>
      <w:r w:rsidRPr="00BD4F90">
        <w:rPr>
          <w:rFonts w:ascii="Times New Roman" w:hAnsi="Times New Roman" w:cs="Times New Roman"/>
          <w:i/>
          <w:iCs/>
          <w:sz w:val="24"/>
          <w:szCs w:val="24"/>
        </w:rPr>
        <w:t>щиеся приобретают незаменимый опыт самостоятельной деятельности при оформлении собственно своих авторских работ и заказов со стороны других учебных образовательных учреждений.</w:t>
      </w:r>
    </w:p>
    <w:p w:rsidR="00C606C8" w:rsidRPr="00BD4F90" w:rsidRDefault="00C606C8" w:rsidP="00974945">
      <w:pPr>
        <w:ind w:firstLine="708"/>
        <w:jc w:val="both"/>
        <w:rPr>
          <w:rFonts w:ascii="Times New Roman" w:hAnsi="Times New Roman" w:cs="Times New Roman"/>
          <w:sz w:val="24"/>
          <w:szCs w:val="24"/>
        </w:rPr>
      </w:pPr>
      <w:r w:rsidRPr="00BD4F90">
        <w:rPr>
          <w:rFonts w:ascii="Times New Roman" w:hAnsi="Times New Roman" w:cs="Times New Roman"/>
          <w:sz w:val="24"/>
          <w:szCs w:val="24"/>
        </w:rPr>
        <w:t xml:space="preserve">Данная программа позволяет закрепить и отработать необходимые знания, умения, навыки в области ИЗО, а также создать возможность самостоятельной деятельности </w:t>
      </w:r>
      <w:proofErr w:type="gramStart"/>
      <w:r w:rsidRPr="00BD4F90">
        <w:rPr>
          <w:rFonts w:ascii="Times New Roman" w:hAnsi="Times New Roman" w:cs="Times New Roman"/>
          <w:sz w:val="24"/>
          <w:szCs w:val="24"/>
        </w:rPr>
        <w:t>обучающихся</w:t>
      </w:r>
      <w:proofErr w:type="gramEnd"/>
      <w:r w:rsidRPr="00BD4F90">
        <w:rPr>
          <w:rFonts w:ascii="Times New Roman" w:hAnsi="Times New Roman" w:cs="Times New Roman"/>
          <w:sz w:val="24"/>
          <w:szCs w:val="24"/>
        </w:rPr>
        <w:t xml:space="preserve"> через сотрудн</w:t>
      </w:r>
      <w:r w:rsidR="00DE2F96">
        <w:rPr>
          <w:rFonts w:ascii="Times New Roman" w:hAnsi="Times New Roman" w:cs="Times New Roman"/>
          <w:sz w:val="24"/>
          <w:szCs w:val="24"/>
        </w:rPr>
        <w:t>ичество с педагогом и другими уча</w:t>
      </w:r>
      <w:r w:rsidRPr="00BD4F90">
        <w:rPr>
          <w:rFonts w:ascii="Times New Roman" w:hAnsi="Times New Roman" w:cs="Times New Roman"/>
          <w:sz w:val="24"/>
          <w:szCs w:val="24"/>
        </w:rPr>
        <w:t>щимися образовательного поля.</w:t>
      </w:r>
    </w:p>
    <w:p w:rsidR="00C606C8" w:rsidRPr="00BD4F90" w:rsidRDefault="00DE2F96" w:rsidP="00974945">
      <w:pPr>
        <w:ind w:firstLine="708"/>
        <w:jc w:val="both"/>
        <w:rPr>
          <w:rFonts w:ascii="Times New Roman" w:hAnsi="Times New Roman" w:cs="Times New Roman"/>
          <w:sz w:val="24"/>
          <w:szCs w:val="24"/>
        </w:rPr>
      </w:pPr>
      <w:r>
        <w:rPr>
          <w:rFonts w:ascii="Times New Roman" w:hAnsi="Times New Roman" w:cs="Times New Roman"/>
          <w:sz w:val="24"/>
          <w:szCs w:val="24"/>
        </w:rPr>
        <w:t xml:space="preserve">8 и 9 – и  </w:t>
      </w:r>
      <w:proofErr w:type="spellStart"/>
      <w:r>
        <w:rPr>
          <w:rFonts w:ascii="Times New Roman" w:hAnsi="Times New Roman" w:cs="Times New Roman"/>
          <w:sz w:val="24"/>
          <w:szCs w:val="24"/>
        </w:rPr>
        <w:t>класс</w:t>
      </w:r>
      <w:r w:rsidR="00C606C8" w:rsidRPr="00BD4F90">
        <w:rPr>
          <w:rFonts w:ascii="Times New Roman" w:hAnsi="Times New Roman" w:cs="Times New Roman"/>
          <w:sz w:val="24"/>
          <w:szCs w:val="24"/>
        </w:rPr>
        <w:t>ники</w:t>
      </w:r>
      <w:proofErr w:type="spellEnd"/>
      <w:r w:rsidR="00C606C8" w:rsidRPr="00BD4F90">
        <w:rPr>
          <w:rFonts w:ascii="Times New Roman" w:hAnsi="Times New Roman" w:cs="Times New Roman"/>
          <w:sz w:val="24"/>
          <w:szCs w:val="24"/>
        </w:rPr>
        <w:t xml:space="preserve"> вполне могут самостоятельно сформулировать проблему и цель проекта – их знаний и школьного опыта для этого достаточно. Трудность может возникнуть у них при разработке плана, особенно детального: если основные этапы работы просматриваются ими легко, то более мелкие шаги выпадают из поля зрения. Ясно, что это непременно скажется на качестве работы. Тут потребуется помощь взрослого. Реализация плана, как правило, не вызывает трудностей.</w:t>
      </w:r>
    </w:p>
    <w:p w:rsidR="00C606C8" w:rsidRPr="00BD4F90" w:rsidRDefault="00C606C8" w:rsidP="00974945">
      <w:pPr>
        <w:ind w:firstLine="708"/>
        <w:jc w:val="both"/>
        <w:rPr>
          <w:rFonts w:ascii="Times New Roman" w:hAnsi="Times New Roman" w:cs="Times New Roman"/>
          <w:sz w:val="24"/>
          <w:szCs w:val="24"/>
        </w:rPr>
      </w:pPr>
      <w:r w:rsidRPr="00BD4F90">
        <w:rPr>
          <w:rFonts w:ascii="Times New Roman" w:hAnsi="Times New Roman" w:cs="Times New Roman"/>
          <w:sz w:val="24"/>
          <w:szCs w:val="24"/>
        </w:rPr>
        <w:t>Академического опыта у обучающихся 8</w:t>
      </w:r>
      <w:r w:rsidR="00DE2F96">
        <w:rPr>
          <w:rFonts w:ascii="Times New Roman" w:hAnsi="Times New Roman" w:cs="Times New Roman"/>
          <w:sz w:val="24"/>
          <w:szCs w:val="24"/>
        </w:rPr>
        <w:t xml:space="preserve"> </w:t>
      </w:r>
      <w:r w:rsidRPr="00BD4F90">
        <w:rPr>
          <w:rFonts w:ascii="Times New Roman" w:hAnsi="Times New Roman" w:cs="Times New Roman"/>
          <w:sz w:val="24"/>
          <w:szCs w:val="24"/>
        </w:rPr>
        <w:t>-</w:t>
      </w:r>
      <w:r w:rsidR="00DE2F96">
        <w:rPr>
          <w:rFonts w:ascii="Times New Roman" w:hAnsi="Times New Roman" w:cs="Times New Roman"/>
          <w:sz w:val="24"/>
          <w:szCs w:val="24"/>
        </w:rPr>
        <w:t xml:space="preserve"> 9</w:t>
      </w:r>
      <w:r w:rsidRPr="00BD4F90">
        <w:rPr>
          <w:rFonts w:ascii="Times New Roman" w:hAnsi="Times New Roman" w:cs="Times New Roman"/>
          <w:sz w:val="24"/>
          <w:szCs w:val="24"/>
        </w:rPr>
        <w:t xml:space="preserve"> -</w:t>
      </w:r>
      <w:proofErr w:type="spellStart"/>
      <w:r w:rsidRPr="00BD4F90">
        <w:rPr>
          <w:rFonts w:ascii="Times New Roman" w:hAnsi="Times New Roman" w:cs="Times New Roman"/>
          <w:sz w:val="24"/>
          <w:szCs w:val="24"/>
        </w:rPr>
        <w:t>х</w:t>
      </w:r>
      <w:proofErr w:type="spellEnd"/>
      <w:r w:rsidRPr="00BD4F90">
        <w:rPr>
          <w:rFonts w:ascii="Times New Roman" w:hAnsi="Times New Roman" w:cs="Times New Roman"/>
          <w:sz w:val="24"/>
          <w:szCs w:val="24"/>
        </w:rPr>
        <w:t xml:space="preserve"> классов достаточно для того, чтобы самостоятельно искать, анализировать, ранжировать информацию из различных источников, осуществлять другие интеллектуальные операции в рамках проекта.</w:t>
      </w:r>
    </w:p>
    <w:p w:rsidR="00C606C8" w:rsidRPr="00BD4F90" w:rsidRDefault="00C606C8" w:rsidP="00974945">
      <w:pPr>
        <w:jc w:val="both"/>
        <w:rPr>
          <w:rFonts w:ascii="Times New Roman" w:hAnsi="Times New Roman" w:cs="Times New Roman"/>
          <w:sz w:val="24"/>
          <w:szCs w:val="24"/>
        </w:rPr>
      </w:pPr>
      <w:r w:rsidRPr="00BD4F90">
        <w:rPr>
          <w:rFonts w:ascii="Times New Roman" w:hAnsi="Times New Roman" w:cs="Times New Roman"/>
          <w:sz w:val="24"/>
          <w:szCs w:val="24"/>
        </w:rPr>
        <w:tab/>
      </w:r>
      <w:r w:rsidR="00DE2F96">
        <w:rPr>
          <w:rFonts w:ascii="Times New Roman" w:hAnsi="Times New Roman" w:cs="Times New Roman"/>
          <w:b/>
          <w:bCs/>
          <w:i/>
          <w:iCs/>
          <w:sz w:val="24"/>
          <w:szCs w:val="24"/>
        </w:rPr>
        <w:t>Самой большой проблемой уча</w:t>
      </w:r>
      <w:r w:rsidRPr="00BD4F90">
        <w:rPr>
          <w:rFonts w:ascii="Times New Roman" w:hAnsi="Times New Roman" w:cs="Times New Roman"/>
          <w:b/>
          <w:bCs/>
          <w:i/>
          <w:iCs/>
          <w:sz w:val="24"/>
          <w:szCs w:val="24"/>
        </w:rPr>
        <w:t xml:space="preserve">щихся </w:t>
      </w:r>
      <w:r w:rsidRPr="00BD4F90">
        <w:rPr>
          <w:rFonts w:ascii="Times New Roman" w:hAnsi="Times New Roman" w:cs="Times New Roman"/>
          <w:sz w:val="24"/>
          <w:szCs w:val="24"/>
        </w:rPr>
        <w:t>этого возраста является мотив к деятельности - это их слабое место. Подростки быстро теряют интерес, особенно если работа кажется рутинной, а результат не вдохновляет. Незначительные трудности вызывает анализ и самооценка, так как рефлексивные способности в этом возрасте еще находятся в стадии формирования. В целом при дозированной помощи, ненавязчивом контроле и вдохновляющем примере  восьми- и девяти</w:t>
      </w:r>
      <w:r w:rsidRPr="00BD4F90">
        <w:rPr>
          <w:rFonts w:ascii="Times New Roman" w:hAnsi="Times New Roman" w:cs="Times New Roman"/>
          <w:sz w:val="24"/>
          <w:szCs w:val="24"/>
        </w:rPr>
        <w:softHyphen/>
        <w:t>классники успешно справляются даже с большими, сложными проектами.</w:t>
      </w:r>
    </w:p>
    <w:p w:rsidR="00C606C8" w:rsidRPr="00BD4F90" w:rsidRDefault="00C606C8" w:rsidP="00974945">
      <w:pPr>
        <w:ind w:firstLine="708"/>
        <w:jc w:val="both"/>
        <w:rPr>
          <w:rFonts w:ascii="Times New Roman" w:hAnsi="Times New Roman" w:cs="Times New Roman"/>
          <w:sz w:val="24"/>
          <w:szCs w:val="24"/>
        </w:rPr>
      </w:pPr>
      <w:r w:rsidRPr="00BD4F90">
        <w:rPr>
          <w:rFonts w:ascii="Times New Roman" w:hAnsi="Times New Roman" w:cs="Times New Roman"/>
          <w:sz w:val="24"/>
          <w:szCs w:val="24"/>
        </w:rPr>
        <w:t>Главное в данном случае, и за этим я пристально следила на протяжении всей исследовательской работы, чтобы обучающиеся заканчивали то, что начали, доводили дело до логического завершения, не бросали начатое на полпути.</w:t>
      </w:r>
    </w:p>
    <w:p w:rsidR="00C606C8" w:rsidRPr="00BD4F90" w:rsidRDefault="00C606C8" w:rsidP="00974945">
      <w:pPr>
        <w:ind w:firstLine="708"/>
        <w:jc w:val="both"/>
        <w:rPr>
          <w:rFonts w:ascii="Times New Roman" w:hAnsi="Times New Roman" w:cs="Times New Roman"/>
          <w:sz w:val="24"/>
          <w:szCs w:val="24"/>
        </w:rPr>
      </w:pPr>
      <w:r w:rsidRPr="00BD4F90">
        <w:rPr>
          <w:rFonts w:ascii="Times New Roman" w:hAnsi="Times New Roman" w:cs="Times New Roman"/>
          <w:sz w:val="24"/>
          <w:szCs w:val="24"/>
        </w:rPr>
        <w:t>Педагог, при данной форме организации, полностью освобождается от «диктаторских» функций. Его главная обязанность - поощрять и деликатно направлять исследовательскую инициативу обучающегося, самыми разными способами стремиться развить у них независимость, изобретательность и творческую инициативу.</w:t>
      </w:r>
    </w:p>
    <w:p w:rsidR="00C606C8" w:rsidRPr="00BD4F90" w:rsidRDefault="00C606C8" w:rsidP="00974945">
      <w:pPr>
        <w:jc w:val="both"/>
        <w:rPr>
          <w:rFonts w:ascii="Times New Roman" w:hAnsi="Times New Roman" w:cs="Times New Roman"/>
          <w:sz w:val="24"/>
          <w:szCs w:val="24"/>
        </w:rPr>
      </w:pPr>
      <w:r w:rsidRPr="00BD4F90">
        <w:rPr>
          <w:rFonts w:ascii="Times New Roman" w:hAnsi="Times New Roman" w:cs="Times New Roman"/>
          <w:sz w:val="24"/>
          <w:szCs w:val="24"/>
        </w:rPr>
        <w:tab/>
        <w:t>Тема</w:t>
      </w:r>
      <w:r w:rsidR="00DE2F96">
        <w:rPr>
          <w:rFonts w:ascii="Times New Roman" w:hAnsi="Times New Roman" w:cs="Times New Roman"/>
          <w:sz w:val="24"/>
          <w:szCs w:val="24"/>
        </w:rPr>
        <w:t>тический диапазон выполняемых уча</w:t>
      </w:r>
      <w:r w:rsidRPr="00BD4F90">
        <w:rPr>
          <w:rFonts w:ascii="Times New Roman" w:hAnsi="Times New Roman" w:cs="Times New Roman"/>
          <w:sz w:val="24"/>
          <w:szCs w:val="24"/>
        </w:rPr>
        <w:t xml:space="preserve">щимися заданий в этих условиях разнообразен и необычайно широк. Тематика учебных исследований в нашем объединении, определялась заказом театральных студий, самого клуба. Возникла </w:t>
      </w:r>
      <w:r w:rsidRPr="00BD4F90">
        <w:rPr>
          <w:rFonts w:ascii="Times New Roman" w:hAnsi="Times New Roman" w:cs="Times New Roman"/>
          <w:sz w:val="24"/>
          <w:szCs w:val="24"/>
        </w:rPr>
        <w:lastRenderedPageBreak/>
        <w:t>необходимость к празднику «9 мая» оформить сцену, где будет проходить городской конкурс чтецов.</w:t>
      </w:r>
    </w:p>
    <w:p w:rsidR="00C606C8" w:rsidRPr="00976502" w:rsidRDefault="00C606C8" w:rsidP="00974945">
      <w:pPr>
        <w:ind w:firstLine="708"/>
        <w:jc w:val="both"/>
        <w:rPr>
          <w:rFonts w:ascii="Times New Roman" w:hAnsi="Times New Roman" w:cs="Times New Roman"/>
          <w:i/>
          <w:iCs/>
          <w:sz w:val="24"/>
          <w:szCs w:val="24"/>
        </w:rPr>
      </w:pPr>
      <w:r w:rsidRPr="00974945">
        <w:rPr>
          <w:rFonts w:ascii="Times New Roman" w:hAnsi="Times New Roman" w:cs="Times New Roman"/>
          <w:b/>
          <w:i/>
          <w:iCs/>
          <w:sz w:val="24"/>
          <w:szCs w:val="24"/>
        </w:rPr>
        <w:t>Для педагога главный результат этой работы</w:t>
      </w:r>
      <w:r w:rsidRPr="00BD4F90">
        <w:rPr>
          <w:rFonts w:ascii="Times New Roman" w:hAnsi="Times New Roman" w:cs="Times New Roman"/>
          <w:i/>
          <w:iCs/>
          <w:sz w:val="24"/>
          <w:szCs w:val="24"/>
        </w:rPr>
        <w:t xml:space="preserve"> - не просто красивая, детально проработанна</w:t>
      </w:r>
      <w:r w:rsidR="00DE2F96">
        <w:rPr>
          <w:rFonts w:ascii="Times New Roman" w:hAnsi="Times New Roman" w:cs="Times New Roman"/>
          <w:i/>
          <w:iCs/>
          <w:sz w:val="24"/>
          <w:szCs w:val="24"/>
        </w:rPr>
        <w:t>я схема, подготовленное уча</w:t>
      </w:r>
      <w:r w:rsidR="00976502">
        <w:rPr>
          <w:rFonts w:ascii="Times New Roman" w:hAnsi="Times New Roman" w:cs="Times New Roman"/>
          <w:i/>
          <w:iCs/>
          <w:sz w:val="24"/>
          <w:szCs w:val="24"/>
        </w:rPr>
        <w:t>щим</w:t>
      </w:r>
      <w:r w:rsidR="00DE2F96">
        <w:rPr>
          <w:rFonts w:ascii="Times New Roman" w:hAnsi="Times New Roman" w:cs="Times New Roman"/>
          <w:i/>
          <w:iCs/>
          <w:sz w:val="24"/>
          <w:szCs w:val="24"/>
        </w:rPr>
        <w:t>и</w:t>
      </w:r>
      <w:r w:rsidR="00976502">
        <w:rPr>
          <w:rFonts w:ascii="Times New Roman" w:hAnsi="Times New Roman" w:cs="Times New Roman"/>
          <w:i/>
          <w:iCs/>
          <w:sz w:val="24"/>
          <w:szCs w:val="24"/>
        </w:rPr>
        <w:t>ся</w:t>
      </w:r>
      <w:r w:rsidRPr="00BD4F90">
        <w:rPr>
          <w:rFonts w:ascii="Times New Roman" w:hAnsi="Times New Roman" w:cs="Times New Roman"/>
          <w:i/>
          <w:iCs/>
          <w:sz w:val="24"/>
          <w:szCs w:val="24"/>
        </w:rPr>
        <w:t xml:space="preserve"> сообщение, «технический рисунок» или даже склеенный из бумаги макет. Педагогический результат - </w:t>
      </w:r>
      <w:r w:rsidR="00DE2F96" w:rsidRPr="00BD4F90">
        <w:rPr>
          <w:rFonts w:ascii="Times New Roman" w:hAnsi="Times New Roman" w:cs="Times New Roman"/>
          <w:i/>
          <w:iCs/>
          <w:sz w:val="24"/>
          <w:szCs w:val="24"/>
        </w:rPr>
        <w:t>это,</w:t>
      </w:r>
      <w:r w:rsidRPr="00BD4F90">
        <w:rPr>
          <w:rFonts w:ascii="Times New Roman" w:hAnsi="Times New Roman" w:cs="Times New Roman"/>
          <w:i/>
          <w:iCs/>
          <w:sz w:val="24"/>
          <w:szCs w:val="24"/>
        </w:rPr>
        <w:t xml:space="preserve"> прежде всего бесценный в воспитательном отношении опыт самостоятельной, творческой, исследовательской работы, новые знания и умения, целый спектр психических новообразований, отличающих истинного творца от простого исполнителя.</w:t>
      </w:r>
    </w:p>
    <w:p w:rsidR="00C606C8" w:rsidRPr="00BD4F90" w:rsidRDefault="00C606C8" w:rsidP="00EA013A">
      <w:pPr>
        <w:jc w:val="center"/>
        <w:rPr>
          <w:rFonts w:ascii="Times New Roman" w:hAnsi="Times New Roman" w:cs="Times New Roman"/>
          <w:sz w:val="24"/>
          <w:szCs w:val="24"/>
        </w:rPr>
      </w:pPr>
      <w:r w:rsidRPr="00BD4F90">
        <w:rPr>
          <w:rFonts w:ascii="Times New Roman" w:hAnsi="Times New Roman" w:cs="Times New Roman"/>
          <w:b/>
          <w:bCs/>
          <w:sz w:val="24"/>
          <w:szCs w:val="24"/>
          <w:u w:val="single"/>
        </w:rPr>
        <w:t>Для достижения этого результата, применима следующая более тонко детализированная последовательность</w:t>
      </w:r>
    </w:p>
    <w:p w:rsidR="00C606C8" w:rsidRPr="00BD4F90" w:rsidRDefault="00C606C8" w:rsidP="00EA013A">
      <w:pPr>
        <w:jc w:val="center"/>
        <w:rPr>
          <w:rFonts w:ascii="Times New Roman" w:hAnsi="Times New Roman" w:cs="Times New Roman"/>
          <w:sz w:val="24"/>
          <w:szCs w:val="24"/>
        </w:rPr>
      </w:pPr>
      <w:r w:rsidRPr="00BD4F90">
        <w:rPr>
          <w:rFonts w:ascii="Times New Roman" w:hAnsi="Times New Roman" w:cs="Times New Roman"/>
          <w:sz w:val="24"/>
          <w:szCs w:val="24"/>
        </w:rPr>
        <w:t>Сх</w:t>
      </w:r>
      <w:r w:rsidR="00A20997">
        <w:rPr>
          <w:rFonts w:ascii="Times New Roman" w:hAnsi="Times New Roman" w:cs="Times New Roman"/>
          <w:sz w:val="24"/>
          <w:szCs w:val="24"/>
        </w:rPr>
        <w:t>ема проведения исследования с уча</w:t>
      </w:r>
      <w:r w:rsidRPr="00BD4F90">
        <w:rPr>
          <w:rFonts w:ascii="Times New Roman" w:hAnsi="Times New Roman" w:cs="Times New Roman"/>
          <w:sz w:val="24"/>
          <w:szCs w:val="24"/>
        </w:rPr>
        <w:t>щимися</w:t>
      </w:r>
    </w:p>
    <w:p w:rsidR="00C606C8" w:rsidRPr="00976502" w:rsidRDefault="00E767F6">
      <w:r>
        <w:rPr>
          <w:noProof/>
        </w:rPr>
        <w:pict>
          <v:shapetype id="_x0000_t32" coordsize="21600,21600" o:spt="32" o:oned="t" path="m,l21600,21600e" filled="f">
            <v:path arrowok="t" fillok="f" o:connecttype="none"/>
            <o:lock v:ext="edit" shapetype="t"/>
          </v:shapetype>
          <v:shape id="_x0000_s1028" type="#_x0000_t32" style="position:absolute;margin-left:360.95pt;margin-top:45.3pt;width:1pt;height:56pt;z-index:251660288" o:connectortype="straight" strokecolor="#974706 [1609]" strokeweight="2.25pt">
            <v:stroke endarrow="block"/>
          </v:shape>
        </w:pict>
      </w:r>
      <w:r>
        <w:rPr>
          <w:noProof/>
        </w:rPr>
        <w:pict>
          <v:shape id="_x0000_s1027" type="#_x0000_t32" style="position:absolute;margin-left:91.95pt;margin-top:45.3pt;width:0;height:43pt;z-index:251659264" o:connectortype="straight" strokecolor="#974706 [1609]" strokeweight="2.25pt">
            <v:stroke endarrow="block"/>
          </v:shape>
        </w:pict>
      </w:r>
      <w:r>
        <w:rPr>
          <w:noProof/>
        </w:rPr>
        <w:pict>
          <v:shape id="_x0000_s1026" type="#_x0000_t32" style="position:absolute;margin-left:137.95pt;margin-top:23.3pt;width:181pt;height:0;z-index:251658240" o:connectortype="straight" strokecolor="#e36c0a [2409]" strokeweight="2.25pt">
            <v:stroke startarrow="block" endarrow="block"/>
          </v:shape>
        </w:pict>
      </w:r>
      <w:r w:rsidR="00C606C8" w:rsidRPr="00C606C8">
        <w:rPr>
          <w:noProof/>
        </w:rPr>
        <w:drawing>
          <wp:inline distT="0" distB="0" distL="0" distR="0">
            <wp:extent cx="1746250" cy="571500"/>
            <wp:effectExtent l="19050" t="0" r="6350" b="0"/>
            <wp:docPr id="1" name="Объект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739900" cy="573088"/>
                      <a:chOff x="1219200" y="2819400"/>
                      <a:chExt cx="1739900" cy="573088"/>
                    </a:xfrm>
                  </a:grpSpPr>
                  <a:sp>
                    <a:nvSpPr>
                      <a:cNvPr id="41986" name="Rectangle 2"/>
                      <a:cNvSpPr>
                        <a:spLocks noChangeArrowheads="1"/>
                      </a:cNvSpPr>
                    </a:nvSpPr>
                    <a:spPr bwMode="auto">
                      <a:xfrm>
                        <a:off x="1219200" y="2819400"/>
                        <a:ext cx="1739900" cy="573088"/>
                      </a:xfrm>
                      <a:prstGeom prst="rect">
                        <a:avLst/>
                      </a:prstGeom>
                      <a:solidFill>
                        <a:srgbClr val="EAF1DD"/>
                      </a:solidFill>
                      <a:ln w="9525">
                        <a:solidFill>
                          <a:srgbClr val="000000"/>
                        </a:solidFill>
                        <a:miter lim="800000"/>
                        <a:headEnd/>
                        <a:tailEnd/>
                      </a:ln>
                      <a:effectLst>
                        <a:outerShdw dist="107763" dir="13500000" algn="ctr" rotWithShape="0">
                          <a:srgbClr val="808080">
                            <a:alpha val="50000"/>
                          </a:srgbClr>
                        </a:outerShdw>
                      </a:effectLst>
                    </a:spPr>
                    <a:txSp>
                      <a:txBody>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a:spcAft>
                              <a:spcPts val="1000"/>
                            </a:spcAft>
                            <a:defRPr/>
                          </a:pPr>
                          <a:r>
                            <a:rPr lang="ru-RU" sz="1100" dirty="0">
                              <a:latin typeface="Calibri" pitchFamily="34" charset="0"/>
                            </a:rPr>
                            <a:t>Изучение круга интересов ребенка</a:t>
                          </a:r>
                          <a:endParaRPr lang="ru-RU" dirty="0">
                            <a:latin typeface="Arial" pitchFamily="34" charset="0"/>
                          </a:endParaRPr>
                        </a:p>
                      </a:txBody>
                      <a:useSpRect/>
                    </a:txSp>
                  </a:sp>
                </lc:lockedCanvas>
              </a:graphicData>
            </a:graphic>
          </wp:inline>
        </w:drawing>
      </w:r>
      <w:r w:rsidR="00C606C8" w:rsidRPr="00C606C8">
        <w:t xml:space="preserve">                                                                       </w:t>
      </w:r>
      <w:r w:rsidR="00C606C8" w:rsidRPr="00C606C8">
        <w:rPr>
          <w:noProof/>
        </w:rPr>
        <w:drawing>
          <wp:inline distT="0" distB="0" distL="0" distR="0">
            <wp:extent cx="1849438" cy="573088"/>
            <wp:effectExtent l="19050" t="0" r="0" b="0"/>
            <wp:docPr id="2" name="Объект 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849438" cy="573088"/>
                      <a:chOff x="6019800" y="2819400"/>
                      <a:chExt cx="1849438" cy="573088"/>
                    </a:xfrm>
                  </a:grpSpPr>
                  <a:sp>
                    <a:nvSpPr>
                      <a:cNvPr id="41987" name="Rectangle 3"/>
                      <a:cNvSpPr>
                        <a:spLocks noChangeArrowheads="1"/>
                      </a:cNvSpPr>
                    </a:nvSpPr>
                    <a:spPr bwMode="auto">
                      <a:xfrm>
                        <a:off x="6019800" y="2819400"/>
                        <a:ext cx="1849438" cy="573088"/>
                      </a:xfrm>
                      <a:prstGeom prst="rect">
                        <a:avLst/>
                      </a:prstGeom>
                      <a:solidFill>
                        <a:srgbClr val="EAF1DD"/>
                      </a:solidFill>
                      <a:ln w="9525">
                        <a:solidFill>
                          <a:srgbClr val="000000"/>
                        </a:solidFill>
                        <a:miter lim="800000"/>
                        <a:headEnd/>
                        <a:tailEnd/>
                      </a:ln>
                      <a:effectLst>
                        <a:outerShdw dist="107763" dir="18900000" algn="ctr" rotWithShape="0">
                          <a:srgbClr val="808080">
                            <a:alpha val="50000"/>
                          </a:srgbClr>
                        </a:outerShdw>
                      </a:effectLst>
                    </a:spPr>
                    <a:txSp>
                      <a:txBody>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a:spcAft>
                              <a:spcPts val="1000"/>
                            </a:spcAft>
                            <a:defRPr/>
                          </a:pPr>
                          <a:r>
                            <a:rPr lang="ru-RU" sz="1100" dirty="0">
                              <a:latin typeface="Calibri" pitchFamily="34" charset="0"/>
                            </a:rPr>
                            <a:t>Поиск направлений исследования</a:t>
                          </a:r>
                          <a:endParaRPr lang="ru-RU" dirty="0">
                            <a:latin typeface="Arial" pitchFamily="34" charset="0"/>
                          </a:endParaRPr>
                        </a:p>
                      </a:txBody>
                      <a:useSpRect/>
                    </a:txSp>
                  </a:sp>
                </lc:lockedCanvas>
              </a:graphicData>
            </a:graphic>
          </wp:inline>
        </w:drawing>
      </w:r>
    </w:p>
    <w:p w:rsidR="00C606C8" w:rsidRPr="00976502" w:rsidRDefault="00C606C8"/>
    <w:p w:rsidR="00C606C8" w:rsidRDefault="00E767F6">
      <w:pPr>
        <w:rPr>
          <w:lang w:val="en-US"/>
        </w:rPr>
      </w:pPr>
      <w:r>
        <w:rPr>
          <w:noProof/>
        </w:rPr>
        <w:pict>
          <v:shape id="_x0000_s1029" type="#_x0000_t32" style="position:absolute;margin-left:223.95pt;margin-top:63.75pt;width:0;height:25pt;z-index:251661312" o:connectortype="straight" strokecolor="#974706 [1609]" strokeweight="2.25pt">
            <v:stroke endarrow="block"/>
          </v:shape>
        </w:pict>
      </w:r>
      <w:r w:rsidR="00EA013A" w:rsidRPr="00976502">
        <w:t xml:space="preserve">     </w:t>
      </w:r>
      <w:r w:rsidR="00C606C8" w:rsidRPr="00C606C8">
        <w:rPr>
          <w:noProof/>
        </w:rPr>
        <w:drawing>
          <wp:inline distT="0" distB="0" distL="0" distR="0">
            <wp:extent cx="5041900" cy="977900"/>
            <wp:effectExtent l="19050" t="0" r="6350" b="0"/>
            <wp:docPr id="4" name="Объект 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4476750" cy="812800"/>
                      <a:chOff x="2286000" y="3657600"/>
                      <a:chExt cx="4476750" cy="812800"/>
                    </a:xfrm>
                  </a:grpSpPr>
                  <a:sp>
                    <a:nvSpPr>
                      <a:cNvPr id="41988" name="AutoShape 4"/>
                      <a:cNvSpPr>
                        <a:spLocks noChangeArrowheads="1"/>
                      </a:cNvSpPr>
                    </a:nvSpPr>
                    <a:spPr bwMode="auto">
                      <a:xfrm>
                        <a:off x="2286000" y="3657600"/>
                        <a:ext cx="4476750" cy="812800"/>
                      </a:xfrm>
                      <a:prstGeom prst="wave">
                        <a:avLst>
                          <a:gd name="adj1" fmla="val 13005"/>
                          <a:gd name="adj2" fmla="val 0"/>
                        </a:avLst>
                      </a:prstGeom>
                      <a:solidFill>
                        <a:srgbClr val="D6E3BC"/>
                      </a:solidFill>
                      <a:ln w="9525">
                        <a:solidFill>
                          <a:srgbClr val="000000"/>
                        </a:solidFill>
                        <a:round/>
                        <a:headEnd/>
                        <a:tailEnd/>
                      </a:ln>
                      <a:effectLst>
                        <a:outerShdw sy="50000" kx="2453608" rotWithShape="0">
                          <a:srgbClr val="808080">
                            <a:alpha val="50000"/>
                          </a:srgbClr>
                        </a:outerShdw>
                      </a:effectLst>
                    </a:spPr>
                    <a:txSp>
                      <a:txBody>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a:spcAft>
                              <a:spcPts val="1000"/>
                            </a:spcAft>
                            <a:defRPr/>
                          </a:pPr>
                          <a:r>
                            <a:rPr lang="ru-RU" sz="1100" dirty="0">
                              <a:latin typeface="Calibri" pitchFamily="34" charset="0"/>
                            </a:rPr>
                            <a:t>Определение сферы исследования</a:t>
                          </a:r>
                          <a:endParaRPr lang="ru-RU" dirty="0">
                            <a:latin typeface="Arial" pitchFamily="34" charset="0"/>
                          </a:endParaRPr>
                        </a:p>
                      </a:txBody>
                      <a:useSpRect/>
                    </a:txSp>
                  </a:sp>
                </lc:lockedCanvas>
              </a:graphicData>
            </a:graphic>
          </wp:inline>
        </w:drawing>
      </w:r>
    </w:p>
    <w:p w:rsidR="00EA013A" w:rsidRDefault="00E767F6">
      <w:pPr>
        <w:rPr>
          <w:lang w:val="en-US"/>
        </w:rPr>
      </w:pPr>
      <w:r>
        <w:rPr>
          <w:noProof/>
        </w:rPr>
        <w:pict>
          <v:shape id="_x0000_s1030" type="#_x0000_t32" style="position:absolute;margin-left:223.95pt;margin-top:40.75pt;width:0;height:15pt;z-index:251662336" o:connectortype="straight" strokecolor="#974706 [1609]" strokeweight="2.25pt">
            <v:stroke endarrow="block"/>
          </v:shape>
        </w:pict>
      </w:r>
      <w:r w:rsidR="00EA013A">
        <w:rPr>
          <w:lang w:val="en-US"/>
        </w:rPr>
        <w:t xml:space="preserve">                                       </w:t>
      </w:r>
      <w:r w:rsidR="00EA013A" w:rsidRPr="00EA013A">
        <w:rPr>
          <w:noProof/>
        </w:rPr>
        <w:drawing>
          <wp:inline distT="0" distB="0" distL="0" distR="0">
            <wp:extent cx="2794000" cy="546100"/>
            <wp:effectExtent l="19050" t="0" r="6350" b="0"/>
            <wp:docPr id="5" name="Объект 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282950" cy="739775"/>
                      <a:chOff x="2895600" y="4572000"/>
                      <a:chExt cx="3282950" cy="739775"/>
                    </a:xfrm>
                  </a:grpSpPr>
                  <a:sp>
                    <a:nvSpPr>
                      <a:cNvPr id="41989" name="AutoShape 5"/>
                      <a:cNvSpPr>
                        <a:spLocks noChangeArrowheads="1"/>
                      </a:cNvSpPr>
                    </a:nvSpPr>
                    <a:spPr bwMode="auto">
                      <a:xfrm>
                        <a:off x="2895600" y="4572000"/>
                        <a:ext cx="3282950" cy="739775"/>
                      </a:xfrm>
                      <a:prstGeom prst="flowChartMerge">
                        <a:avLst/>
                      </a:prstGeom>
                      <a:solidFill>
                        <a:srgbClr val="C2D69B"/>
                      </a:solidFill>
                      <a:ln w="9525">
                        <a:solidFill>
                          <a:srgbClr val="000000"/>
                        </a:solidFill>
                        <a:miter lim="800000"/>
                        <a:headEnd/>
                        <a:tailEnd/>
                      </a:ln>
                      <a:effectLst>
                        <a:outerShdw sy="50000" kx="2453608" rotWithShape="0">
                          <a:srgbClr val="808080">
                            <a:alpha val="50000"/>
                          </a:srgbClr>
                        </a:outerShdw>
                      </a:effectLst>
                    </a:spPr>
                    <a:txSp>
                      <a:txBody>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a:spcAft>
                              <a:spcPts val="1000"/>
                            </a:spcAft>
                            <a:defRPr/>
                          </a:pPr>
                          <a:r>
                            <a:rPr lang="ru-RU" sz="1100">
                              <a:latin typeface="Calibri" pitchFamily="34" charset="0"/>
                            </a:rPr>
                            <a:t>Выбор темы</a:t>
                          </a:r>
                          <a:endParaRPr lang="ru-RU">
                            <a:latin typeface="Arial" pitchFamily="34" charset="0"/>
                          </a:endParaRPr>
                        </a:p>
                      </a:txBody>
                      <a:useSpRect/>
                    </a:txSp>
                  </a:sp>
                </lc:lockedCanvas>
              </a:graphicData>
            </a:graphic>
          </wp:inline>
        </w:drawing>
      </w:r>
    </w:p>
    <w:p w:rsidR="00EA013A" w:rsidRDefault="00EA013A">
      <w:pPr>
        <w:rPr>
          <w:lang w:val="en-US"/>
        </w:rPr>
      </w:pPr>
      <w:r>
        <w:rPr>
          <w:lang w:val="en-US"/>
        </w:rPr>
        <w:t xml:space="preserve">                                           </w:t>
      </w:r>
      <w:r w:rsidRPr="00EA013A">
        <w:rPr>
          <w:noProof/>
        </w:rPr>
        <w:drawing>
          <wp:inline distT="0" distB="0" distL="0" distR="0">
            <wp:extent cx="2686050" cy="508000"/>
            <wp:effectExtent l="19050" t="0" r="0" b="0"/>
            <wp:docPr id="7" name="Объект 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2689225" cy="598488"/>
                      <a:chOff x="3276600" y="5410200"/>
                      <a:chExt cx="2689225" cy="598488"/>
                    </a:xfrm>
                  </a:grpSpPr>
                  <a:sp>
                    <a:nvSpPr>
                      <a:cNvPr id="11274" name="Oval 6"/>
                      <a:cNvSpPr>
                        <a:spLocks noChangeArrowheads="1"/>
                      </a:cNvSpPr>
                    </a:nvSpPr>
                    <a:spPr bwMode="auto">
                      <a:xfrm>
                        <a:off x="3276600" y="5410200"/>
                        <a:ext cx="2689225" cy="598488"/>
                      </a:xfrm>
                      <a:prstGeom prst="ellipse">
                        <a:avLst/>
                      </a:prstGeom>
                      <a:solidFill>
                        <a:srgbClr val="76923C"/>
                      </a:solidFill>
                      <a:ln w="9525">
                        <a:solidFill>
                          <a:srgbClr val="000000"/>
                        </a:solidFill>
                        <a:round/>
                        <a:headEnd/>
                        <a:tailEnd/>
                      </a:ln>
                      <a:effectLst>
                        <a:prstShdw prst="shdw11">
                          <a:srgbClr val="808080">
                            <a:alpha val="50000"/>
                          </a:srgbClr>
                        </a:prstShdw>
                      </a:effectLst>
                    </a:spPr>
                    <a:txSp>
                      <a:txBody>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a:spcAft>
                              <a:spcPts val="1000"/>
                            </a:spcAft>
                          </a:pPr>
                          <a:r>
                            <a:rPr lang="ru-RU" sz="1100">
                              <a:latin typeface="Calibri" pitchFamily="34" charset="0"/>
                            </a:rPr>
                            <a:t>гипотезы</a:t>
                          </a:r>
                          <a:endParaRPr lang="ru-RU"/>
                        </a:p>
                      </a:txBody>
                      <a:useSpRect/>
                    </a:txSp>
                  </a:sp>
                </lc:lockedCanvas>
              </a:graphicData>
            </a:graphic>
          </wp:inline>
        </w:drawing>
      </w:r>
    </w:p>
    <w:p w:rsidR="00EA470C" w:rsidRDefault="00EA470C">
      <w:pPr>
        <w:rPr>
          <w:lang w:val="en-US"/>
        </w:rPr>
      </w:pPr>
      <w:r>
        <w:rPr>
          <w:lang w:val="en-US"/>
        </w:rPr>
        <w:t xml:space="preserve">                                        </w:t>
      </w:r>
    </w:p>
    <w:p w:rsidR="00EA470C" w:rsidRDefault="00EA470C">
      <w:pPr>
        <w:rPr>
          <w:lang w:val="en-US"/>
        </w:rPr>
      </w:pPr>
    </w:p>
    <w:p w:rsidR="00EA470C" w:rsidRDefault="00EA470C">
      <w:pPr>
        <w:rPr>
          <w:lang w:val="en-US"/>
        </w:rPr>
      </w:pPr>
    </w:p>
    <w:p w:rsidR="00EA470C" w:rsidRDefault="00EA470C">
      <w:pPr>
        <w:rPr>
          <w:lang w:val="en-US"/>
        </w:rPr>
      </w:pPr>
    </w:p>
    <w:p w:rsidR="00EA470C" w:rsidRDefault="00EA470C">
      <w:pPr>
        <w:rPr>
          <w:lang w:val="en-US"/>
        </w:rPr>
      </w:pPr>
    </w:p>
    <w:p w:rsidR="00EA470C" w:rsidRPr="00BD4F90" w:rsidRDefault="00EA470C"/>
    <w:p w:rsidR="00BD4F90" w:rsidRDefault="00BD4F90"/>
    <w:p w:rsidR="00974945" w:rsidRDefault="00974945"/>
    <w:p w:rsidR="00974945" w:rsidRPr="00BD4F90" w:rsidRDefault="00974945"/>
    <w:p w:rsidR="00EA470C" w:rsidRPr="00BD4F90" w:rsidRDefault="00BD4F90" w:rsidP="00BD4F90">
      <w:pPr>
        <w:jc w:val="center"/>
      </w:pPr>
      <w:r>
        <w:lastRenderedPageBreak/>
        <w:t>ТЕМА</w:t>
      </w:r>
    </w:p>
    <w:p w:rsidR="00EA470C" w:rsidRDefault="00E767F6" w:rsidP="00EA470C">
      <w:pPr>
        <w:jc w:val="center"/>
        <w:rPr>
          <w:lang w:val="en-US"/>
        </w:rPr>
      </w:pPr>
      <w:r>
        <w:rPr>
          <w:noProof/>
        </w:rPr>
        <w:pict>
          <v:shape id="_x0000_s1036" type="#_x0000_t32" style="position:absolute;left:0;text-align:left;margin-left:232.2pt;margin-top:31.8pt;width:76.5pt;height:29.25pt;z-index:251664384" o:connectortype="straight" strokecolor="#c0504d [3205]" strokeweight="2.25pt">
            <v:stroke endarrow="block"/>
          </v:shape>
        </w:pict>
      </w:r>
      <w:r>
        <w:rPr>
          <w:noProof/>
        </w:rPr>
        <w:pict>
          <v:shape id="_x0000_s1035" type="#_x0000_t32" style="position:absolute;left:0;text-align:left;margin-left:151.2pt;margin-top:31.8pt;width:81pt;height:24.75pt;flip:x;z-index:251663360" o:connectortype="straight" strokecolor="#c0504d [3205]" strokeweight="2.25pt">
            <v:stroke endarrow="block"/>
          </v:shape>
        </w:pict>
      </w:r>
      <w:r w:rsidR="00EA470C" w:rsidRPr="00EA470C">
        <w:rPr>
          <w:noProof/>
        </w:rPr>
        <w:drawing>
          <wp:inline distT="0" distB="0" distL="0" distR="0">
            <wp:extent cx="2622550" cy="419100"/>
            <wp:effectExtent l="19050" t="0" r="6350" b="0"/>
            <wp:docPr id="9" name="Объект 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2838450" cy="519113"/>
                      <a:chOff x="3124200" y="762000"/>
                      <a:chExt cx="2838450" cy="519113"/>
                    </a:xfrm>
                  </a:grpSpPr>
                  <a:sp>
                    <a:nvSpPr>
                      <a:cNvPr id="43010" name="AutoShape 2"/>
                      <a:cNvSpPr>
                        <a:spLocks noChangeArrowheads="1"/>
                      </a:cNvSpPr>
                    </a:nvSpPr>
                    <a:spPr bwMode="auto">
                      <a:xfrm>
                        <a:off x="3124200" y="762000"/>
                        <a:ext cx="2838450" cy="519113"/>
                      </a:xfrm>
                      <a:prstGeom prst="roundRect">
                        <a:avLst>
                          <a:gd name="adj" fmla="val 16667"/>
                        </a:avLst>
                      </a:prstGeom>
                      <a:solidFill>
                        <a:srgbClr val="4BACC6"/>
                      </a:solidFill>
                      <a:ln w="38100">
                        <a:solidFill>
                          <a:srgbClr val="F2F2F2"/>
                        </a:solidFill>
                        <a:round/>
                        <a:headEnd/>
                        <a:tailEnd/>
                      </a:ln>
                      <a:effectLst>
                        <a:outerShdw dist="28398" dir="3806097" algn="ctr" rotWithShape="0">
                          <a:srgbClr val="205867">
                            <a:alpha val="50000"/>
                          </a:srgbClr>
                        </a:outerShdw>
                      </a:effectLst>
                    </a:spPr>
                    <a:txSp>
                      <a:txBody>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a:spcAft>
                              <a:spcPts val="1000"/>
                            </a:spcAft>
                            <a:defRPr/>
                          </a:pPr>
                          <a:r>
                            <a:rPr lang="ru-RU" sz="1100" dirty="0">
                              <a:latin typeface="Calibri" pitchFamily="34" charset="0"/>
                            </a:rPr>
                            <a:t>Выявление и систематизация подходов к решению</a:t>
                          </a:r>
                          <a:endParaRPr lang="ru-RU" dirty="0">
                            <a:latin typeface="Arial" pitchFamily="34" charset="0"/>
                          </a:endParaRPr>
                        </a:p>
                      </a:txBody>
                      <a:useSpRect/>
                    </a:txSp>
                  </a:sp>
                </lc:lockedCanvas>
              </a:graphicData>
            </a:graphic>
          </wp:inline>
        </w:drawing>
      </w:r>
    </w:p>
    <w:p w:rsidR="00EA470C" w:rsidRDefault="00E767F6" w:rsidP="00EA470C">
      <w:pPr>
        <w:jc w:val="right"/>
        <w:rPr>
          <w:lang w:val="en-US"/>
        </w:rPr>
      </w:pPr>
      <w:r>
        <w:rPr>
          <w:noProof/>
        </w:rPr>
        <w:pict>
          <v:shape id="_x0000_s1038" type="#_x0000_t32" style="position:absolute;left:0;text-align:left;margin-left:354.45pt;margin-top:46.8pt;width:35.25pt;height:34.5pt;flip:x;z-index:251666432" o:connectortype="straight" strokecolor="#c0504d [3205]" strokeweight="2.25pt">
            <v:stroke endarrow="block"/>
          </v:shape>
        </w:pict>
      </w:r>
      <w:r>
        <w:rPr>
          <w:noProof/>
        </w:rPr>
        <w:pict>
          <v:shape id="_x0000_s1037" type="#_x0000_t32" style="position:absolute;left:0;text-align:left;margin-left:75.45pt;margin-top:46.8pt;width:38.25pt;height:38.25pt;z-index:251665408" o:connectortype="straight" strokecolor="#c0504d [3205]" strokeweight="2.25pt">
            <v:stroke endarrow="block"/>
          </v:shape>
        </w:pict>
      </w:r>
      <w:r w:rsidR="00EA470C" w:rsidRPr="00EA470C">
        <w:rPr>
          <w:noProof/>
        </w:rPr>
        <w:drawing>
          <wp:inline distT="0" distB="0" distL="0" distR="0">
            <wp:extent cx="2012950" cy="606425"/>
            <wp:effectExtent l="19050" t="0" r="6350" b="0"/>
            <wp:docPr id="10" name="Объект 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2012950" cy="606425"/>
                      <a:chOff x="1066800" y="1676400"/>
                      <a:chExt cx="2012950" cy="606425"/>
                    </a:xfrm>
                  </a:grpSpPr>
                  <a:sp>
                    <a:nvSpPr>
                      <a:cNvPr id="43011" name="Oval 3"/>
                      <a:cNvSpPr>
                        <a:spLocks noChangeArrowheads="1"/>
                      </a:cNvSpPr>
                    </a:nvSpPr>
                    <a:spPr bwMode="auto">
                      <a:xfrm>
                        <a:off x="1066800" y="1676400"/>
                        <a:ext cx="2012950" cy="606425"/>
                      </a:xfrm>
                      <a:prstGeom prst="ellipse">
                        <a:avLst/>
                      </a:prstGeom>
                      <a:gradFill rotWithShape="0">
                        <a:gsLst>
                          <a:gs pos="0">
                            <a:srgbClr val="FFFFFF"/>
                          </a:gs>
                          <a:gs pos="100000">
                            <a:srgbClr val="B6DDE8"/>
                          </a:gs>
                        </a:gsLst>
                        <a:lin ang="5400000" scaled="1"/>
                      </a:gradFill>
                      <a:ln w="12700">
                        <a:solidFill>
                          <a:srgbClr val="92CDDC"/>
                        </a:solidFill>
                        <a:round/>
                        <a:headEnd/>
                        <a:tailEnd/>
                      </a:ln>
                      <a:effectLst>
                        <a:outerShdw dist="28398" dir="3806097" algn="ctr" rotWithShape="0">
                          <a:srgbClr val="205867">
                            <a:alpha val="50000"/>
                          </a:srgbClr>
                        </a:outerShdw>
                      </a:effectLst>
                    </a:spPr>
                    <a:txSp>
                      <a:txBody>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a:spcAft>
                              <a:spcPts val="1000"/>
                            </a:spcAft>
                            <a:defRPr/>
                          </a:pPr>
                          <a:r>
                            <a:rPr lang="ru-RU" sz="1100">
                              <a:latin typeface="Calibri" pitchFamily="34" charset="0"/>
                            </a:rPr>
                            <a:t>традиционные</a:t>
                          </a:r>
                          <a:endParaRPr lang="ru-RU">
                            <a:latin typeface="Arial" pitchFamily="34" charset="0"/>
                          </a:endParaRPr>
                        </a:p>
                      </a:txBody>
                      <a:useSpRect/>
                    </a:txSp>
                  </a:sp>
                </lc:lockedCanvas>
              </a:graphicData>
            </a:graphic>
          </wp:inline>
        </w:drawing>
      </w:r>
      <w:r w:rsidR="00EA470C">
        <w:rPr>
          <w:lang w:val="en-US"/>
        </w:rPr>
        <w:t xml:space="preserve">                                                       </w:t>
      </w:r>
      <w:r w:rsidR="00EA470C" w:rsidRPr="00EA470C">
        <w:rPr>
          <w:noProof/>
        </w:rPr>
        <w:drawing>
          <wp:inline distT="0" distB="0" distL="0" distR="0">
            <wp:extent cx="2109788" cy="606425"/>
            <wp:effectExtent l="19050" t="0" r="4762" b="0"/>
            <wp:docPr id="14" name="Объект 1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2109788" cy="606425"/>
                      <a:chOff x="6019800" y="1676400"/>
                      <a:chExt cx="2109788" cy="606425"/>
                    </a:xfrm>
                  </a:grpSpPr>
                  <a:sp>
                    <a:nvSpPr>
                      <a:cNvPr id="43012" name="Oval 4"/>
                      <a:cNvSpPr>
                        <a:spLocks noChangeArrowheads="1"/>
                      </a:cNvSpPr>
                    </a:nvSpPr>
                    <a:spPr bwMode="auto">
                      <a:xfrm>
                        <a:off x="6019800" y="1676400"/>
                        <a:ext cx="2109788" cy="606425"/>
                      </a:xfrm>
                      <a:prstGeom prst="ellipse">
                        <a:avLst/>
                      </a:prstGeom>
                      <a:gradFill rotWithShape="0">
                        <a:gsLst>
                          <a:gs pos="0">
                            <a:srgbClr val="FFFFFF"/>
                          </a:gs>
                          <a:gs pos="100000">
                            <a:srgbClr val="B6DDE8"/>
                          </a:gs>
                        </a:gsLst>
                        <a:lin ang="5400000" scaled="1"/>
                      </a:gradFill>
                      <a:ln w="12700">
                        <a:solidFill>
                          <a:srgbClr val="92CDDC"/>
                        </a:solidFill>
                        <a:round/>
                        <a:headEnd/>
                        <a:tailEnd/>
                      </a:ln>
                      <a:effectLst>
                        <a:outerShdw dist="28398" dir="3806097" algn="ctr" rotWithShape="0">
                          <a:srgbClr val="205867">
                            <a:alpha val="50000"/>
                          </a:srgbClr>
                        </a:outerShdw>
                      </a:effectLst>
                    </a:spPr>
                    <a:txSp>
                      <a:txBody>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a:spcAft>
                              <a:spcPts val="1000"/>
                            </a:spcAft>
                            <a:defRPr/>
                          </a:pPr>
                          <a:r>
                            <a:rPr lang="ru-RU" sz="1100">
                              <a:latin typeface="Calibri" pitchFamily="34" charset="0"/>
                            </a:rPr>
                            <a:t>альтернативные</a:t>
                          </a:r>
                          <a:endParaRPr lang="ru-RU">
                            <a:latin typeface="Arial" pitchFamily="34" charset="0"/>
                          </a:endParaRPr>
                        </a:p>
                      </a:txBody>
                      <a:useSpRect/>
                    </a:txSp>
                  </a:sp>
                </lc:lockedCanvas>
              </a:graphicData>
            </a:graphic>
          </wp:inline>
        </w:drawing>
      </w:r>
      <w:r w:rsidR="00EA470C">
        <w:rPr>
          <w:lang w:val="en-US"/>
        </w:rPr>
        <w:t xml:space="preserve">          </w:t>
      </w:r>
    </w:p>
    <w:p w:rsidR="00EA470C" w:rsidRDefault="00EA470C" w:rsidP="00EA470C">
      <w:pPr>
        <w:jc w:val="center"/>
        <w:rPr>
          <w:lang w:val="en-US"/>
        </w:rPr>
      </w:pPr>
      <w:r w:rsidRPr="00EA470C">
        <w:rPr>
          <w:noProof/>
        </w:rPr>
        <w:drawing>
          <wp:inline distT="0" distB="0" distL="0" distR="0">
            <wp:extent cx="3076575" cy="942975"/>
            <wp:effectExtent l="19050" t="0" r="0" b="0"/>
            <wp:docPr id="17" name="Объект 1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076575" cy="942975"/>
                      <a:chOff x="3048000" y="2286000"/>
                      <a:chExt cx="3076575" cy="942975"/>
                    </a:xfrm>
                  </a:grpSpPr>
                  <a:sp>
                    <a:nvSpPr>
                      <a:cNvPr id="43013" name="AutoShape 5"/>
                      <a:cNvSpPr>
                        <a:spLocks noChangeArrowheads="1"/>
                      </a:cNvSpPr>
                    </a:nvSpPr>
                    <a:spPr bwMode="auto">
                      <a:xfrm>
                        <a:off x="3048000" y="2286000"/>
                        <a:ext cx="3076575" cy="942975"/>
                      </a:xfrm>
                      <a:prstGeom prst="downArrowCallout">
                        <a:avLst>
                          <a:gd name="adj1" fmla="val 88736"/>
                          <a:gd name="adj2" fmla="val 88736"/>
                          <a:gd name="adj3" fmla="val 16667"/>
                          <a:gd name="adj4" fmla="val 66667"/>
                        </a:avLst>
                      </a:prstGeom>
                      <a:gradFill rotWithShape="0">
                        <a:gsLst>
                          <a:gs pos="0">
                            <a:srgbClr val="92CDDC"/>
                          </a:gs>
                          <a:gs pos="50000">
                            <a:srgbClr val="DAEEF3"/>
                          </a:gs>
                          <a:gs pos="100000">
                            <a:srgbClr val="92CDDC"/>
                          </a:gs>
                        </a:gsLst>
                        <a:lin ang="18900000" scaled="1"/>
                      </a:gradFill>
                      <a:ln w="12700">
                        <a:solidFill>
                          <a:srgbClr val="92CDDC"/>
                        </a:solidFill>
                        <a:miter lim="800000"/>
                        <a:headEnd/>
                        <a:tailEnd/>
                      </a:ln>
                      <a:effectLst>
                        <a:outerShdw dist="28398" dir="3806097" algn="ctr" rotWithShape="0">
                          <a:srgbClr val="205867">
                            <a:alpha val="50000"/>
                          </a:srgbClr>
                        </a:outerShdw>
                      </a:effectLst>
                    </a:spPr>
                    <a:txSp>
                      <a:txBody>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a:spcAft>
                              <a:spcPts val="1000"/>
                            </a:spcAft>
                            <a:defRPr/>
                          </a:pPr>
                          <a:r>
                            <a:rPr lang="ru-RU" sz="1100" dirty="0">
                              <a:latin typeface="Calibri" pitchFamily="34" charset="0"/>
                            </a:rPr>
                            <a:t>Определение последовательности проведения исследования</a:t>
                          </a:r>
                          <a:endParaRPr lang="ru-RU" dirty="0">
                            <a:latin typeface="Arial" pitchFamily="34" charset="0"/>
                          </a:endParaRPr>
                        </a:p>
                      </a:txBody>
                      <a:useSpRect/>
                    </a:txSp>
                  </a:sp>
                </lc:lockedCanvas>
              </a:graphicData>
            </a:graphic>
          </wp:inline>
        </w:drawing>
      </w:r>
    </w:p>
    <w:p w:rsidR="00EA470C" w:rsidRDefault="00EA470C" w:rsidP="00EA470C">
      <w:pPr>
        <w:jc w:val="center"/>
        <w:rPr>
          <w:lang w:val="en-US"/>
        </w:rPr>
      </w:pPr>
      <w:r w:rsidRPr="00EA470C">
        <w:rPr>
          <w:noProof/>
        </w:rPr>
        <w:drawing>
          <wp:inline distT="0" distB="0" distL="0" distR="0">
            <wp:extent cx="1952625" cy="714375"/>
            <wp:effectExtent l="19050" t="0" r="0" b="0"/>
            <wp:docPr id="23" name="Объект 1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2743200" cy="733425"/>
                      <a:chOff x="3276600" y="3276600"/>
                      <a:chExt cx="2743200" cy="733425"/>
                    </a:xfrm>
                  </a:grpSpPr>
                  <a:sp>
                    <a:nvSpPr>
                      <a:cNvPr id="43014" name="AutoShape 6"/>
                      <a:cNvSpPr>
                        <a:spLocks noChangeArrowheads="1"/>
                      </a:cNvSpPr>
                    </a:nvSpPr>
                    <a:spPr bwMode="auto">
                      <a:xfrm>
                        <a:off x="3276600" y="3276600"/>
                        <a:ext cx="2743200" cy="733425"/>
                      </a:xfrm>
                      <a:prstGeom prst="downArrowCallout">
                        <a:avLst>
                          <a:gd name="adj1" fmla="val 104348"/>
                          <a:gd name="adj2" fmla="val 104348"/>
                          <a:gd name="adj3" fmla="val 16667"/>
                          <a:gd name="adj4" fmla="val 66667"/>
                        </a:avLst>
                      </a:prstGeom>
                      <a:gradFill rotWithShape="0">
                        <a:gsLst>
                          <a:gs pos="0">
                            <a:srgbClr val="92CDDC"/>
                          </a:gs>
                          <a:gs pos="50000">
                            <a:srgbClr val="4BACC6"/>
                          </a:gs>
                          <a:gs pos="100000">
                            <a:srgbClr val="92CDDC"/>
                          </a:gs>
                        </a:gsLst>
                        <a:lin ang="5400000" scaled="1"/>
                      </a:gradFill>
                      <a:ln w="12700">
                        <a:solidFill>
                          <a:srgbClr val="4BACC6"/>
                        </a:solidFill>
                        <a:miter lim="800000"/>
                        <a:headEnd/>
                        <a:tailEnd/>
                      </a:ln>
                      <a:effectLst>
                        <a:outerShdw dist="28398" dir="3806097" algn="ctr" rotWithShape="0">
                          <a:srgbClr val="205867"/>
                        </a:outerShdw>
                      </a:effectLst>
                    </a:spPr>
                    <a:txSp>
                      <a:txBody>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a:spcAft>
                              <a:spcPts val="1000"/>
                            </a:spcAft>
                            <a:defRPr/>
                          </a:pPr>
                          <a:r>
                            <a:rPr lang="ru-RU" sz="1100">
                              <a:latin typeface="Calibri" pitchFamily="34" charset="0"/>
                            </a:rPr>
                            <a:t>Сбор и обработка информации</a:t>
                          </a:r>
                          <a:endParaRPr lang="ru-RU">
                            <a:latin typeface="Arial" pitchFamily="34" charset="0"/>
                          </a:endParaRPr>
                        </a:p>
                      </a:txBody>
                      <a:useSpRect/>
                    </a:txSp>
                  </a:sp>
                </lc:lockedCanvas>
              </a:graphicData>
            </a:graphic>
          </wp:inline>
        </w:drawing>
      </w:r>
    </w:p>
    <w:p w:rsidR="00EA470C" w:rsidRDefault="00EA470C" w:rsidP="00EA470C">
      <w:pPr>
        <w:jc w:val="center"/>
        <w:rPr>
          <w:lang w:val="en-US"/>
        </w:rPr>
      </w:pPr>
      <w:r w:rsidRPr="00EA470C">
        <w:rPr>
          <w:noProof/>
        </w:rPr>
        <w:drawing>
          <wp:inline distT="0" distB="0" distL="0" distR="0">
            <wp:extent cx="1847850" cy="533400"/>
            <wp:effectExtent l="19050" t="0" r="0" b="0"/>
            <wp:docPr id="25" name="Объект 1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2517775" cy="762000"/>
                      <a:chOff x="3429000" y="4114800"/>
                      <a:chExt cx="2517775" cy="762000"/>
                    </a:xfrm>
                  </a:grpSpPr>
                  <a:sp>
                    <a:nvSpPr>
                      <a:cNvPr id="43015" name="AutoShape 7"/>
                      <a:cNvSpPr>
                        <a:spLocks noChangeArrowheads="1"/>
                      </a:cNvSpPr>
                    </a:nvSpPr>
                    <a:spPr bwMode="auto">
                      <a:xfrm>
                        <a:off x="3429000" y="4114800"/>
                        <a:ext cx="2517775" cy="762000"/>
                      </a:xfrm>
                      <a:prstGeom prst="downArrowCallout">
                        <a:avLst>
                          <a:gd name="adj1" fmla="val 104894"/>
                          <a:gd name="adj2" fmla="val 104894"/>
                          <a:gd name="adj3" fmla="val 16667"/>
                          <a:gd name="adj4" fmla="val 66667"/>
                        </a:avLst>
                      </a:prstGeom>
                      <a:gradFill rotWithShape="0">
                        <a:gsLst>
                          <a:gs pos="0">
                            <a:srgbClr val="4BACC6"/>
                          </a:gs>
                          <a:gs pos="100000">
                            <a:srgbClr val="308298"/>
                          </a:gs>
                        </a:gsLst>
                        <a:path path="rect">
                          <a:fillToRect l="50000" t="50000" r="50000" b="50000"/>
                        </a:path>
                      </a:gradFill>
                      <a:ln w="0">
                        <a:noFill/>
                        <a:miter lim="800000"/>
                        <a:headEnd/>
                        <a:tailEnd/>
                      </a:ln>
                      <a:effectLst>
                        <a:outerShdw dist="28398" dir="3806097" algn="ctr" rotWithShape="0">
                          <a:srgbClr val="205867"/>
                        </a:outerShdw>
                      </a:effectLst>
                    </a:spPr>
                    <a:txSp>
                      <a:txBody>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a:spcAft>
                              <a:spcPts val="1000"/>
                            </a:spcAft>
                            <a:defRPr/>
                          </a:pPr>
                          <a:r>
                            <a:rPr lang="ru-RU" sz="1100" dirty="0">
                              <a:latin typeface="Calibri" pitchFamily="34" charset="0"/>
                            </a:rPr>
                            <a:t>Анализ и обобщение полученных материалов</a:t>
                          </a:r>
                          <a:endParaRPr lang="ru-RU" dirty="0">
                            <a:latin typeface="Arial" pitchFamily="34" charset="0"/>
                          </a:endParaRPr>
                        </a:p>
                      </a:txBody>
                      <a:useSpRect/>
                    </a:txSp>
                  </a:sp>
                </lc:lockedCanvas>
              </a:graphicData>
            </a:graphic>
          </wp:inline>
        </w:drawing>
      </w:r>
    </w:p>
    <w:p w:rsidR="00EA470C" w:rsidRDefault="00EA470C" w:rsidP="00EA470C">
      <w:pPr>
        <w:jc w:val="center"/>
      </w:pPr>
      <w:r w:rsidRPr="00EA470C">
        <w:rPr>
          <w:noProof/>
        </w:rPr>
        <w:drawing>
          <wp:inline distT="0" distB="0" distL="0" distR="0">
            <wp:extent cx="1619250" cy="561975"/>
            <wp:effectExtent l="19050" t="0" r="0" b="0"/>
            <wp:docPr id="26" name="Объект 2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868488" cy="609600"/>
                      <a:chOff x="3733800" y="4953000"/>
                      <a:chExt cx="1868488" cy="609600"/>
                    </a:xfrm>
                  </a:grpSpPr>
                  <a:sp>
                    <a:nvSpPr>
                      <a:cNvPr id="43016" name="AutoShape 8"/>
                      <a:cNvSpPr>
                        <a:spLocks noChangeArrowheads="1"/>
                      </a:cNvSpPr>
                    </a:nvSpPr>
                    <a:spPr bwMode="auto">
                      <a:xfrm>
                        <a:off x="3733800" y="4953000"/>
                        <a:ext cx="1868488" cy="609600"/>
                      </a:xfrm>
                      <a:prstGeom prst="roundRect">
                        <a:avLst>
                          <a:gd name="adj" fmla="val 16667"/>
                        </a:avLst>
                      </a:prstGeom>
                      <a:solidFill>
                        <a:srgbClr val="4BACC6"/>
                      </a:solidFill>
                      <a:ln w="38100">
                        <a:solidFill>
                          <a:srgbClr val="F2F2F2"/>
                        </a:solidFill>
                        <a:round/>
                        <a:headEnd/>
                        <a:tailEnd/>
                      </a:ln>
                      <a:effectLst>
                        <a:outerShdw dist="28398" dir="3806097" algn="ctr" rotWithShape="0">
                          <a:srgbClr val="205867">
                            <a:alpha val="50000"/>
                          </a:srgbClr>
                        </a:outerShdw>
                      </a:effectLst>
                    </a:spPr>
                    <a:txSp>
                      <a:txBody>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a:spcAft>
                              <a:spcPts val="1000"/>
                            </a:spcAft>
                            <a:defRPr/>
                          </a:pPr>
                          <a:r>
                            <a:rPr lang="ru-RU" sz="1100">
                              <a:latin typeface="Calibri" pitchFamily="34" charset="0"/>
                            </a:rPr>
                            <a:t>Подготовка отчета</a:t>
                          </a:r>
                          <a:endParaRPr lang="ru-RU">
                            <a:latin typeface="Arial" pitchFamily="34" charset="0"/>
                          </a:endParaRPr>
                        </a:p>
                      </a:txBody>
                      <a:useSpRect/>
                    </a:txSp>
                  </a:sp>
                </lc:lockedCanvas>
              </a:graphicData>
            </a:graphic>
          </wp:inline>
        </w:drawing>
      </w:r>
    </w:p>
    <w:p w:rsidR="00BD4F90" w:rsidRPr="00BD4F90" w:rsidRDefault="00BD4F90" w:rsidP="00974945">
      <w:pPr>
        <w:jc w:val="both"/>
        <w:rPr>
          <w:rFonts w:ascii="Times New Roman" w:hAnsi="Times New Roman" w:cs="Times New Roman"/>
          <w:sz w:val="24"/>
          <w:szCs w:val="24"/>
        </w:rPr>
      </w:pPr>
      <w:r w:rsidRPr="00BD4F90">
        <w:rPr>
          <w:rFonts w:ascii="Times New Roman" w:hAnsi="Times New Roman" w:cs="Times New Roman"/>
          <w:b/>
          <w:bCs/>
          <w:sz w:val="24"/>
          <w:szCs w:val="24"/>
        </w:rPr>
        <w:t>Изучая данную тему</w:t>
      </w:r>
      <w:r w:rsidR="00DE2F96">
        <w:rPr>
          <w:rFonts w:ascii="Times New Roman" w:hAnsi="Times New Roman" w:cs="Times New Roman"/>
          <w:b/>
          <w:bCs/>
          <w:sz w:val="24"/>
          <w:szCs w:val="24"/>
        </w:rPr>
        <w:t>,</w:t>
      </w:r>
      <w:r w:rsidRPr="00BD4F90">
        <w:rPr>
          <w:rFonts w:ascii="Times New Roman" w:hAnsi="Times New Roman" w:cs="Times New Roman"/>
          <w:b/>
          <w:bCs/>
          <w:sz w:val="24"/>
          <w:szCs w:val="24"/>
        </w:rPr>
        <w:t xml:space="preserve"> я сделала следующие выводы:</w:t>
      </w:r>
    </w:p>
    <w:p w:rsidR="00BD4F90" w:rsidRPr="00BD4F90" w:rsidRDefault="00974945" w:rsidP="00DE2F96">
      <w:pPr>
        <w:ind w:firstLine="360"/>
        <w:jc w:val="both"/>
        <w:rPr>
          <w:rFonts w:ascii="Times New Roman" w:hAnsi="Times New Roman" w:cs="Times New Roman"/>
          <w:sz w:val="24"/>
          <w:szCs w:val="24"/>
        </w:rPr>
      </w:pPr>
      <w:r>
        <w:rPr>
          <w:rFonts w:ascii="Times New Roman" w:hAnsi="Times New Roman" w:cs="Times New Roman"/>
          <w:sz w:val="24"/>
          <w:szCs w:val="24"/>
        </w:rPr>
        <w:t xml:space="preserve"> Р</w:t>
      </w:r>
      <w:r w:rsidR="00BD4F90" w:rsidRPr="00BD4F90">
        <w:rPr>
          <w:rFonts w:ascii="Times New Roman" w:hAnsi="Times New Roman" w:cs="Times New Roman"/>
          <w:sz w:val="24"/>
          <w:szCs w:val="24"/>
        </w:rPr>
        <w:t>азвитие исследовательских умений и навыков способствует развитию активной, самостоятельной, творческой личности, обладающей спектром</w:t>
      </w:r>
      <w:r w:rsidR="00DE2F96">
        <w:rPr>
          <w:rFonts w:ascii="Times New Roman" w:hAnsi="Times New Roman" w:cs="Times New Roman"/>
          <w:sz w:val="24"/>
          <w:szCs w:val="24"/>
        </w:rPr>
        <w:t xml:space="preserve"> познавательных действий. Учащиеся приобретают</w:t>
      </w:r>
      <w:r w:rsidR="00BD4F90" w:rsidRPr="00BD4F90">
        <w:rPr>
          <w:rFonts w:ascii="Times New Roman" w:hAnsi="Times New Roman" w:cs="Times New Roman"/>
          <w:sz w:val="24"/>
          <w:szCs w:val="24"/>
        </w:rPr>
        <w:t xml:space="preserve"> знания в результате проб и ошибок, а исследования и эксперименты развивают не только интерес, но и являются эффективным методом познания, средством разви</w:t>
      </w:r>
      <w:r w:rsidR="00DE2F96">
        <w:rPr>
          <w:rFonts w:ascii="Times New Roman" w:hAnsi="Times New Roman" w:cs="Times New Roman"/>
          <w:sz w:val="24"/>
          <w:szCs w:val="24"/>
        </w:rPr>
        <w:t>тия познавательной активности уча</w:t>
      </w:r>
      <w:r w:rsidR="00BD4F90" w:rsidRPr="00BD4F90">
        <w:rPr>
          <w:rFonts w:ascii="Times New Roman" w:hAnsi="Times New Roman" w:cs="Times New Roman"/>
          <w:sz w:val="24"/>
          <w:szCs w:val="24"/>
        </w:rPr>
        <w:t>щегося.</w:t>
      </w:r>
    </w:p>
    <w:p w:rsidR="00BD4F90" w:rsidRPr="00BD4F90" w:rsidRDefault="00BD4F90" w:rsidP="00974945">
      <w:pPr>
        <w:ind w:firstLine="360"/>
        <w:jc w:val="both"/>
        <w:rPr>
          <w:rFonts w:ascii="Times New Roman" w:hAnsi="Times New Roman" w:cs="Times New Roman"/>
          <w:sz w:val="24"/>
          <w:szCs w:val="24"/>
        </w:rPr>
      </w:pPr>
      <w:r w:rsidRPr="00BD4F90">
        <w:rPr>
          <w:rFonts w:ascii="Times New Roman" w:hAnsi="Times New Roman" w:cs="Times New Roman"/>
          <w:i/>
          <w:iCs/>
          <w:sz w:val="24"/>
          <w:szCs w:val="24"/>
        </w:rPr>
        <w:t>Показателями успешности моей работы по развитию навыков исследовательской деятельности обучающихся считаю следующие:</w:t>
      </w:r>
    </w:p>
    <w:p w:rsidR="00983867" w:rsidRPr="00BD4F90" w:rsidRDefault="00DD6F5F" w:rsidP="00974945">
      <w:pPr>
        <w:numPr>
          <w:ilvl w:val="0"/>
          <w:numId w:val="2"/>
        </w:numPr>
        <w:jc w:val="both"/>
        <w:rPr>
          <w:rFonts w:ascii="Times New Roman" w:hAnsi="Times New Roman" w:cs="Times New Roman"/>
          <w:sz w:val="24"/>
          <w:szCs w:val="24"/>
        </w:rPr>
      </w:pPr>
      <w:r w:rsidRPr="00BD4F90">
        <w:rPr>
          <w:rFonts w:ascii="Times New Roman" w:hAnsi="Times New Roman" w:cs="Times New Roman"/>
          <w:sz w:val="24"/>
          <w:szCs w:val="24"/>
        </w:rPr>
        <w:t>возросшая познавательная активность;</w:t>
      </w:r>
    </w:p>
    <w:p w:rsidR="00983867" w:rsidRPr="00BD4F90" w:rsidRDefault="00DD6F5F" w:rsidP="00974945">
      <w:pPr>
        <w:numPr>
          <w:ilvl w:val="0"/>
          <w:numId w:val="2"/>
        </w:numPr>
        <w:jc w:val="both"/>
        <w:rPr>
          <w:rFonts w:ascii="Times New Roman" w:hAnsi="Times New Roman" w:cs="Times New Roman"/>
          <w:sz w:val="24"/>
          <w:szCs w:val="24"/>
        </w:rPr>
      </w:pPr>
      <w:r w:rsidRPr="00BD4F90">
        <w:rPr>
          <w:rFonts w:ascii="Times New Roman" w:hAnsi="Times New Roman" w:cs="Times New Roman"/>
          <w:sz w:val="24"/>
          <w:szCs w:val="24"/>
        </w:rPr>
        <w:t xml:space="preserve">осознанное обсуждение результатов поисковой и исследовательской деятельности; </w:t>
      </w:r>
    </w:p>
    <w:p w:rsidR="00983867" w:rsidRPr="00BD4F90" w:rsidRDefault="00DD6F5F" w:rsidP="00974945">
      <w:pPr>
        <w:numPr>
          <w:ilvl w:val="0"/>
          <w:numId w:val="2"/>
        </w:numPr>
        <w:jc w:val="both"/>
        <w:rPr>
          <w:rFonts w:ascii="Times New Roman" w:hAnsi="Times New Roman" w:cs="Times New Roman"/>
          <w:sz w:val="24"/>
          <w:szCs w:val="24"/>
        </w:rPr>
      </w:pPr>
      <w:r w:rsidRPr="00BD4F90">
        <w:rPr>
          <w:rFonts w:ascii="Times New Roman" w:hAnsi="Times New Roman" w:cs="Times New Roman"/>
          <w:sz w:val="24"/>
          <w:szCs w:val="24"/>
        </w:rPr>
        <w:t xml:space="preserve">мотивационная готовность к участию в проектной деятельности; </w:t>
      </w:r>
    </w:p>
    <w:p w:rsidR="00983867" w:rsidRPr="00BD4F90" w:rsidRDefault="00DD6F5F" w:rsidP="00974945">
      <w:pPr>
        <w:numPr>
          <w:ilvl w:val="0"/>
          <w:numId w:val="2"/>
        </w:numPr>
        <w:jc w:val="both"/>
        <w:rPr>
          <w:rFonts w:ascii="Times New Roman" w:hAnsi="Times New Roman" w:cs="Times New Roman"/>
          <w:sz w:val="24"/>
          <w:szCs w:val="24"/>
        </w:rPr>
      </w:pPr>
      <w:r w:rsidRPr="00BD4F90">
        <w:rPr>
          <w:rFonts w:ascii="Times New Roman" w:hAnsi="Times New Roman" w:cs="Times New Roman"/>
          <w:sz w:val="24"/>
          <w:szCs w:val="24"/>
        </w:rPr>
        <w:t xml:space="preserve">способность к рефлексии по поводу полученной информации; </w:t>
      </w:r>
    </w:p>
    <w:p w:rsidR="00983867" w:rsidRPr="00BD4F90" w:rsidRDefault="00DD6F5F" w:rsidP="00974945">
      <w:pPr>
        <w:numPr>
          <w:ilvl w:val="0"/>
          <w:numId w:val="2"/>
        </w:numPr>
        <w:jc w:val="both"/>
        <w:rPr>
          <w:rFonts w:ascii="Times New Roman" w:hAnsi="Times New Roman" w:cs="Times New Roman"/>
          <w:sz w:val="24"/>
          <w:szCs w:val="24"/>
        </w:rPr>
      </w:pPr>
      <w:r w:rsidRPr="00BD4F90">
        <w:rPr>
          <w:rFonts w:ascii="Times New Roman" w:hAnsi="Times New Roman" w:cs="Times New Roman"/>
          <w:sz w:val="24"/>
          <w:szCs w:val="24"/>
        </w:rPr>
        <w:t>актуализация имеющихся знаний для решения проблемных ситуаций;</w:t>
      </w:r>
    </w:p>
    <w:p w:rsidR="00983867" w:rsidRPr="00BD4F90" w:rsidRDefault="00DD6F5F" w:rsidP="00974945">
      <w:pPr>
        <w:numPr>
          <w:ilvl w:val="0"/>
          <w:numId w:val="2"/>
        </w:numPr>
        <w:jc w:val="both"/>
        <w:rPr>
          <w:rFonts w:ascii="Times New Roman" w:hAnsi="Times New Roman" w:cs="Times New Roman"/>
          <w:sz w:val="24"/>
          <w:szCs w:val="24"/>
        </w:rPr>
      </w:pPr>
      <w:r w:rsidRPr="00BD4F90">
        <w:rPr>
          <w:rFonts w:ascii="Times New Roman" w:hAnsi="Times New Roman" w:cs="Times New Roman"/>
          <w:sz w:val="24"/>
          <w:szCs w:val="24"/>
        </w:rPr>
        <w:t xml:space="preserve">использование полученных знаний и способов действий в жизненных ситуациях. </w:t>
      </w:r>
    </w:p>
    <w:p w:rsidR="00BD4F90" w:rsidRPr="00BD4F90" w:rsidRDefault="00BD4F90" w:rsidP="00974945">
      <w:pPr>
        <w:numPr>
          <w:ilvl w:val="0"/>
          <w:numId w:val="2"/>
        </w:numPr>
        <w:jc w:val="both"/>
        <w:rPr>
          <w:rFonts w:ascii="Times New Roman" w:hAnsi="Times New Roman" w:cs="Times New Roman"/>
          <w:sz w:val="24"/>
          <w:szCs w:val="24"/>
        </w:rPr>
      </w:pPr>
      <w:r w:rsidRPr="00BD4F90">
        <w:rPr>
          <w:rFonts w:ascii="Times New Roman" w:hAnsi="Times New Roman" w:cs="Times New Roman"/>
          <w:sz w:val="24"/>
          <w:szCs w:val="24"/>
        </w:rPr>
        <w:lastRenderedPageBreak/>
        <w:tab/>
        <w:t xml:space="preserve">В дальнейшем я планирую продолжить работу по развитию исследовательских умений и навыков на занятиях, а также планирую скорректировать свою программу по «Изобразительному творчеству» и запланировать исследовательскую – проектную работу на 1, 2 году обучения. </w:t>
      </w:r>
    </w:p>
    <w:p w:rsidR="00BD4F90" w:rsidRPr="00BD4F90" w:rsidRDefault="00BD4F90" w:rsidP="00974945">
      <w:pPr>
        <w:ind w:left="720" w:firstLine="696"/>
        <w:jc w:val="both"/>
        <w:rPr>
          <w:rFonts w:ascii="Times New Roman" w:hAnsi="Times New Roman" w:cs="Times New Roman"/>
          <w:sz w:val="24"/>
          <w:szCs w:val="24"/>
        </w:rPr>
      </w:pPr>
      <w:r w:rsidRPr="00BD4F90">
        <w:rPr>
          <w:rFonts w:ascii="Times New Roman" w:hAnsi="Times New Roman" w:cs="Times New Roman"/>
          <w:sz w:val="24"/>
          <w:szCs w:val="24"/>
        </w:rPr>
        <w:t xml:space="preserve">В завершении хотелось бы напомнить одно  изречение: </w:t>
      </w:r>
      <w:r w:rsidRPr="00BD4F90">
        <w:rPr>
          <w:rFonts w:ascii="Times New Roman" w:hAnsi="Times New Roman" w:cs="Times New Roman"/>
          <w:b/>
          <w:bCs/>
          <w:sz w:val="24"/>
          <w:szCs w:val="24"/>
        </w:rPr>
        <w:t xml:space="preserve">«…искусство или талант  для художника </w:t>
      </w:r>
      <w:proofErr w:type="gramStart"/>
      <w:r w:rsidRPr="00BD4F90">
        <w:rPr>
          <w:rFonts w:ascii="Times New Roman" w:hAnsi="Times New Roman" w:cs="Times New Roman"/>
          <w:b/>
          <w:bCs/>
          <w:sz w:val="24"/>
          <w:szCs w:val="24"/>
        </w:rPr>
        <w:t>нечто иное, как</w:t>
      </w:r>
      <w:proofErr w:type="gramEnd"/>
      <w:r w:rsidRPr="00BD4F90">
        <w:rPr>
          <w:rFonts w:ascii="Times New Roman" w:hAnsi="Times New Roman" w:cs="Times New Roman"/>
          <w:b/>
          <w:bCs/>
          <w:sz w:val="24"/>
          <w:szCs w:val="24"/>
        </w:rPr>
        <w:t xml:space="preserve"> средство применить личные способности к идеям и вещам эпохи, в которой он живет»</w:t>
      </w:r>
    </w:p>
    <w:p w:rsidR="00BD4F90" w:rsidRPr="00BD4F90" w:rsidRDefault="00BD4F90" w:rsidP="00974945">
      <w:pPr>
        <w:jc w:val="right"/>
        <w:rPr>
          <w:rFonts w:ascii="Times New Roman" w:hAnsi="Times New Roman" w:cs="Times New Roman"/>
          <w:sz w:val="24"/>
          <w:szCs w:val="24"/>
        </w:rPr>
      </w:pPr>
      <w:r>
        <w:rPr>
          <w:rFonts w:ascii="Times New Roman" w:hAnsi="Times New Roman" w:cs="Times New Roman"/>
          <w:sz w:val="24"/>
          <w:szCs w:val="24"/>
        </w:rPr>
        <w:t>Гюстав Ку</w:t>
      </w:r>
      <w:r w:rsidRPr="00BD4F90">
        <w:rPr>
          <w:rFonts w:ascii="Times New Roman" w:hAnsi="Times New Roman" w:cs="Times New Roman"/>
          <w:sz w:val="24"/>
          <w:szCs w:val="24"/>
        </w:rPr>
        <w:t>рбе</w:t>
      </w:r>
    </w:p>
    <w:p w:rsidR="00BD4F90" w:rsidRPr="00BD4F90" w:rsidRDefault="00BD4F90" w:rsidP="00974945">
      <w:pPr>
        <w:jc w:val="both"/>
      </w:pPr>
    </w:p>
    <w:sectPr w:rsidR="00BD4F90" w:rsidRPr="00BD4F90" w:rsidSect="00983867">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6F5F" w:rsidRDefault="00DD6F5F" w:rsidP="00974945">
      <w:pPr>
        <w:spacing w:after="0" w:line="240" w:lineRule="auto"/>
      </w:pPr>
      <w:r>
        <w:separator/>
      </w:r>
    </w:p>
  </w:endnote>
  <w:endnote w:type="continuationSeparator" w:id="1">
    <w:p w:rsidR="00DD6F5F" w:rsidRDefault="00DD6F5F" w:rsidP="0097494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838251"/>
    </w:sdtPr>
    <w:sdtContent>
      <w:p w:rsidR="00974945" w:rsidRDefault="00E767F6">
        <w:pPr>
          <w:pStyle w:val="a8"/>
          <w:jc w:val="center"/>
        </w:pPr>
        <w:fldSimple w:instr=" PAGE   \* MERGEFORMAT ">
          <w:r w:rsidR="00A20997">
            <w:rPr>
              <w:noProof/>
            </w:rPr>
            <w:t>1</w:t>
          </w:r>
        </w:fldSimple>
      </w:p>
    </w:sdtContent>
  </w:sdt>
  <w:p w:rsidR="00974945" w:rsidRDefault="00974945">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6F5F" w:rsidRDefault="00DD6F5F" w:rsidP="00974945">
      <w:pPr>
        <w:spacing w:after="0" w:line="240" w:lineRule="auto"/>
      </w:pPr>
      <w:r>
        <w:separator/>
      </w:r>
    </w:p>
  </w:footnote>
  <w:footnote w:type="continuationSeparator" w:id="1">
    <w:p w:rsidR="00DD6F5F" w:rsidRDefault="00DD6F5F" w:rsidP="0097494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0C057D"/>
    <w:multiLevelType w:val="hybridMultilevel"/>
    <w:tmpl w:val="5FF22624"/>
    <w:lvl w:ilvl="0" w:tplc="975AE8AE">
      <w:start w:val="1"/>
      <w:numFmt w:val="bullet"/>
      <w:lvlText w:val=""/>
      <w:lvlJc w:val="left"/>
      <w:pPr>
        <w:tabs>
          <w:tab w:val="num" w:pos="720"/>
        </w:tabs>
        <w:ind w:left="720" w:hanging="360"/>
      </w:pPr>
      <w:rPr>
        <w:rFonts w:ascii="Wingdings" w:hAnsi="Wingdings" w:hint="default"/>
      </w:rPr>
    </w:lvl>
    <w:lvl w:ilvl="1" w:tplc="1C3EF81C" w:tentative="1">
      <w:start w:val="1"/>
      <w:numFmt w:val="bullet"/>
      <w:lvlText w:val=""/>
      <w:lvlJc w:val="left"/>
      <w:pPr>
        <w:tabs>
          <w:tab w:val="num" w:pos="1440"/>
        </w:tabs>
        <w:ind w:left="1440" w:hanging="360"/>
      </w:pPr>
      <w:rPr>
        <w:rFonts w:ascii="Wingdings" w:hAnsi="Wingdings" w:hint="default"/>
      </w:rPr>
    </w:lvl>
    <w:lvl w:ilvl="2" w:tplc="D9B0E0C4" w:tentative="1">
      <w:start w:val="1"/>
      <w:numFmt w:val="bullet"/>
      <w:lvlText w:val=""/>
      <w:lvlJc w:val="left"/>
      <w:pPr>
        <w:tabs>
          <w:tab w:val="num" w:pos="2160"/>
        </w:tabs>
        <w:ind w:left="2160" w:hanging="360"/>
      </w:pPr>
      <w:rPr>
        <w:rFonts w:ascii="Wingdings" w:hAnsi="Wingdings" w:hint="default"/>
      </w:rPr>
    </w:lvl>
    <w:lvl w:ilvl="3" w:tplc="47AC001C" w:tentative="1">
      <w:start w:val="1"/>
      <w:numFmt w:val="bullet"/>
      <w:lvlText w:val=""/>
      <w:lvlJc w:val="left"/>
      <w:pPr>
        <w:tabs>
          <w:tab w:val="num" w:pos="2880"/>
        </w:tabs>
        <w:ind w:left="2880" w:hanging="360"/>
      </w:pPr>
      <w:rPr>
        <w:rFonts w:ascii="Wingdings" w:hAnsi="Wingdings" w:hint="default"/>
      </w:rPr>
    </w:lvl>
    <w:lvl w:ilvl="4" w:tplc="9BE63FD0" w:tentative="1">
      <w:start w:val="1"/>
      <w:numFmt w:val="bullet"/>
      <w:lvlText w:val=""/>
      <w:lvlJc w:val="left"/>
      <w:pPr>
        <w:tabs>
          <w:tab w:val="num" w:pos="3600"/>
        </w:tabs>
        <w:ind w:left="3600" w:hanging="360"/>
      </w:pPr>
      <w:rPr>
        <w:rFonts w:ascii="Wingdings" w:hAnsi="Wingdings" w:hint="default"/>
      </w:rPr>
    </w:lvl>
    <w:lvl w:ilvl="5" w:tplc="5F84D9C2" w:tentative="1">
      <w:start w:val="1"/>
      <w:numFmt w:val="bullet"/>
      <w:lvlText w:val=""/>
      <w:lvlJc w:val="left"/>
      <w:pPr>
        <w:tabs>
          <w:tab w:val="num" w:pos="4320"/>
        </w:tabs>
        <w:ind w:left="4320" w:hanging="360"/>
      </w:pPr>
      <w:rPr>
        <w:rFonts w:ascii="Wingdings" w:hAnsi="Wingdings" w:hint="default"/>
      </w:rPr>
    </w:lvl>
    <w:lvl w:ilvl="6" w:tplc="6A06D364" w:tentative="1">
      <w:start w:val="1"/>
      <w:numFmt w:val="bullet"/>
      <w:lvlText w:val=""/>
      <w:lvlJc w:val="left"/>
      <w:pPr>
        <w:tabs>
          <w:tab w:val="num" w:pos="5040"/>
        </w:tabs>
        <w:ind w:left="5040" w:hanging="360"/>
      </w:pPr>
      <w:rPr>
        <w:rFonts w:ascii="Wingdings" w:hAnsi="Wingdings" w:hint="default"/>
      </w:rPr>
    </w:lvl>
    <w:lvl w:ilvl="7" w:tplc="20B2919C" w:tentative="1">
      <w:start w:val="1"/>
      <w:numFmt w:val="bullet"/>
      <w:lvlText w:val=""/>
      <w:lvlJc w:val="left"/>
      <w:pPr>
        <w:tabs>
          <w:tab w:val="num" w:pos="5760"/>
        </w:tabs>
        <w:ind w:left="5760" w:hanging="360"/>
      </w:pPr>
      <w:rPr>
        <w:rFonts w:ascii="Wingdings" w:hAnsi="Wingdings" w:hint="default"/>
      </w:rPr>
    </w:lvl>
    <w:lvl w:ilvl="8" w:tplc="86DE7294" w:tentative="1">
      <w:start w:val="1"/>
      <w:numFmt w:val="bullet"/>
      <w:lvlText w:val=""/>
      <w:lvlJc w:val="left"/>
      <w:pPr>
        <w:tabs>
          <w:tab w:val="num" w:pos="6480"/>
        </w:tabs>
        <w:ind w:left="6480" w:hanging="360"/>
      </w:pPr>
      <w:rPr>
        <w:rFonts w:ascii="Wingdings" w:hAnsi="Wingdings" w:hint="default"/>
      </w:rPr>
    </w:lvl>
  </w:abstractNum>
  <w:abstractNum w:abstractNumId="1">
    <w:nsid w:val="1A5C67A5"/>
    <w:multiLevelType w:val="hybridMultilevel"/>
    <w:tmpl w:val="E7880D36"/>
    <w:lvl w:ilvl="0" w:tplc="423A1726">
      <w:start w:val="1"/>
      <w:numFmt w:val="bullet"/>
      <w:lvlText w:val=""/>
      <w:lvlJc w:val="left"/>
      <w:pPr>
        <w:tabs>
          <w:tab w:val="num" w:pos="720"/>
        </w:tabs>
        <w:ind w:left="720" w:hanging="360"/>
      </w:pPr>
      <w:rPr>
        <w:rFonts w:ascii="Wingdings" w:hAnsi="Wingdings" w:hint="default"/>
      </w:rPr>
    </w:lvl>
    <w:lvl w:ilvl="1" w:tplc="7BD8A7B4" w:tentative="1">
      <w:start w:val="1"/>
      <w:numFmt w:val="bullet"/>
      <w:lvlText w:val=""/>
      <w:lvlJc w:val="left"/>
      <w:pPr>
        <w:tabs>
          <w:tab w:val="num" w:pos="1440"/>
        </w:tabs>
        <w:ind w:left="1440" w:hanging="360"/>
      </w:pPr>
      <w:rPr>
        <w:rFonts w:ascii="Wingdings" w:hAnsi="Wingdings" w:hint="default"/>
      </w:rPr>
    </w:lvl>
    <w:lvl w:ilvl="2" w:tplc="3EB6475E" w:tentative="1">
      <w:start w:val="1"/>
      <w:numFmt w:val="bullet"/>
      <w:lvlText w:val=""/>
      <w:lvlJc w:val="left"/>
      <w:pPr>
        <w:tabs>
          <w:tab w:val="num" w:pos="2160"/>
        </w:tabs>
        <w:ind w:left="2160" w:hanging="360"/>
      </w:pPr>
      <w:rPr>
        <w:rFonts w:ascii="Wingdings" w:hAnsi="Wingdings" w:hint="default"/>
      </w:rPr>
    </w:lvl>
    <w:lvl w:ilvl="3" w:tplc="4FF85A56" w:tentative="1">
      <w:start w:val="1"/>
      <w:numFmt w:val="bullet"/>
      <w:lvlText w:val=""/>
      <w:lvlJc w:val="left"/>
      <w:pPr>
        <w:tabs>
          <w:tab w:val="num" w:pos="2880"/>
        </w:tabs>
        <w:ind w:left="2880" w:hanging="360"/>
      </w:pPr>
      <w:rPr>
        <w:rFonts w:ascii="Wingdings" w:hAnsi="Wingdings" w:hint="default"/>
      </w:rPr>
    </w:lvl>
    <w:lvl w:ilvl="4" w:tplc="07AEF826" w:tentative="1">
      <w:start w:val="1"/>
      <w:numFmt w:val="bullet"/>
      <w:lvlText w:val=""/>
      <w:lvlJc w:val="left"/>
      <w:pPr>
        <w:tabs>
          <w:tab w:val="num" w:pos="3600"/>
        </w:tabs>
        <w:ind w:left="3600" w:hanging="360"/>
      </w:pPr>
      <w:rPr>
        <w:rFonts w:ascii="Wingdings" w:hAnsi="Wingdings" w:hint="default"/>
      </w:rPr>
    </w:lvl>
    <w:lvl w:ilvl="5" w:tplc="5B903C06" w:tentative="1">
      <w:start w:val="1"/>
      <w:numFmt w:val="bullet"/>
      <w:lvlText w:val=""/>
      <w:lvlJc w:val="left"/>
      <w:pPr>
        <w:tabs>
          <w:tab w:val="num" w:pos="4320"/>
        </w:tabs>
        <w:ind w:left="4320" w:hanging="360"/>
      </w:pPr>
      <w:rPr>
        <w:rFonts w:ascii="Wingdings" w:hAnsi="Wingdings" w:hint="default"/>
      </w:rPr>
    </w:lvl>
    <w:lvl w:ilvl="6" w:tplc="365CDE3A" w:tentative="1">
      <w:start w:val="1"/>
      <w:numFmt w:val="bullet"/>
      <w:lvlText w:val=""/>
      <w:lvlJc w:val="left"/>
      <w:pPr>
        <w:tabs>
          <w:tab w:val="num" w:pos="5040"/>
        </w:tabs>
        <w:ind w:left="5040" w:hanging="360"/>
      </w:pPr>
      <w:rPr>
        <w:rFonts w:ascii="Wingdings" w:hAnsi="Wingdings" w:hint="default"/>
      </w:rPr>
    </w:lvl>
    <w:lvl w:ilvl="7" w:tplc="0E727594" w:tentative="1">
      <w:start w:val="1"/>
      <w:numFmt w:val="bullet"/>
      <w:lvlText w:val=""/>
      <w:lvlJc w:val="left"/>
      <w:pPr>
        <w:tabs>
          <w:tab w:val="num" w:pos="5760"/>
        </w:tabs>
        <w:ind w:left="5760" w:hanging="360"/>
      </w:pPr>
      <w:rPr>
        <w:rFonts w:ascii="Wingdings" w:hAnsi="Wingdings" w:hint="default"/>
      </w:rPr>
    </w:lvl>
    <w:lvl w:ilvl="8" w:tplc="30F8F9FE"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0"/>
    <w:footnote w:id="1"/>
  </w:footnotePr>
  <w:endnotePr>
    <w:endnote w:id="0"/>
    <w:endnote w:id="1"/>
  </w:endnotePr>
  <w:compat>
    <w:useFELayout/>
  </w:compat>
  <w:rsids>
    <w:rsidRoot w:val="00C606C8"/>
    <w:rsid w:val="004367F1"/>
    <w:rsid w:val="004D1770"/>
    <w:rsid w:val="00974945"/>
    <w:rsid w:val="00976502"/>
    <w:rsid w:val="00983867"/>
    <w:rsid w:val="00A20997"/>
    <w:rsid w:val="00BD4F90"/>
    <w:rsid w:val="00C606C8"/>
    <w:rsid w:val="00CD70B2"/>
    <w:rsid w:val="00DD6F5F"/>
    <w:rsid w:val="00DE2F96"/>
    <w:rsid w:val="00E14189"/>
    <w:rsid w:val="00E767F6"/>
    <w:rsid w:val="00EA013A"/>
    <w:rsid w:val="00EA47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9">
      <o:colormenu v:ext="edit" strokecolor="none [3205]"/>
    </o:shapedefaults>
    <o:shapelayout v:ext="edit">
      <o:idmap v:ext="edit" data="1"/>
      <o:rules v:ext="edit">
        <o:r id="V:Rule10" type="connector" idref="#_x0000_s1036"/>
        <o:r id="V:Rule11" type="connector" idref="#_x0000_s1037"/>
        <o:r id="V:Rule12" type="connector" idref="#_x0000_s1026"/>
        <o:r id="V:Rule13" type="connector" idref="#_x0000_s1030"/>
        <o:r id="V:Rule14" type="connector" idref="#_x0000_s1028"/>
        <o:r id="V:Rule15" type="connector" idref="#_x0000_s1035"/>
        <o:r id="V:Rule16" type="connector" idref="#_x0000_s1038"/>
        <o:r id="V:Rule17" type="connector" idref="#_x0000_s1027"/>
        <o:r id="V:Rule18"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386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06C8"/>
    <w:pPr>
      <w:ind w:left="720"/>
      <w:contextualSpacing/>
    </w:pPr>
  </w:style>
  <w:style w:type="paragraph" w:styleId="a4">
    <w:name w:val="Balloon Text"/>
    <w:basedOn w:val="a"/>
    <w:link w:val="a5"/>
    <w:uiPriority w:val="99"/>
    <w:semiHidden/>
    <w:unhideWhenUsed/>
    <w:rsid w:val="00C606C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606C8"/>
    <w:rPr>
      <w:rFonts w:ascii="Tahoma" w:hAnsi="Tahoma" w:cs="Tahoma"/>
      <w:sz w:val="16"/>
      <w:szCs w:val="16"/>
    </w:rPr>
  </w:style>
  <w:style w:type="paragraph" w:styleId="a6">
    <w:name w:val="header"/>
    <w:basedOn w:val="a"/>
    <w:link w:val="a7"/>
    <w:uiPriority w:val="99"/>
    <w:semiHidden/>
    <w:unhideWhenUsed/>
    <w:rsid w:val="00974945"/>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974945"/>
  </w:style>
  <w:style w:type="paragraph" w:styleId="a8">
    <w:name w:val="footer"/>
    <w:basedOn w:val="a"/>
    <w:link w:val="a9"/>
    <w:uiPriority w:val="99"/>
    <w:unhideWhenUsed/>
    <w:rsid w:val="0097494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74945"/>
  </w:style>
  <w:style w:type="paragraph" w:styleId="aa">
    <w:name w:val="No Spacing"/>
    <w:uiPriority w:val="1"/>
    <w:qFormat/>
    <w:rsid w:val="00A20997"/>
    <w:pPr>
      <w:spacing w:after="0" w:line="240" w:lineRule="auto"/>
    </w:pPr>
    <w:rPr>
      <w:rFonts w:eastAsiaTheme="minorHAnsi"/>
      <w:lang w:eastAsia="en-US"/>
    </w:rPr>
  </w:style>
</w:styles>
</file>

<file path=word/webSettings.xml><?xml version="1.0" encoding="utf-8"?>
<w:webSettings xmlns:r="http://schemas.openxmlformats.org/officeDocument/2006/relationships" xmlns:w="http://schemas.openxmlformats.org/wordprocessingml/2006/main">
  <w:divs>
    <w:div w:id="153642079">
      <w:bodyDiv w:val="1"/>
      <w:marLeft w:val="0"/>
      <w:marRight w:val="0"/>
      <w:marTop w:val="0"/>
      <w:marBottom w:val="0"/>
      <w:divBdr>
        <w:top w:val="none" w:sz="0" w:space="0" w:color="auto"/>
        <w:left w:val="none" w:sz="0" w:space="0" w:color="auto"/>
        <w:bottom w:val="none" w:sz="0" w:space="0" w:color="auto"/>
        <w:right w:val="none" w:sz="0" w:space="0" w:color="auto"/>
      </w:divBdr>
    </w:div>
    <w:div w:id="209652080">
      <w:bodyDiv w:val="1"/>
      <w:marLeft w:val="0"/>
      <w:marRight w:val="0"/>
      <w:marTop w:val="0"/>
      <w:marBottom w:val="0"/>
      <w:divBdr>
        <w:top w:val="none" w:sz="0" w:space="0" w:color="auto"/>
        <w:left w:val="none" w:sz="0" w:space="0" w:color="auto"/>
        <w:bottom w:val="none" w:sz="0" w:space="0" w:color="auto"/>
        <w:right w:val="none" w:sz="0" w:space="0" w:color="auto"/>
      </w:divBdr>
    </w:div>
    <w:div w:id="259221261">
      <w:bodyDiv w:val="1"/>
      <w:marLeft w:val="0"/>
      <w:marRight w:val="0"/>
      <w:marTop w:val="0"/>
      <w:marBottom w:val="0"/>
      <w:divBdr>
        <w:top w:val="none" w:sz="0" w:space="0" w:color="auto"/>
        <w:left w:val="none" w:sz="0" w:space="0" w:color="auto"/>
        <w:bottom w:val="none" w:sz="0" w:space="0" w:color="auto"/>
        <w:right w:val="none" w:sz="0" w:space="0" w:color="auto"/>
      </w:divBdr>
    </w:div>
    <w:div w:id="310602136">
      <w:bodyDiv w:val="1"/>
      <w:marLeft w:val="0"/>
      <w:marRight w:val="0"/>
      <w:marTop w:val="0"/>
      <w:marBottom w:val="0"/>
      <w:divBdr>
        <w:top w:val="none" w:sz="0" w:space="0" w:color="auto"/>
        <w:left w:val="none" w:sz="0" w:space="0" w:color="auto"/>
        <w:bottom w:val="none" w:sz="0" w:space="0" w:color="auto"/>
        <w:right w:val="none" w:sz="0" w:space="0" w:color="auto"/>
      </w:divBdr>
    </w:div>
    <w:div w:id="530269254">
      <w:bodyDiv w:val="1"/>
      <w:marLeft w:val="0"/>
      <w:marRight w:val="0"/>
      <w:marTop w:val="0"/>
      <w:marBottom w:val="0"/>
      <w:divBdr>
        <w:top w:val="none" w:sz="0" w:space="0" w:color="auto"/>
        <w:left w:val="none" w:sz="0" w:space="0" w:color="auto"/>
        <w:bottom w:val="none" w:sz="0" w:space="0" w:color="auto"/>
        <w:right w:val="none" w:sz="0" w:space="0" w:color="auto"/>
      </w:divBdr>
    </w:div>
    <w:div w:id="584000936">
      <w:bodyDiv w:val="1"/>
      <w:marLeft w:val="0"/>
      <w:marRight w:val="0"/>
      <w:marTop w:val="0"/>
      <w:marBottom w:val="0"/>
      <w:divBdr>
        <w:top w:val="none" w:sz="0" w:space="0" w:color="auto"/>
        <w:left w:val="none" w:sz="0" w:space="0" w:color="auto"/>
        <w:bottom w:val="none" w:sz="0" w:space="0" w:color="auto"/>
        <w:right w:val="none" w:sz="0" w:space="0" w:color="auto"/>
      </w:divBdr>
    </w:div>
    <w:div w:id="692806053">
      <w:bodyDiv w:val="1"/>
      <w:marLeft w:val="0"/>
      <w:marRight w:val="0"/>
      <w:marTop w:val="0"/>
      <w:marBottom w:val="0"/>
      <w:divBdr>
        <w:top w:val="none" w:sz="0" w:space="0" w:color="auto"/>
        <w:left w:val="none" w:sz="0" w:space="0" w:color="auto"/>
        <w:bottom w:val="none" w:sz="0" w:space="0" w:color="auto"/>
        <w:right w:val="none" w:sz="0" w:space="0" w:color="auto"/>
      </w:divBdr>
    </w:div>
    <w:div w:id="961766442">
      <w:bodyDiv w:val="1"/>
      <w:marLeft w:val="0"/>
      <w:marRight w:val="0"/>
      <w:marTop w:val="0"/>
      <w:marBottom w:val="0"/>
      <w:divBdr>
        <w:top w:val="none" w:sz="0" w:space="0" w:color="auto"/>
        <w:left w:val="none" w:sz="0" w:space="0" w:color="auto"/>
        <w:bottom w:val="none" w:sz="0" w:space="0" w:color="auto"/>
        <w:right w:val="none" w:sz="0" w:space="0" w:color="auto"/>
      </w:divBdr>
    </w:div>
    <w:div w:id="964507106">
      <w:bodyDiv w:val="1"/>
      <w:marLeft w:val="0"/>
      <w:marRight w:val="0"/>
      <w:marTop w:val="0"/>
      <w:marBottom w:val="0"/>
      <w:divBdr>
        <w:top w:val="none" w:sz="0" w:space="0" w:color="auto"/>
        <w:left w:val="none" w:sz="0" w:space="0" w:color="auto"/>
        <w:bottom w:val="none" w:sz="0" w:space="0" w:color="auto"/>
        <w:right w:val="none" w:sz="0" w:space="0" w:color="auto"/>
      </w:divBdr>
    </w:div>
    <w:div w:id="1483233982">
      <w:bodyDiv w:val="1"/>
      <w:marLeft w:val="0"/>
      <w:marRight w:val="0"/>
      <w:marTop w:val="0"/>
      <w:marBottom w:val="0"/>
      <w:divBdr>
        <w:top w:val="none" w:sz="0" w:space="0" w:color="auto"/>
        <w:left w:val="none" w:sz="0" w:space="0" w:color="auto"/>
        <w:bottom w:val="none" w:sz="0" w:space="0" w:color="auto"/>
        <w:right w:val="none" w:sz="0" w:space="0" w:color="auto"/>
      </w:divBdr>
    </w:div>
    <w:div w:id="1546718966">
      <w:bodyDiv w:val="1"/>
      <w:marLeft w:val="0"/>
      <w:marRight w:val="0"/>
      <w:marTop w:val="0"/>
      <w:marBottom w:val="0"/>
      <w:divBdr>
        <w:top w:val="none" w:sz="0" w:space="0" w:color="auto"/>
        <w:left w:val="none" w:sz="0" w:space="0" w:color="auto"/>
        <w:bottom w:val="none" w:sz="0" w:space="0" w:color="auto"/>
        <w:right w:val="none" w:sz="0" w:space="0" w:color="auto"/>
      </w:divBdr>
    </w:div>
    <w:div w:id="1621718756">
      <w:bodyDiv w:val="1"/>
      <w:marLeft w:val="0"/>
      <w:marRight w:val="0"/>
      <w:marTop w:val="0"/>
      <w:marBottom w:val="0"/>
      <w:divBdr>
        <w:top w:val="none" w:sz="0" w:space="0" w:color="auto"/>
        <w:left w:val="none" w:sz="0" w:space="0" w:color="auto"/>
        <w:bottom w:val="none" w:sz="0" w:space="0" w:color="auto"/>
        <w:right w:val="none" w:sz="0" w:space="0" w:color="auto"/>
      </w:divBdr>
    </w:div>
    <w:div w:id="1707637461">
      <w:bodyDiv w:val="1"/>
      <w:marLeft w:val="0"/>
      <w:marRight w:val="0"/>
      <w:marTop w:val="0"/>
      <w:marBottom w:val="0"/>
      <w:divBdr>
        <w:top w:val="none" w:sz="0" w:space="0" w:color="auto"/>
        <w:left w:val="none" w:sz="0" w:space="0" w:color="auto"/>
        <w:bottom w:val="none" w:sz="0" w:space="0" w:color="auto"/>
        <w:right w:val="none" w:sz="0" w:space="0" w:color="auto"/>
      </w:divBdr>
    </w:div>
    <w:div w:id="2010518242">
      <w:bodyDiv w:val="1"/>
      <w:marLeft w:val="0"/>
      <w:marRight w:val="0"/>
      <w:marTop w:val="0"/>
      <w:marBottom w:val="0"/>
      <w:divBdr>
        <w:top w:val="none" w:sz="0" w:space="0" w:color="auto"/>
        <w:left w:val="none" w:sz="0" w:space="0" w:color="auto"/>
        <w:bottom w:val="none" w:sz="0" w:space="0" w:color="auto"/>
        <w:right w:val="none" w:sz="0" w:space="0" w:color="auto"/>
      </w:divBdr>
    </w:div>
    <w:div w:id="2015064537">
      <w:bodyDiv w:val="1"/>
      <w:marLeft w:val="0"/>
      <w:marRight w:val="0"/>
      <w:marTop w:val="0"/>
      <w:marBottom w:val="0"/>
      <w:divBdr>
        <w:top w:val="none" w:sz="0" w:space="0" w:color="auto"/>
        <w:left w:val="none" w:sz="0" w:space="0" w:color="auto"/>
        <w:bottom w:val="none" w:sz="0" w:space="0" w:color="auto"/>
        <w:right w:val="none" w:sz="0" w:space="0" w:color="auto"/>
      </w:divBdr>
    </w:div>
    <w:div w:id="2032142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48180E-3795-4D6F-AFF6-51E49AF7F6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5</Pages>
  <Words>1085</Words>
  <Characters>6185</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2011-02-17T06:17:00Z</dcterms:created>
  <dcterms:modified xsi:type="dcterms:W3CDTF">2016-01-24T14:57:00Z</dcterms:modified>
</cp:coreProperties>
</file>