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5C" w:rsidRDefault="0039392C" w:rsidP="0061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материала:  Обобщение педагогического опыта</w:t>
      </w:r>
      <w:r w:rsidR="00275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4489F" w:rsidRDefault="0039392C" w:rsidP="0061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Тема:  </w:t>
      </w:r>
      <w:r w:rsidR="00275B3D" w:rsidRPr="00275B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615F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="00B4489F" w:rsidRPr="00571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89F" w:rsidRPr="00571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креативного</w:t>
      </w:r>
      <w:proofErr w:type="spellEnd"/>
      <w:r w:rsidR="00B4489F" w:rsidRPr="00571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мышления обучающихся </w:t>
      </w:r>
    </w:p>
    <w:p w:rsidR="00B4489F" w:rsidRDefault="00B4489F" w:rsidP="00B4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уроках истории и обществознания</w:t>
      </w:r>
      <w:r w:rsidR="00275B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4489F" w:rsidRPr="00B4489F" w:rsidRDefault="00B4489F" w:rsidP="00B4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</w:rPr>
      </w:pPr>
    </w:p>
    <w:p w:rsidR="00BE3829" w:rsidRPr="0089262D" w:rsidRDefault="00BE3829" w:rsidP="00BE3829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До 2024 года в целях осуществления прорывного научно-технического и социально-экономического развития страны планируется обеспечение вхождения России в число пяти крупнейших экономик мира, в том числе обеспечение темпов экономического роста выше мировых.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</w:t>
      </w:r>
    </w:p>
    <w:p w:rsidR="0089262D" w:rsidRPr="0089262D" w:rsidRDefault="004139DC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С</w:t>
      </w:r>
      <w:r w:rsidR="00B4489F"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овременное состояние общества поставило перед 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нами </w:t>
      </w:r>
      <w:r w:rsidR="00B4489F"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педагогами задачу перестройки общего характера обучения, который предполагает развитие у детей самостоятельного творческого мышления, индивидуализацию и дифференциацию обучения. </w:t>
      </w:r>
    </w:p>
    <w:p w:rsidR="0089262D" w:rsidRPr="0089262D" w:rsidRDefault="0089262D" w:rsidP="00B4489F">
      <w:pPr>
        <w:ind w:firstLine="706"/>
        <w:jc w:val="both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 новом цикле 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международного исследования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  <w:lang w:val="en-US"/>
        </w:rPr>
        <w:t>PISA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-2021 введено новое направление – </w:t>
      </w:r>
      <w:proofErr w:type="spellStart"/>
      <w:r w:rsidRPr="0089262D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креативное</w:t>
      </w:r>
      <w:proofErr w:type="spellEnd"/>
      <w:r w:rsidRPr="0089262D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 мышление.</w:t>
      </w:r>
    </w:p>
    <w:p w:rsidR="00275B3D" w:rsidRDefault="00275B3D" w:rsidP="00275B3D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u w:val="single"/>
        </w:rPr>
        <w:t>Креативное</w:t>
      </w:r>
      <w:proofErr w:type="spellEnd"/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мышление</w:t>
      </w:r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получение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инновационных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(новых, новаторских, оригинальных, нестандартных, непривычных и</w:t>
      </w:r>
      <w:proofErr w:type="gramEnd"/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т.п.) и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эффективных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(действенных, результативных, экономичных, оптимальных и т.п.)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решений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, и/или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нового знания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, и/или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эффектного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(впечатляющего, вдохновляющего, необыкновенного, удивительного и т.п.)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выражения воображения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4489F" w:rsidRPr="00275B3D" w:rsidRDefault="00B4489F" w:rsidP="00275B3D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</w:t>
      </w:r>
    </w:p>
    <w:p w:rsidR="00B4489F" w:rsidRPr="0089262D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Говоря о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не стоит забывать, что она не обладает природой и не свойственна личности от рождения.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Креативность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не является энергией сама по себе - </w:t>
      </w:r>
      <w:r w:rsidRPr="00615F5C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это присущий человеку потенциал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связанный с личностью, зависящий от нее и проявляемый в мышлении и деятельности, приводящий  к появлению нового, новаторского продукта.</w:t>
      </w:r>
    </w:p>
    <w:p w:rsidR="0089262D" w:rsidRPr="0089262D" w:rsidRDefault="0089262D" w:rsidP="0089262D">
      <w:pPr>
        <w:ind w:firstLine="706"/>
        <w:jc w:val="both"/>
        <w:rPr>
          <w:rFonts w:ascii="Times New Roman" w:eastAsia="Georgia" w:hAnsi="Times New Roman" w:cs="Times New Roman"/>
          <w:sz w:val="28"/>
          <w:szCs w:val="24"/>
        </w:rPr>
      </w:pPr>
      <w:r w:rsidRPr="0089262D">
        <w:rPr>
          <w:rFonts w:ascii="Times New Roman" w:eastAsia="Georgia" w:hAnsi="Times New Roman" w:cs="Times New Roman"/>
          <w:sz w:val="28"/>
          <w:szCs w:val="24"/>
        </w:rPr>
        <w:t xml:space="preserve">Задача школы состоит в том, чтобы поддерживать и поощрять творческое отношение к учению, внутреннюю мотивацию  и активность у детей. Очень важно создать в школьном возрасте </w:t>
      </w:r>
      <w:proofErr w:type="spellStart"/>
      <w:r w:rsidRPr="0089262D">
        <w:rPr>
          <w:rFonts w:ascii="Times New Roman" w:eastAsia="Georgia" w:hAnsi="Times New Roman" w:cs="Times New Roman"/>
          <w:sz w:val="28"/>
          <w:szCs w:val="24"/>
        </w:rPr>
        <w:t>креативный</w:t>
      </w:r>
      <w:proofErr w:type="spellEnd"/>
      <w:r w:rsidRPr="0089262D">
        <w:rPr>
          <w:rFonts w:ascii="Times New Roman" w:eastAsia="Georgia" w:hAnsi="Times New Roman" w:cs="Times New Roman"/>
          <w:sz w:val="28"/>
          <w:szCs w:val="24"/>
        </w:rPr>
        <w:t xml:space="preserve"> базис в поведении и отношениях, а потом уже совершенствовать его, используя различные методики. </w:t>
      </w:r>
    </w:p>
    <w:p w:rsidR="00B4489F" w:rsidRPr="0089262D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Вопрос о</w:t>
      </w:r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том, как воспитывать </w:t>
      </w:r>
      <w:proofErr w:type="spellStart"/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креативное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отношение и способности, - трудный и сложный. Образование, направленное на развитие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- это не просто обретение как можно большего количества идей в возможно более короткое время; оно имеет дело с личностью в целом и всем личностным развитием. </w:t>
      </w:r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Ш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кола должна создать условия, стимулирующие, поощряющие, воспитывающие творческое мышление и действия, а учителя должны стать образцами такого  отношения и поведения, такого стиля мышления и действий, которые они д</w:t>
      </w:r>
      <w:r w:rsid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олжны воспитывать в школьниках.               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 идеале эти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условия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могут быть следующими: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>создание свободных условий для работы, позволяющих школьникам проявлять максимум инициативы, экспериментировать;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принятие и поощрение оригинальных идей;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использование материала, вызывающего интерес к учебе;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одобрение и положительная оценка исследовательского поведения, поиск проблем, а также направленное на их разрешение мышление;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обеспечение условий, при которых ребенок не отделяет себя от школьной деятельности, что достигается благодаря поощрению, ответственности за работу, развитию положительной самооценки;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приобщение к социальному творчеству во время групповых занятий и благодаря общим проектам с добровольно выбранными партнерами;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увлеченность задачей благодаря высокой мотивации к самостоятельно выбранной теме;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создание атмосферы, свободной от беспокойства и боязни не успеть;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обеспечение психологического комфорта, открытости и свободы.   </w:t>
      </w:r>
    </w:p>
    <w:p w:rsidR="00B4489F" w:rsidRPr="00EA72AA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На основе этих условий можно сформулировать некоторые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положения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для успешного воспитания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в школе.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Учитель не должен выступать в роли дающего оценки организатора, а должен проявлять себя как личность, партнер, помощник, инициатор и эксперт.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Необходимо обеспечить условия, чтобы активные периоды сменялись расслаблением, что даст  возможность учащимся  размышлять над поставленным вопросом.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Проявляйте сами и цените юмор.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Чаще задавайте вопрос «а что, если?..» - это позволяет проявить свободную фантазию, пробуждает и поддерживает любознательность.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Поощряйте  стремление задавать вопросы и самостоятельно находить ответы.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Организовывайте  ситуации, требующие творческого отношения.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Старайтесь  избегать вопросов, на которые предполагается однозначный ответ: « да» или « нет».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Позволяйте учащимся  делать ошибки. Недаром говорят, что на ошибках учатся, поскольку они представляют собой активный поиск решения.</w:t>
      </w:r>
    </w:p>
    <w:p w:rsidR="00EA72AA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Воспитывайте  в учениках адекватное отношение  к критике и похвалам  со стороны окружения. </w:t>
      </w:r>
    </w:p>
    <w:p w:rsidR="00EA72AA" w:rsidRDefault="00EA72AA" w:rsidP="00EA72AA">
      <w:pPr>
        <w:pStyle w:val="a3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</w:p>
    <w:p w:rsidR="00B4489F" w:rsidRPr="00EA72AA" w:rsidRDefault="00B4489F" w:rsidP="00EA72AA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 образовании, направленном на 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полное признание потенциала индивидуальной личности должно быть ведущим принцип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ом. Таким образом, образование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должно предусматривать: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открытость все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й системы, гибкость организации;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общее творческое отнош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ение учителей и администраторов;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планирование и реализацию больших, длительных проектов, в которых все участники смогут принять и разделить общее решение проблем, приводящее к видимым результатам, значимым для жизни детей.</w:t>
      </w:r>
    </w:p>
    <w:p w:rsidR="00EA72AA" w:rsidRDefault="00B4489F" w:rsidP="00B4489F">
      <w:pPr>
        <w:ind w:firstLine="706"/>
        <w:jc w:val="both"/>
        <w:rPr>
          <w:rFonts w:ascii="Georgia" w:eastAsia="Georgia" w:hAnsi="Georgia" w:cs="Georgia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 xml:space="preserve">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 осуществляется в процессе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разнообразной творческой деятельности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в которой они взаимодействуют с окружающей действительностью и с другими людьми.</w:t>
      </w:r>
      <w:r w:rsidRPr="00EA72AA">
        <w:rPr>
          <w:rFonts w:ascii="Georgia" w:eastAsia="Georgia" w:hAnsi="Georgia" w:cs="Georgia"/>
          <w:color w:val="000000" w:themeColor="text1"/>
          <w:sz w:val="28"/>
          <w:szCs w:val="24"/>
        </w:rPr>
        <w:t xml:space="preserve"> </w:t>
      </w:r>
    </w:p>
    <w:p w:rsidR="00EA72AA" w:rsidRPr="00EA72AA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Педагогический опыт позволяет конкретизировать понятие </w:t>
      </w:r>
      <w:r w:rsidRPr="00EA72AA">
        <w:rPr>
          <w:rFonts w:ascii="Times New Roman" w:eastAsia="Georgia" w:hAnsi="Times New Roman" w:cs="Times New Roman"/>
          <w:b/>
          <w:bCs/>
          <w:i/>
          <w:iCs/>
          <w:color w:val="000000" w:themeColor="text1"/>
          <w:sz w:val="28"/>
          <w:szCs w:val="24"/>
        </w:rPr>
        <w:t>творческая деятельность школьников</w:t>
      </w:r>
      <w:r w:rsidRPr="00EA72AA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4"/>
        </w:rPr>
        <w:t>. Э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то продуктивная форма деятельности  учащихся, направленная на овладение творческим опытом познания, создания, преобразования, использования в новом качестве объектов материальной и духовной культуры в процессе образовательной деятельности, организованной в сотрудничестве с педагогом. </w:t>
      </w:r>
    </w:p>
    <w:p w:rsidR="00B4489F" w:rsidRPr="00EA72AA" w:rsidRDefault="00B4489F" w:rsidP="00B4489F">
      <w:pPr>
        <w:ind w:firstLine="706"/>
        <w:jc w:val="both"/>
        <w:rPr>
          <w:rFonts w:ascii="Times New Roman" w:hAnsi="Times New Roman" w:cs="Times New Roman"/>
          <w:sz w:val="24"/>
          <w:u w:val="single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Любую деятельность, в том числе и творческую, можно представить в виде выполнения определенных заданий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Для успешности реализации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целесообразно использовать системный подход, то есть единство разнообразных видов творческих заданий и методов их выполнения; определение соотношения различных видов творческой деятельности. Личностный подход педагога предполагает 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школьников в процессе деятельности, в ходе которой учитель не ограничивает свободу выбора метода выполнения творческих заданий, поощряет разработку каждым учащимся личностных творческих продуктов, учитывает опыт учащихся, индивидуальные психологические особенности школьников, который осуществляется через содержание и форму творческих заданий, через общение с учеником.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Результатом этих заданий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должны стать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более высокий уровень развития творческого мышления, творческого воображения, применение учащимися методов творчества в процессе выполнения заданий.</w:t>
      </w:r>
    </w:p>
    <w:p w:rsidR="00EB44FB" w:rsidRDefault="00B4489F" w:rsidP="00EB44FB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Один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из способов развития </w:t>
      </w:r>
      <w:proofErr w:type="spellStart"/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креативного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мышления учащихся на уроках истории и обществознания –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это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включение в содержание учебно-воспитательного процесса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заданий творческого характера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К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ним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относят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проблемные задачи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проблемные вопросы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ситуации и задания дивергентного типа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главная особенность которых состоит в том, что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они допускают множество правильных ответов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Именно с такими задачами чаще всего сталкивается человек в творческой деятельности, в научном поиске, при создании произведений искусства, в руководящей работе, работе с детьми – здесь разрабатываемые проблемы имеют не один, а множество способов решения и множество правильных ответов.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Творческие задачи требуют от учащихся большой самостоятельности мышления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 </w:t>
      </w:r>
    </w:p>
    <w:p w:rsidR="00405522" w:rsidRDefault="00B4489F" w:rsidP="00405522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По содержанию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творческие задания подразделяют </w:t>
      </w:r>
      <w:proofErr w:type="gram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на</w:t>
      </w:r>
      <w:proofErr w:type="gramEnd"/>
      <w:r w:rsid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: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познават</w:t>
      </w:r>
      <w:r w:rsidR="00405522"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ельные и нестандартные задачи;</w:t>
      </w: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экспериментально-исследовательские и конструкторские задачи;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задачи, развивающие логические и комбинаторные способности; </w:t>
      </w:r>
    </w:p>
    <w:p w:rsidR="00B4489F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задания с изюминкой, требующие помимо знания предмета нестандартного логического подхода.</w:t>
      </w:r>
    </w:p>
    <w:p w:rsidR="00405522" w:rsidRPr="00405522" w:rsidRDefault="00405522" w:rsidP="00405522">
      <w:pPr>
        <w:pStyle w:val="a3"/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0"/>
          <w:szCs w:val="24"/>
        </w:rPr>
      </w:pP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 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Опыт работы убедительно показывает, что успешное развитие творческих способностей учащихся невозможно без систематического применения в учебной работе заданий творческого характера. Взаимодействие учителя и учащихся в процессе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 xml:space="preserve">организации творческой деятельности предполагает использование сочетания индивидуальных и коллективных форм работы на всех этапах выполнения заданий, позволяющего обеспечить гибкий подход к индивидуальным особенностям учеников со стороны преподавателя и высокую продуктивность творческой деятельности со стороны учащихся; учитывать особенности различных организационных форм обучения, оказывающих положительное влияние на процесс развития </w:t>
      </w:r>
      <w:proofErr w:type="spell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 в ходе выполнения творческих заданий. Выбор методов организации творческой деятельности осуществляется в зависимости от целей, уровня сложности содержания, уровня развития </w:t>
      </w:r>
      <w:proofErr w:type="spell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учащихся, конкретных условий, сложившихся при выполнении творческого задания: осведомленности учащихся в поставленной проблеме, степени проявления интереса, личного опыта применения способов решения поставленной задачи. Творческие задания предполагают применение учащимися активных методов для организации самостоятельной творческой деятельности. В качестве ведущего в организации творческой деятельности учащихся выбран ситуационный метод преподавания, позволяющий использовать нетрадиционные пути, учитывать объективные и субъективные причины, принимать нестандартные решения, предвидеть предполагаемые последствия, гибко подходить к достижению намеченных целей.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    В тактике творческого стиля преподавания просматриваются следующие линии поведения учителя: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умение сформулировать  учебно-познавательные проблемы;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стимулировать к поиску новых знаний и нестандартных способов решения заданий и проблем;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поддерживать  ученика на пути к самостоятельным выводам и обобщениям;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создавать  атмосферу творчества посредством моделирования ситуации успеха;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стремиться к выполнению принципов гуманности и саморазвития.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История Отечества традиционно считается важнейшей частью школьного курса исторической науки. Ясно, что чисто описательный стиль неуместен при изучении столь важного предмета. Школьникам надо дать возможность сравнивать мысли и дела предшественников со своими представлениями о происходившем, самим строить догадки и проверять их, постепенно переходя от простого собирания фактов к их сопоставлению, осмыслению </w:t>
      </w:r>
      <w:proofErr w:type="gram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и</w:t>
      </w:r>
      <w:proofErr w:type="gram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в конечном счете – к сознательному научному моделированию исторического процесса, который так бурно протекает в наши дни.</w:t>
      </w:r>
    </w:p>
    <w:p w:rsidR="007C4294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Эта деятельность требует больших совместных умственных усилий учеников и учителей. Важно, чтобы и те и другие получали как можно больше удовлетворения в процессе работы. 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На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своих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уроках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я </w:t>
      </w:r>
      <w:r w:rsid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часто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предлагаю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ребятам решить ряд </w:t>
      </w:r>
      <w:r w:rsidRPr="00EB44FB">
        <w:rPr>
          <w:rFonts w:ascii="Times New Roman" w:eastAsia="Georgia" w:hAnsi="Times New Roman" w:cs="Times New Roman"/>
          <w:b/>
          <w:bCs/>
          <w:i/>
          <w:iCs/>
          <w:color w:val="000000" w:themeColor="text1"/>
          <w:sz w:val="28"/>
          <w:szCs w:val="24"/>
        </w:rPr>
        <w:t>оригинальных задач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по отечественной истории, с учетом их возрастных особенностей. Вопросы эти, как правило, трудные и редко допускают однозначный ответ.  Их обсуждение на уроках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>очень полезно: так дети достигают наивысших доступных им вершин исторической мысли и познают на личном  опыте вкус к научной работе.</w:t>
      </w:r>
    </w:p>
    <w:p w:rsidR="00DE123A" w:rsidRPr="00DE123A" w:rsidRDefault="00DE123A" w:rsidP="00DE123A">
      <w:pPr>
        <w:spacing w:after="0" w:line="240" w:lineRule="auto"/>
        <w:ind w:firstLine="706"/>
        <w:jc w:val="both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u w:val="single"/>
        </w:rPr>
      </w:pPr>
      <w:r w:rsidRPr="00DE123A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u w:val="single"/>
        </w:rPr>
        <w:t>Модели заданий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3A">
        <w:rPr>
          <w:rFonts w:ascii="Times New Roman" w:hAnsi="Times New Roman" w:cs="Times New Roman"/>
          <w:b/>
          <w:i/>
          <w:sz w:val="28"/>
          <w:szCs w:val="28"/>
        </w:rPr>
        <w:t>Письменное самовыражение: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1) создание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свободных высказываний и текстов</w:t>
      </w:r>
      <w:r w:rsidRPr="00DE123A">
        <w:rPr>
          <w:rFonts w:ascii="Times New Roman" w:hAnsi="Times New Roman" w:cs="Times New Roman"/>
          <w:sz w:val="28"/>
          <w:szCs w:val="28"/>
        </w:rPr>
        <w:t xml:space="preserve"> (с указанными ограничениями по объёму);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2) выдвижение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идей для создания текстов на основе рассмотрения различных стимулов</w:t>
      </w:r>
      <w:r w:rsidRPr="00DE123A">
        <w:rPr>
          <w:rFonts w:ascii="Times New Roman" w:hAnsi="Times New Roman" w:cs="Times New Roman"/>
          <w:sz w:val="28"/>
          <w:szCs w:val="28"/>
        </w:rPr>
        <w:t>, таких как фантастические иллюстрации, рисованные мультфильмы без заголовков, или ряд абстрактных картинок;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3)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 xml:space="preserve">оценка </w:t>
      </w:r>
      <w:proofErr w:type="spellStart"/>
      <w:r w:rsidRPr="00DE123A">
        <w:rPr>
          <w:rFonts w:ascii="Times New Roman" w:hAnsi="Times New Roman" w:cs="Times New Roman"/>
          <w:sz w:val="28"/>
          <w:szCs w:val="28"/>
          <w:u w:val="single"/>
        </w:rPr>
        <w:t>креативности</w:t>
      </w:r>
      <w:proofErr w:type="spellEnd"/>
      <w:r w:rsidRPr="00DE123A">
        <w:rPr>
          <w:rFonts w:ascii="Times New Roman" w:hAnsi="Times New Roman" w:cs="Times New Roman"/>
          <w:sz w:val="28"/>
          <w:szCs w:val="28"/>
        </w:rPr>
        <w:t xml:space="preserve"> приводимых высказываний, например, заголовков, историй, лозунгов и т.п.;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4)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совершенствование</w:t>
      </w:r>
      <w:r w:rsidRPr="00DE123A">
        <w:rPr>
          <w:rFonts w:ascii="Times New Roman" w:hAnsi="Times New Roman" w:cs="Times New Roman"/>
          <w:sz w:val="28"/>
          <w:szCs w:val="28"/>
        </w:rPr>
        <w:t xml:space="preserve"> собственных или чужих текстов.</w:t>
      </w:r>
    </w:p>
    <w:p w:rsidR="00DE123A" w:rsidRPr="0039392C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3A">
        <w:rPr>
          <w:rFonts w:ascii="Times New Roman" w:hAnsi="Times New Roman" w:cs="Times New Roman"/>
          <w:b/>
          <w:i/>
          <w:sz w:val="28"/>
          <w:szCs w:val="28"/>
        </w:rPr>
        <w:t>Визуальное самовыражение: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1) выдвижение идей для своих проектов на основе исходных установок;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2) оценка </w:t>
      </w:r>
      <w:proofErr w:type="spellStart"/>
      <w:r w:rsidRPr="00DE123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E123A">
        <w:rPr>
          <w:rFonts w:ascii="Times New Roman" w:hAnsi="Times New Roman" w:cs="Times New Roman"/>
          <w:sz w:val="28"/>
          <w:szCs w:val="28"/>
        </w:rPr>
        <w:t xml:space="preserve"> собственных или чужих идей с позиций их ясности, привлекательности или новизны;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3) совершенствование изображений в соответствии с данными инструкциями или дополнительной информацией.</w:t>
      </w:r>
    </w:p>
    <w:p w:rsidR="00DE123A" w:rsidRPr="0039392C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3A">
        <w:rPr>
          <w:rFonts w:ascii="Times New Roman" w:hAnsi="Times New Roman" w:cs="Times New Roman"/>
          <w:b/>
          <w:i/>
          <w:sz w:val="28"/>
          <w:szCs w:val="28"/>
        </w:rPr>
        <w:t>Решение социальных проблем: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1)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погружение</w:t>
      </w:r>
      <w:r w:rsidRPr="00DE123A">
        <w:rPr>
          <w:rFonts w:ascii="Times New Roman" w:hAnsi="Times New Roman" w:cs="Times New Roman"/>
          <w:sz w:val="28"/>
          <w:szCs w:val="28"/>
        </w:rPr>
        <w:t xml:space="preserve"> в проблему, имеющую социальный фокус;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2)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выдвижение различных идей</w:t>
      </w:r>
      <w:r w:rsidRPr="00DE123A">
        <w:rPr>
          <w:rFonts w:ascii="Times New Roman" w:hAnsi="Times New Roman" w:cs="Times New Roman"/>
          <w:sz w:val="28"/>
          <w:szCs w:val="28"/>
        </w:rPr>
        <w:t xml:space="preserve"> для возможных путей решения социальных проблем, отвечающих заданному сценарию;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3)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оценка оригинальности, эффективности и осуществимости</w:t>
      </w:r>
      <w:r w:rsidRPr="00DE123A">
        <w:rPr>
          <w:rFonts w:ascii="Times New Roman" w:hAnsi="Times New Roman" w:cs="Times New Roman"/>
          <w:sz w:val="28"/>
          <w:szCs w:val="28"/>
        </w:rPr>
        <w:t xml:space="preserve"> собственных или чужих решений;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4) вовлечение в непрерывный процесс построения знания и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>совершенствование</w:t>
      </w:r>
      <w:r w:rsidRPr="00DE123A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DE123A" w:rsidRPr="0039392C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3A">
        <w:rPr>
          <w:rFonts w:ascii="Times New Roman" w:hAnsi="Times New Roman" w:cs="Times New Roman"/>
          <w:b/>
          <w:i/>
          <w:sz w:val="28"/>
          <w:szCs w:val="28"/>
        </w:rPr>
        <w:t>Решение научных проблем: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1) замысел новой идеи, привносящей вклад в научное знание;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2) замысел эксперимента для проверки гипотезы;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3) замысел эксперимента для проверки научной идеи;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4) планирование новых областей применения научной деятельности.</w:t>
      </w:r>
    </w:p>
    <w:p w:rsidR="00DE123A" w:rsidRPr="0039392C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3A">
        <w:rPr>
          <w:rFonts w:ascii="Times New Roman" w:hAnsi="Times New Roman" w:cs="Times New Roman"/>
          <w:b/>
          <w:i/>
          <w:sz w:val="28"/>
          <w:szCs w:val="28"/>
        </w:rPr>
        <w:t>Выдвижение разнообразных идей: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1) в задании требуется предложить </w:t>
      </w:r>
      <w:r w:rsidRPr="00DE123A">
        <w:rPr>
          <w:rFonts w:ascii="Times New Roman" w:hAnsi="Times New Roman" w:cs="Times New Roman"/>
          <w:sz w:val="28"/>
          <w:szCs w:val="28"/>
          <w:u w:val="single"/>
        </w:rPr>
        <w:t xml:space="preserve">несколько разных решений, </w:t>
      </w:r>
      <w:r w:rsidRPr="00DE123A">
        <w:rPr>
          <w:rFonts w:ascii="Times New Roman" w:hAnsi="Times New Roman" w:cs="Times New Roman"/>
          <w:sz w:val="28"/>
          <w:szCs w:val="28"/>
        </w:rPr>
        <w:t>значимо отличающихся друг от друга;</w:t>
      </w:r>
    </w:p>
    <w:p w:rsidR="00DE123A" w:rsidRPr="00DE123A" w:rsidRDefault="00DE123A" w:rsidP="00DE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>2) все решения должны соответствовать исследуемой проблеме или задаче;</w:t>
      </w:r>
    </w:p>
    <w:p w:rsidR="00DE123A" w:rsidRDefault="00DE123A" w:rsidP="0039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A">
        <w:rPr>
          <w:rFonts w:ascii="Times New Roman" w:hAnsi="Times New Roman" w:cs="Times New Roman"/>
          <w:sz w:val="28"/>
          <w:szCs w:val="28"/>
        </w:rPr>
        <w:t xml:space="preserve">3) могут использоваться различные форматы заданий: записать заголовок или рассказ, составит художественную композицию, предложить научные методы или поставить вопросы. </w:t>
      </w:r>
    </w:p>
    <w:p w:rsidR="0039392C" w:rsidRPr="0039392C" w:rsidRDefault="0039392C" w:rsidP="003939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4489F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Таким образом, правильно подобранные вопросы и задания помогут учащимся сконцентрировать свое внимание на важнейших темах изучаемого материала, развивать творческое мышление, повысить активность на уроке.</w:t>
      </w:r>
    </w:p>
    <w:p w:rsidR="00FC4EC2" w:rsidRDefault="00FC4EC2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</w:p>
    <w:p w:rsidR="00AF2DD0" w:rsidRPr="00AF2DD0" w:rsidRDefault="00AF2DD0" w:rsidP="00B44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93028" w:rsidRPr="00B4489F" w:rsidRDefault="00793028" w:rsidP="00B4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3028" w:rsidRPr="00B4489F" w:rsidSect="0089262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183"/>
    <w:multiLevelType w:val="hybridMultilevel"/>
    <w:tmpl w:val="E37E0794"/>
    <w:lvl w:ilvl="0" w:tplc="14BCBA42">
      <w:start w:val="1"/>
      <w:numFmt w:val="decimal"/>
      <w:lvlText w:val="%1."/>
      <w:lvlJc w:val="left"/>
      <w:pPr>
        <w:ind w:left="720" w:hanging="360"/>
      </w:pPr>
    </w:lvl>
    <w:lvl w:ilvl="1" w:tplc="0D42FEEC">
      <w:start w:val="1"/>
      <w:numFmt w:val="lowerLetter"/>
      <w:lvlText w:val="%2."/>
      <w:lvlJc w:val="left"/>
      <w:pPr>
        <w:ind w:left="1440" w:hanging="360"/>
      </w:pPr>
    </w:lvl>
    <w:lvl w:ilvl="2" w:tplc="5DD895C4">
      <w:start w:val="1"/>
      <w:numFmt w:val="lowerRoman"/>
      <w:lvlText w:val="%3."/>
      <w:lvlJc w:val="right"/>
      <w:pPr>
        <w:ind w:left="2160" w:hanging="180"/>
      </w:pPr>
    </w:lvl>
    <w:lvl w:ilvl="3" w:tplc="EC785232">
      <w:start w:val="1"/>
      <w:numFmt w:val="decimal"/>
      <w:lvlText w:val="%4."/>
      <w:lvlJc w:val="left"/>
      <w:pPr>
        <w:ind w:left="2880" w:hanging="360"/>
      </w:pPr>
    </w:lvl>
    <w:lvl w:ilvl="4" w:tplc="B03EC008">
      <w:start w:val="1"/>
      <w:numFmt w:val="lowerLetter"/>
      <w:lvlText w:val="%5."/>
      <w:lvlJc w:val="left"/>
      <w:pPr>
        <w:ind w:left="3600" w:hanging="360"/>
      </w:pPr>
    </w:lvl>
    <w:lvl w:ilvl="5" w:tplc="6CDCB286">
      <w:start w:val="1"/>
      <w:numFmt w:val="lowerRoman"/>
      <w:lvlText w:val="%6."/>
      <w:lvlJc w:val="right"/>
      <w:pPr>
        <w:ind w:left="4320" w:hanging="180"/>
      </w:pPr>
    </w:lvl>
    <w:lvl w:ilvl="6" w:tplc="2B7225B6">
      <w:start w:val="1"/>
      <w:numFmt w:val="decimal"/>
      <w:lvlText w:val="%7."/>
      <w:lvlJc w:val="left"/>
      <w:pPr>
        <w:ind w:left="5040" w:hanging="360"/>
      </w:pPr>
    </w:lvl>
    <w:lvl w:ilvl="7" w:tplc="FFC607BE">
      <w:start w:val="1"/>
      <w:numFmt w:val="lowerLetter"/>
      <w:lvlText w:val="%8."/>
      <w:lvlJc w:val="left"/>
      <w:pPr>
        <w:ind w:left="5760" w:hanging="360"/>
      </w:pPr>
    </w:lvl>
    <w:lvl w:ilvl="8" w:tplc="81BCB2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DF9"/>
    <w:multiLevelType w:val="hybridMultilevel"/>
    <w:tmpl w:val="3370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DA2"/>
    <w:multiLevelType w:val="hybridMultilevel"/>
    <w:tmpl w:val="60F07262"/>
    <w:lvl w:ilvl="0" w:tplc="B0C28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60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4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2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92"/>
    <w:multiLevelType w:val="hybridMultilevel"/>
    <w:tmpl w:val="1E0C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F6A96"/>
    <w:multiLevelType w:val="hybridMultilevel"/>
    <w:tmpl w:val="BAD87ABA"/>
    <w:lvl w:ilvl="0" w:tplc="7858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4489F"/>
    <w:rsid w:val="00275B3D"/>
    <w:rsid w:val="0035378E"/>
    <w:rsid w:val="0039392C"/>
    <w:rsid w:val="00405522"/>
    <w:rsid w:val="004139DC"/>
    <w:rsid w:val="004F1CA1"/>
    <w:rsid w:val="00615F5C"/>
    <w:rsid w:val="00793028"/>
    <w:rsid w:val="007C4294"/>
    <w:rsid w:val="00822C9E"/>
    <w:rsid w:val="00862CE4"/>
    <w:rsid w:val="0089262D"/>
    <w:rsid w:val="008F6D18"/>
    <w:rsid w:val="009C4E9D"/>
    <w:rsid w:val="009F16E4"/>
    <w:rsid w:val="00AF2DD0"/>
    <w:rsid w:val="00B4489F"/>
    <w:rsid w:val="00B53D1A"/>
    <w:rsid w:val="00BE3829"/>
    <w:rsid w:val="00CC1749"/>
    <w:rsid w:val="00DE123A"/>
    <w:rsid w:val="00EA72AA"/>
    <w:rsid w:val="00EB44FB"/>
    <w:rsid w:val="00EC0599"/>
    <w:rsid w:val="00F65E56"/>
    <w:rsid w:val="00F669FE"/>
    <w:rsid w:val="00F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9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2021-08-17T06:31:00Z</dcterms:created>
  <dcterms:modified xsi:type="dcterms:W3CDTF">2021-08-23T13:28:00Z</dcterms:modified>
</cp:coreProperties>
</file>