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65" w:rsidRPr="00337F65" w:rsidRDefault="00337F65" w:rsidP="00337F65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 ПОЛОЖЕНИЕ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о смотре-конкурсе </w:t>
      </w:r>
    </w:p>
    <w:p w:rsidR="00337F65" w:rsidRPr="00206140" w:rsidRDefault="00337F65" w:rsidP="00337F65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Дидактическая игра</w:t>
      </w:r>
      <w:r w:rsidRPr="00337F65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 (пособие) для детей</w:t>
      </w:r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 xml:space="preserve"> дошкольного возраста по развитию речи </w:t>
      </w: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6140">
        <w:rPr>
          <w:rFonts w:ascii="Times New Roman,serif" w:eastAsia="Times New Roman" w:hAnsi="Times New Roman,serif" w:cs="Times New Roman"/>
          <w:b/>
          <w:sz w:val="24"/>
          <w:szCs w:val="24"/>
          <w:lang w:eastAsia="ru-RU"/>
        </w:rPr>
        <w:t>«Куклы помощники»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 xml:space="preserve">1. Общие положения </w:t>
      </w:r>
    </w:p>
    <w:p w:rsidR="00337F65" w:rsidRPr="00337F65" w:rsidRDefault="00337F65" w:rsidP="00206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1.1 Цель: </w:t>
      </w:r>
      <w:r w:rsidR="00206140" w:rsidRP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процесса создания дидактич</w:t>
      </w:r>
      <w:r w:rsid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оснащения образовательного </w:t>
      </w:r>
      <w:r w:rsidR="00206140" w:rsidRP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развивающей предметно-пространственной среды к образовательной</w:t>
      </w:r>
      <w:r w:rsidR="0020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«Речевое развитие».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       Задачи: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</w:t>
      </w:r>
      <w:r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Содей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ствовать распространению </w:t>
      </w:r>
      <w:r w:rsidR="00206140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опыта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работы педагогов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2.</w:t>
      </w:r>
      <w:r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Повысить уровень и качество раб</w:t>
      </w:r>
      <w:r w:rsidR="00206140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оты с детьми по развитию речи как в индивидуальной образовательной деятельности, 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так и в </w:t>
      </w:r>
      <w:r w:rsidR="009C3322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свободной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деятельности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9C3322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Стимулирование творческой активности педагогов в ходе создания дидактических материалов и пособий по развитию речи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«Куклы- помощницы».</w:t>
      </w:r>
    </w:p>
    <w:p w:rsidR="00337F65" w:rsidRPr="00337F65" w:rsidRDefault="009C3322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1.2 Руководство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проведением конкурса осуществляется администрацией.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1.3 Уча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стники конкурса - все педагоги групп ДОУ.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1.4 Сроки проведения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u w:val="single"/>
          <w:lang w:eastAsia="ru-RU"/>
        </w:rPr>
        <w:t>:</w:t>
      </w:r>
      <w:r w:rsidR="009C3322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27 февраля 2019г.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2. Порядок проведения конкурса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Cs/>
          <w:sz w:val="24"/>
          <w:szCs w:val="24"/>
          <w:lang w:eastAsia="ru-RU"/>
        </w:rPr>
        <w:t xml:space="preserve">    </w:t>
      </w:r>
      <w:r w:rsidR="009C3322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27 февраля </w:t>
      </w:r>
      <w:r w:rsidR="00401751"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презентация (защита) от каждой группы ДОУ дидактической игры (пособия) по развитию речи «Куклы- помощники»</w:t>
      </w:r>
      <w:r w:rsid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в любой форме (по выбору педагогов).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       </w:t>
      </w:r>
      <w:r w:rsidR="00401751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Подведение итогов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конкурса осущ</w:t>
      </w:r>
      <w:r w:rsid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ествить на педсовете в марте 2019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г.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3. Требования для подачи и оформления материалов для участия в конкурсе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2684" w:rsidRDefault="00401751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3.1 </w:t>
      </w:r>
      <w:r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Дидактическая игра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(пособие) </w:t>
      </w:r>
      <w:r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по развитию речи 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«</w:t>
      </w:r>
      <w:r w:rsidRPr="00401751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Куклы помощники»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должно 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соответствовать </w:t>
      </w:r>
      <w:r w:rsidR="00FC2684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возрасту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группы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3.2 Игра должна соответствовать эстетическим и гигиеническим нормам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.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3.3 К иг</w:t>
      </w:r>
      <w:r w:rsidR="002864E9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ре должно прилагаться: цель, задачи, правила игры, необходимое наглядное оборудование на подгруппу детей или группу детей.</w:t>
      </w:r>
    </w:p>
    <w:p w:rsidR="00337F65" w:rsidRPr="00337F65" w:rsidRDefault="00FC2684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3.4 Пособие может быть выполнено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в виде книг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и, 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игрушек, лого-кубов, стендов, ИКТ – пособий и др.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4. Жюри конкурса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4.1</w:t>
      </w:r>
      <w:r w:rsidR="00FC2684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Задачами жюри являются: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оценка предложенных материалов;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подведение итогов конкурса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Членами жюри являются: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FC2684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заведующий, Е.А. Плехова;</w:t>
      </w:r>
    </w:p>
    <w:p w:rsidR="00337F65" w:rsidRPr="00337F65" w:rsidRDefault="00FC2684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старший воспитатель, Л.А. Акинина;</w:t>
      </w:r>
    </w:p>
    <w:p w:rsidR="00337F65" w:rsidRPr="00337F65" w:rsidRDefault="00FC2684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- учитель- логопед, О.В. Корнева.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4.2 Определение победителей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CF2C28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       Победителями являются воспитатели всех групп</w:t>
      </w:r>
      <w:r w:rsidR="002864E9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ДОУ</w:t>
      </w:r>
      <w:r w:rsidR="00337F65"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в</w:t>
      </w:r>
      <w:r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 </w:t>
      </w:r>
      <w:r w:rsidR="002864E9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разных номинациях, набравшие баллы по показателям смотра – конкурса.</w:t>
      </w:r>
      <w:r w:rsidR="00337F65"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F65" w:rsidRPr="00337F65" w:rsidRDefault="00337F65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 xml:space="preserve">4.3 Награждение </w:t>
      </w:r>
    </w:p>
    <w:p w:rsidR="00337F65" w:rsidRDefault="00337F65" w:rsidP="00337F65">
      <w:pPr>
        <w:spacing w:after="0" w:line="240" w:lineRule="auto"/>
        <w:rPr>
          <w:rFonts w:ascii="Times New Roman,serif" w:eastAsia="Times New Roman" w:hAnsi="Times New Roman,serif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Участники конк</w:t>
      </w:r>
      <w:r w:rsidR="002864E9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урса награждаются грамотами ДОУ.</w:t>
      </w:r>
    </w:p>
    <w:p w:rsidR="00497946" w:rsidRPr="00337F65" w:rsidRDefault="00497946" w:rsidP="003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81B" w:rsidRDefault="0092481B" w:rsidP="00337F65">
      <w:pPr>
        <w:spacing w:after="0" w:line="240" w:lineRule="auto"/>
        <w:jc w:val="center"/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</w:pPr>
    </w:p>
    <w:p w:rsidR="00337F65" w:rsidRPr="00337F65" w:rsidRDefault="00337F65" w:rsidP="00337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b/>
          <w:bCs/>
          <w:sz w:val="24"/>
          <w:szCs w:val="24"/>
          <w:lang w:eastAsia="ru-RU"/>
        </w:rPr>
        <w:t>Критерии оценки работ: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563" w:type="dxa"/>
        <w:tblCellSpacing w:w="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8060"/>
        <w:gridCol w:w="1832"/>
      </w:tblGrid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b/>
                <w:sz w:val="20"/>
                <w:szCs w:val="20"/>
                <w:lang w:eastAsia="ru-RU"/>
              </w:rPr>
              <w:t>Показатели смотра-конкурса</w:t>
            </w:r>
            <w:r w:rsidRPr="00337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b/>
                <w:sz w:val="20"/>
                <w:szCs w:val="20"/>
                <w:lang w:eastAsia="ru-RU"/>
              </w:rPr>
              <w:t xml:space="preserve">Баллы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2864E9" w:rsidRDefault="00337F65" w:rsidP="002864E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 </w:t>
            </w:r>
            <w:r w:rsidRPr="002864E9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Pr="00286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Соответствие содержания игры требованиям программы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0-3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34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2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Соответствие материалов возрасту детей группы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134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Обеспечение разнообразной речевой активности детей под руководством взрослых: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ЗКР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</w:t>
            </w:r>
            <w:r w:rsidR="00203F67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словаря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 грамматического строя речи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Формирование связной речи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- Подготовка к</w:t>
            </w:r>
            <w:r w:rsidR="00203F67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обучению грамоте (для подготовительной группы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)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0-10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4.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Разнообразность и доступность д/материала для самостоятельной деятельности детей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5. 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Практическая значимость и использование д/игр</w:t>
            </w:r>
            <w:r w:rsidR="00203F67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ы (пособия)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для взаимодействия детей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34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6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Творческие находки. Оригинальность исполнения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337F65">
        <w:trPr>
          <w:trHeight w:val="219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7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Композиционное и цветовое решение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Pr="00337F65" w:rsidRDefault="00337F65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  <w:r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7F65" w:rsidRPr="00337F65" w:rsidTr="00203F67">
        <w:trPr>
          <w:trHeight w:val="291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67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8</w:t>
            </w:r>
            <w:r w:rsidR="00337F65"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.</w:t>
            </w:r>
            <w:r w:rsidR="00337F65"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  <w:p w:rsidR="00203F67" w:rsidRDefault="00337F65" w:rsidP="00337F65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  <w:r w:rsidRPr="00337F6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 </w:t>
            </w: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 </w:t>
            </w:r>
          </w:p>
          <w:p w:rsidR="00337F65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</w:t>
            </w:r>
            <w:r w:rsidR="00337F65" w:rsidRPr="00337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F67" w:rsidRDefault="00C4137C" w:rsidP="00337F65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Поощрение детей в ходе игры</w:t>
            </w:r>
          </w:p>
          <w:p w:rsidR="00203F67" w:rsidRDefault="00203F67" w:rsidP="00337F65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</w:p>
          <w:p w:rsidR="00337F65" w:rsidRPr="00337F65" w:rsidRDefault="00337F65" w:rsidP="00203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65"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F65" w:rsidRDefault="00C4137C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0-5</w:t>
            </w:r>
          </w:p>
          <w:p w:rsidR="00203F67" w:rsidRPr="00337F65" w:rsidRDefault="00203F67" w:rsidP="00337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F67" w:rsidRPr="00337F65" w:rsidTr="00203F67">
        <w:trPr>
          <w:trHeight w:val="660"/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F67" w:rsidRDefault="00203F67" w:rsidP="00203F67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9.</w:t>
            </w:r>
          </w:p>
          <w:p w:rsidR="00203F67" w:rsidRDefault="00203F67" w:rsidP="00337F65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F67" w:rsidRPr="00337F65" w:rsidRDefault="00203F67" w:rsidP="00337F65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  <w:r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  <w:t>Использование материала игры с подгруппой детей (всей группой)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3F67" w:rsidRPr="00337F65" w:rsidRDefault="00203F67" w:rsidP="00203F67">
            <w:pPr>
              <w:spacing w:after="0" w:line="240" w:lineRule="auto"/>
              <w:rPr>
                <w:rFonts w:ascii="Times New Roman,serif" w:eastAsia="Times New Roman" w:hAnsi="Times New Roman,serif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</w:tr>
    </w:tbl>
    <w:p w:rsidR="00337F65" w:rsidRPr="00337F65" w:rsidRDefault="00337F65" w:rsidP="00337F65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F65">
        <w:rPr>
          <w:rFonts w:ascii="Times New Roman,serif" w:eastAsia="Times New Roman" w:hAnsi="Times New Roman,serif" w:cs="Times New Roman"/>
          <w:sz w:val="24"/>
          <w:szCs w:val="24"/>
          <w:lang w:eastAsia="ru-RU"/>
        </w:rPr>
        <w:t> </w:t>
      </w:r>
      <w:r w:rsidRPr="00337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EBF" w:rsidRDefault="00E26FFD"/>
    <w:sectPr w:rsidR="009D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8CE"/>
    <w:multiLevelType w:val="multilevel"/>
    <w:tmpl w:val="844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53B23"/>
    <w:multiLevelType w:val="hybridMultilevel"/>
    <w:tmpl w:val="FD960F6E"/>
    <w:lvl w:ilvl="0" w:tplc="9056A9F8">
      <w:start w:val="1"/>
      <w:numFmt w:val="decimal"/>
      <w:lvlText w:val="%1."/>
      <w:lvlJc w:val="left"/>
      <w:pPr>
        <w:ind w:left="360" w:hanging="360"/>
      </w:pPr>
      <w:rPr>
        <w:rFonts w:ascii="Times New Roman,serif" w:hAnsi="Times New Roman,serif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CC"/>
    <w:rsid w:val="00203F67"/>
    <w:rsid w:val="00206140"/>
    <w:rsid w:val="002124CC"/>
    <w:rsid w:val="002864E9"/>
    <w:rsid w:val="00337F65"/>
    <w:rsid w:val="00401751"/>
    <w:rsid w:val="00497946"/>
    <w:rsid w:val="00623B3B"/>
    <w:rsid w:val="0092481B"/>
    <w:rsid w:val="009C3322"/>
    <w:rsid w:val="00B273B8"/>
    <w:rsid w:val="00C4137C"/>
    <w:rsid w:val="00CF2C28"/>
    <w:rsid w:val="00E26FFD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Акинина</dc:creator>
  <cp:keywords/>
  <dc:description/>
  <cp:lastModifiedBy>Пользователь</cp:lastModifiedBy>
  <cp:revision>7</cp:revision>
  <cp:lastPrinted>2019-01-09T17:10:00Z</cp:lastPrinted>
  <dcterms:created xsi:type="dcterms:W3CDTF">2019-01-09T15:45:00Z</dcterms:created>
  <dcterms:modified xsi:type="dcterms:W3CDTF">2019-10-18T08:52:00Z</dcterms:modified>
</cp:coreProperties>
</file>