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1E" w:rsidRDefault="00506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«Центр развития ребёнка –</w:t>
      </w:r>
    </w:p>
    <w:p w:rsidR="00D83D1E" w:rsidRDefault="00506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15 г. Владивостока»</w:t>
      </w:r>
    </w:p>
    <w:p w:rsidR="00D83D1E" w:rsidRDefault="00D83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83D1E" w:rsidRDefault="00D83D1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83D1E" w:rsidRDefault="00D83D1E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D83D1E" w:rsidRDefault="00506F7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Тема: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«Декоративное рисование с элементами нетрадиционной техники рисования - печатание. Весёлый народ – становись в хоровод»</w:t>
      </w:r>
    </w:p>
    <w:p w:rsidR="00D83D1E" w:rsidRDefault="00506F7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Группа: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общей направленности для детей от 5 до 6 лет</w:t>
      </w:r>
    </w:p>
    <w:p w:rsidR="00D83D1E" w:rsidRDefault="00506F7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формирование представления детей о русском – народном декоративно - прикладном искусстве (дымковская барышня).</w:t>
      </w:r>
    </w:p>
    <w:p w:rsidR="00D83D1E" w:rsidRDefault="00D83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3D1E" w:rsidRDefault="00506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приоритетной образовательной области: </w:t>
      </w:r>
    </w:p>
    <w:p w:rsidR="00D83D1E" w:rsidRDefault="00D83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83D1E" w:rsidRDefault="00506F7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Познакомить детей с элементами дымковской росписи, с последовательностью росписи барышни.</w:t>
      </w:r>
    </w:p>
    <w:p w:rsidR="00D83D1E" w:rsidRDefault="00506F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D83D1E" w:rsidRDefault="00506F7D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Воспитывать интерес к русскому прикладному искусству – дымковской игрушки.</w:t>
      </w:r>
    </w:p>
    <w:p w:rsidR="00D83D1E" w:rsidRDefault="00506F7D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Развивать умение самостоятельно передавать образ барышни дымковской.</w:t>
      </w:r>
    </w:p>
    <w:p w:rsidR="00D83D1E" w:rsidRDefault="00506F7D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Воспитывать аккуратность в работе. </w:t>
      </w:r>
    </w:p>
    <w:p w:rsidR="00D83D1E" w:rsidRDefault="00506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Задачи ОО в интеграции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D83D1E" w:rsidRDefault="00506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«Социализация»</w:t>
      </w:r>
      <w:r>
        <w:rPr>
          <w:rFonts w:ascii="Times New Roman" w:eastAsia="Times New Roman" w:hAnsi="Times New Roman" w:cs="Times New Roman"/>
          <w:sz w:val="24"/>
        </w:rPr>
        <w:t>: воспитывать у детей правильного взаимоотношения со сверстниками, умения договариваться.</w:t>
      </w:r>
    </w:p>
    <w:p w:rsidR="00D83D1E" w:rsidRDefault="00506F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«Познание»:</w:t>
      </w:r>
      <w:r>
        <w:rPr>
          <w:rFonts w:ascii="Times New Roman" w:eastAsia="Times New Roman" w:hAnsi="Times New Roman" w:cs="Times New Roman"/>
          <w:sz w:val="24"/>
        </w:rPr>
        <w:t xml:space="preserve"> расширить и систематизировать знания детей о дымковской игрушке. </w:t>
      </w:r>
    </w:p>
    <w:p w:rsidR="00D83D1E" w:rsidRDefault="00506F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«Коммуникация»</w:t>
      </w:r>
      <w:r>
        <w:rPr>
          <w:rFonts w:ascii="Times New Roman" w:eastAsia="Times New Roman" w:hAnsi="Times New Roman" w:cs="Times New Roman"/>
          <w:sz w:val="24"/>
        </w:rPr>
        <w:t xml:space="preserve">: активировать словарь детей. </w:t>
      </w:r>
    </w:p>
    <w:p w:rsidR="00D83D1E" w:rsidRDefault="00D83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83D1E" w:rsidRDefault="00506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Предполагаемый результат: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вызвать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интерес к русскому прикладному </w:t>
      </w:r>
      <w:proofErr w:type="gramStart"/>
      <w:r>
        <w:rPr>
          <w:rFonts w:ascii="Times New Roman" w:eastAsia="Times New Roman" w:hAnsi="Times New Roman" w:cs="Times New Roman"/>
          <w:sz w:val="24"/>
        </w:rPr>
        <w:t>искусству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увидеть отклик на создание проблемной ситуации.</w:t>
      </w:r>
    </w:p>
    <w:p w:rsidR="00D83D1E" w:rsidRDefault="00D83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83D1E" w:rsidRDefault="00D83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83D1E" w:rsidRDefault="00506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Предпосылки универсальных учебных действий: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умения, выполнять задания, используя «поиск» (метод проб, способы рисования элементов с помощью печатанья предложенными инструментами);</w:t>
      </w:r>
    </w:p>
    <w:p w:rsidR="00D83D1E" w:rsidRDefault="00506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действиями по простейшему алгоритму (3-4 шага).</w:t>
      </w:r>
    </w:p>
    <w:p w:rsidR="00D83D1E" w:rsidRDefault="00D8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3D1E" w:rsidRDefault="00506F7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познакомились с элементами дымковской росписи, рассматривание элементов дымковской росписи.</w:t>
      </w:r>
    </w:p>
    <w:p w:rsidR="00D83D1E" w:rsidRDefault="00D83D1E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83D1E" w:rsidRDefault="00506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4"/>
        </w:rPr>
        <w:t>туман, село Дымково,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дымковская игрушка, барышня, роспись, элементы росписи (кружки, кольца, полоски, змейки).</w:t>
      </w:r>
    </w:p>
    <w:p w:rsidR="00D83D1E" w:rsidRDefault="00D83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83D1E" w:rsidRDefault="00506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Современные педагогические технологии: </w:t>
      </w:r>
      <w:r>
        <w:rPr>
          <w:rFonts w:ascii="Times New Roman" w:eastAsia="Times New Roman" w:hAnsi="Times New Roman" w:cs="Times New Roman"/>
          <w:sz w:val="24"/>
        </w:rPr>
        <w:t>технология интегрированного образования, ИКТ технология, игровые технологии,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технология сотрудничества.</w:t>
      </w:r>
    </w:p>
    <w:p w:rsidR="00D83D1E" w:rsidRDefault="00D83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83D1E" w:rsidRDefault="00506F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Оборудование для педагога: </w:t>
      </w:r>
      <w:r>
        <w:rPr>
          <w:rFonts w:ascii="Times New Roman" w:eastAsia="Times New Roman" w:hAnsi="Times New Roman" w:cs="Times New Roman"/>
          <w:sz w:val="24"/>
        </w:rPr>
        <w:t>флэш – карта с презентацией, игрушки дымковские на разносе, музыка, ватман.</w:t>
      </w:r>
    </w:p>
    <w:p w:rsidR="00D83D1E" w:rsidRDefault="00506F7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Оборудование для детей: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трафареты барышни, кисти, гуашь, ушные палочки, салфетки, морковь и картофель (для трафарета).</w:t>
      </w:r>
    </w:p>
    <w:p w:rsidR="00D83D1E" w:rsidRDefault="00D83D1E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83D1E" w:rsidRDefault="00D83D1E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83D1E" w:rsidRDefault="00D83D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83D1E" w:rsidRDefault="00506F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Вводная часть (мотивационный, подготовительный этап)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7"/>
        <w:gridCol w:w="2259"/>
        <w:gridCol w:w="2161"/>
        <w:gridCol w:w="1729"/>
        <w:gridCol w:w="2144"/>
        <w:gridCol w:w="2228"/>
      </w:tblGrid>
      <w:tr w:rsidR="00D83D1E">
        <w:trPr>
          <w:trHeight w:val="90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НОД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область (вид деятельности)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работы,</w:t>
            </w:r>
          </w:p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методы, приемы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ориентиры </w:t>
            </w: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(характеристики)</w:t>
            </w: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Предполагаемый результат.</w:t>
            </w:r>
          </w:p>
          <w:p w:rsidR="00D83D1E" w:rsidRDefault="00D83D1E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 предпосылок УУД</w:t>
            </w:r>
          </w:p>
        </w:tc>
      </w:tr>
      <w:tr w:rsidR="00D83D1E">
        <w:trPr>
          <w:trHeight w:val="196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Сюрпризный момент. 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столе стоит разнос с дымковскими игрушками, накрыт салфеткой.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Ребята, посмотрите, что это, как вы думаете?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 давайте посмотрим, что здесь?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Какие элементы дымковской росписи вы видите?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Какие барышни, какой росписи?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(поставить разные барышни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D83D1E" w:rsidRDefault="00D83D1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познавательно- исследовательская;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Главной задачей на этом этапе является формирование интереса у воспитанников к содержанию НОД, направление внимания детей, раскрытие образовательной задачи. </w:t>
            </w:r>
          </w:p>
          <w:p w:rsidR="00D83D1E" w:rsidRDefault="00D83D1E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форма работы</w:t>
            </w:r>
          </w:p>
          <w:p w:rsidR="00D83D1E" w:rsidRDefault="00506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Используется сочетания наглядный метод, метод демонстрации, словесных методов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Ребёнок способен слушать,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умения слушать другого, высказывать свое мнение; </w:t>
            </w:r>
          </w:p>
          <w:p w:rsidR="00D83D1E" w:rsidRDefault="00D83D1E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(взаимодействие — общение, обмен информацией, получение знаний)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</w:tbl>
    <w:p w:rsidR="00D83D1E" w:rsidRDefault="00506F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этап)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  <w:gridCol w:w="2268"/>
        <w:gridCol w:w="2161"/>
        <w:gridCol w:w="1729"/>
        <w:gridCol w:w="2144"/>
        <w:gridCol w:w="1864"/>
      </w:tblGrid>
      <w:tr w:rsidR="00D83D1E">
        <w:trPr>
          <w:trHeight w:val="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НОД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область (вид деятельности)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работы,</w:t>
            </w:r>
          </w:p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методы, приемы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ориентиры </w:t>
            </w: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(характеристики)</w:t>
            </w: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Предполагаемый результат.</w:t>
            </w: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 предпосылок УУД</w:t>
            </w:r>
          </w:p>
        </w:tc>
      </w:tr>
      <w:tr w:rsidR="00D83D1E">
        <w:trPr>
          <w:trHeight w:val="233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воспитателя:</w:t>
            </w:r>
          </w:p>
          <w:p w:rsidR="00D83D1E" w:rsidRDefault="00506F7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Дымковская игрушка — один из русских народных глиняных художественных промыслов. Возник в селе Дымково, рядом  города Вятки.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вы думаете, почему село называется Дымково?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старину зимой, когда топились печи и летом, когда туман –село это будто дымкой окутано- все в дыму.</w:t>
            </w:r>
          </w:p>
          <w:p w:rsidR="00D83D1E" w:rsidRDefault="00506F7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Дымковская игрушка – это изделие ручной работы. Каждая игрушка — создание одного мастера. Изготовление игрушки от лепки и до росписи — процесс творческий, никогда не повторяющийся. Нет и не может быть двух абсолютно одинаковых изделий.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Наиболее распространённые сюжеты: няньки с детьми, барыни, индюшки, петухи, олени.</w:t>
            </w:r>
          </w:p>
          <w:p w:rsidR="00D83D1E" w:rsidRDefault="00D8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Дымковская барышня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Ходит не спеша,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Ею все любуются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-Ах как хороша!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Посмотрите, какие барышни. Что вы можете о них сказать?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 почему вы решили, что они нарядные, красивые, яркие?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-Обратите внимание, что юбка у всех барышень расписана росписью дымковской, а кофта – одного цвета, яркая. 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-Они приглашают нас к себе в хоровод. Что нам для этого нужно сделать? (Показ трафарета) 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-Возьмут нас таких в свой хоровод? 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-Почему? Что для этого нам нужно сделать?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Давайте рассмотрим элементы росписи. Это простейшие элементы: кружки, полоски, кольца, змейки. 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Использование цветов передаёт настроение мастера,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например  чёрный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говорит о горе, неправде, зле. Красный цвет символ красоты, силы, славы, здоровья.  Голубой — цвет неба. А желтый цвет (зеленый, оранжевый), что может символизировать?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самый часто используемый элемент –это кружки.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Какие они бывают? Каким способом можно нарисовать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ровные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одинаковые круги?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Что может нам помочь напечатать их одинаковыми? Попробуйте это сделать, используя инструменты для печатанья (морковь, ватную палочку или картофель) на вашем столе.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Физ. минутка, игра «Ты сейчас в лесу»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Миша, ты сейчас в лесу.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зовем тебя – АУ!!!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Ну-ка глазки закрывай, не робей,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зовет тебя узнай поскорей.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Творческая деятельность.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 схемы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Обратили внимание на элементы росписи, и какой инструмент удобен.</w:t>
            </w:r>
          </w:p>
          <w:p w:rsidR="00D83D1E" w:rsidRDefault="00506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 наблюдает за деятельностью детей, корректирует, направляет.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Художественно- эстетическая;</w:t>
            </w:r>
          </w:p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 коммуникативная; познавательно- исследовательская; игровая; изобразительная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умений слушать и руководствоваться указаниям взрослого;</w:t>
            </w:r>
          </w:p>
          <w:p w:rsidR="00D83D1E" w:rsidRDefault="00D8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на самостоятельную, умственную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поисково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практическую деятельность, выполнение всех поставленных учебных задач;</w:t>
            </w:r>
          </w:p>
          <w:p w:rsidR="00D83D1E" w:rsidRDefault="00D83D1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форма работы</w:t>
            </w: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Используется сочетания игровой ситуации, наглядный метод, метод демонстрации, словесных, практических методов, словесная инструкция для высказывания детей, </w:t>
            </w:r>
          </w:p>
          <w:p w:rsidR="00D83D1E" w:rsidRDefault="00506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слайды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деятельность, взаимопомощь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находить способа рисования элементов;</w:t>
            </w:r>
          </w:p>
          <w:p w:rsidR="00D83D1E" w:rsidRDefault="00506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крупной  и мелкой моторики.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проблемных ситуаций, активизация творческого отношения воспитанников к заданию;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        формирование мотивации и рефлексивного отношения воспитанника к деятельности; </w:t>
            </w:r>
            <w:r>
              <w:rPr>
                <w:rFonts w:ascii="Times New Roman" w:eastAsia="Times New Roman" w:hAnsi="Times New Roman" w:cs="Times New Roman"/>
                <w:sz w:val="24"/>
              </w:rPr>
              <w:t>        организация форм совместной деятельности, сотрудничества</w:t>
            </w: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Проблемная задача (рассматриваем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элементы роспись и подбирают, самостоятельно инструмент для использования в росписи)</w:t>
            </w:r>
          </w:p>
          <w:p w:rsidR="00D83D1E" w:rsidRDefault="00D8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</w:pPr>
          </w:p>
        </w:tc>
      </w:tr>
    </w:tbl>
    <w:p w:rsidR="00D83D1E" w:rsidRDefault="00506F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Заключительная  часть (рефлексивный этап)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2252"/>
        <w:gridCol w:w="2161"/>
        <w:gridCol w:w="1729"/>
        <w:gridCol w:w="2449"/>
        <w:gridCol w:w="1892"/>
      </w:tblGrid>
      <w:tr w:rsidR="00D83D1E">
        <w:trPr>
          <w:trHeight w:val="79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НОД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область (вид деятельности)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работы,</w:t>
            </w:r>
          </w:p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методы, приемы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ориентиры </w:t>
            </w: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(характеристики)</w:t>
            </w: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Предполагаемый результат.</w:t>
            </w:r>
          </w:p>
          <w:p w:rsidR="00D83D1E" w:rsidRDefault="00D83D1E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 предпосылок УУД</w:t>
            </w:r>
          </w:p>
        </w:tc>
      </w:tr>
      <w:tr w:rsidR="00D83D1E">
        <w:trPr>
          <w:trHeight w:val="27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Итог. Составление хоровода.</w:t>
            </w: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3D1E" w:rsidRDefault="0050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Рефлексия: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Что понравилось?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-Что запомнилось?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Какие элементы есть у барышни?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Какая достойна встать в хоровод?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Какая из барышень понравилась больше?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Кто из вас не выкрикивает?</w:t>
            </w: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3D1E" w:rsidRDefault="00D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3D1E" w:rsidRDefault="00D83D1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социально коммуникативная; изобразительная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Вспомнить с детьми, что делали на протяжении всего занятия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Вопросы на то, как дети усвоили материал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Вопросы о том,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что запомнилось и понравилось.</w:t>
            </w:r>
          </w:p>
          <w:p w:rsidR="00D83D1E" w:rsidRDefault="00D83D1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Групповая форма работы</w:t>
            </w:r>
          </w:p>
          <w:p w:rsidR="00D83D1E" w:rsidRDefault="00506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Используется сочетания игровой ситуации, наглядный метод, метод демонстрации,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словесных, практических методов.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Познакомились с элементами дымковской росписи, с последовательностью росписи барышни;</w:t>
            </w:r>
          </w:p>
          <w:p w:rsidR="00D83D1E" w:rsidRDefault="00506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следовать социальным нормам поведения во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взаимоотношениях со взрослыми и сверстниками.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форм совместной деятельности, учебного сотрудничества;</w:t>
            </w:r>
          </w:p>
          <w:p w:rsidR="00D83D1E" w:rsidRDefault="0050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рефлексивной самооценки.</w:t>
            </w:r>
          </w:p>
          <w:p w:rsidR="00D83D1E" w:rsidRDefault="00D8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3D1E" w:rsidRDefault="00506F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83D1E" w:rsidRDefault="00D83D1E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D83D1E" w:rsidRDefault="00D83D1E">
      <w:pPr>
        <w:rPr>
          <w:rFonts w:ascii="Calibri" w:eastAsia="Calibri" w:hAnsi="Calibri" w:cs="Calibri"/>
        </w:rPr>
      </w:pPr>
    </w:p>
    <w:p w:rsidR="00D83D1E" w:rsidRDefault="00D83D1E">
      <w:pPr>
        <w:rPr>
          <w:rFonts w:ascii="Calibri" w:eastAsia="Calibri" w:hAnsi="Calibri" w:cs="Calibri"/>
        </w:rPr>
      </w:pPr>
    </w:p>
    <w:p w:rsidR="00D83D1E" w:rsidRDefault="00D83D1E">
      <w:pPr>
        <w:rPr>
          <w:rFonts w:ascii="Calibri" w:eastAsia="Calibri" w:hAnsi="Calibri" w:cs="Calibri"/>
        </w:rPr>
      </w:pPr>
    </w:p>
    <w:p w:rsidR="00D83D1E" w:rsidRDefault="00D83D1E">
      <w:pPr>
        <w:rPr>
          <w:rFonts w:ascii="Calibri" w:eastAsia="Calibri" w:hAnsi="Calibri" w:cs="Calibri"/>
        </w:rPr>
      </w:pPr>
    </w:p>
    <w:p w:rsidR="00D83D1E" w:rsidRDefault="00D83D1E">
      <w:pPr>
        <w:rPr>
          <w:rFonts w:ascii="Calibri" w:eastAsia="Calibri" w:hAnsi="Calibri" w:cs="Calibri"/>
        </w:rPr>
      </w:pPr>
    </w:p>
    <w:p w:rsidR="00D83D1E" w:rsidRDefault="00D83D1E">
      <w:pPr>
        <w:rPr>
          <w:rFonts w:ascii="Calibri" w:eastAsia="Calibri" w:hAnsi="Calibri" w:cs="Calibri"/>
        </w:rPr>
      </w:pPr>
    </w:p>
    <w:p w:rsidR="00D83D1E" w:rsidRDefault="00D83D1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3D1E" w:rsidRDefault="00D83D1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3D1E" w:rsidRDefault="00D83D1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3D1E" w:rsidRDefault="00D83D1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019F" w:rsidRDefault="00EE019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019F" w:rsidRDefault="00EE019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3D1E" w:rsidRDefault="00D83D1E">
      <w:pPr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D83D1E" w:rsidSect="00506F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F39"/>
    <w:multiLevelType w:val="multilevel"/>
    <w:tmpl w:val="8C1EF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F82D5D"/>
    <w:multiLevelType w:val="multilevel"/>
    <w:tmpl w:val="EDAC7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3D1E"/>
    <w:rsid w:val="00506F7D"/>
    <w:rsid w:val="00792183"/>
    <w:rsid w:val="00D83D1E"/>
    <w:rsid w:val="00E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56BB"/>
  <w15:docId w15:val="{0741D1F1-1386-4A48-8B26-960EE8D5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1105</Words>
  <Characters>6300</Characters>
  <Application>Microsoft Office Word</Application>
  <DocSecurity>0</DocSecurity>
  <Lines>52</Lines>
  <Paragraphs>14</Paragraphs>
  <ScaleCrop>false</ScaleCrop>
  <Company>Retired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2020-03-17T05:48:00Z</dcterms:created>
  <dcterms:modified xsi:type="dcterms:W3CDTF">2020-05-19T01:35:00Z</dcterms:modified>
</cp:coreProperties>
</file>