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CE" w:rsidRPr="00890BCE" w:rsidRDefault="00890BCE" w:rsidP="00890BCE">
      <w:pPr>
        <w:pStyle w:val="a3"/>
        <w:spacing w:before="195" w:after="195" w:line="341" w:lineRule="atLeast"/>
        <w:jc w:val="right"/>
        <w:rPr>
          <w:b/>
          <w:i/>
          <w:color w:val="000000"/>
        </w:rPr>
      </w:pPr>
      <w:proofErr w:type="spellStart"/>
      <w:r w:rsidRPr="00890BCE">
        <w:rPr>
          <w:b/>
          <w:i/>
          <w:color w:val="000000"/>
        </w:rPr>
        <w:t>Мосунова</w:t>
      </w:r>
      <w:proofErr w:type="spellEnd"/>
      <w:r w:rsidRPr="00890BCE">
        <w:rPr>
          <w:b/>
          <w:i/>
          <w:color w:val="000000"/>
        </w:rPr>
        <w:t xml:space="preserve"> Наталья Анатольевна, </w:t>
      </w:r>
    </w:p>
    <w:p w:rsidR="00890BCE" w:rsidRPr="00890BCE" w:rsidRDefault="00890BCE" w:rsidP="00890BCE">
      <w:pPr>
        <w:pStyle w:val="a3"/>
        <w:spacing w:before="195" w:after="195" w:line="341" w:lineRule="atLeast"/>
        <w:jc w:val="right"/>
        <w:rPr>
          <w:b/>
          <w:i/>
          <w:color w:val="000000"/>
        </w:rPr>
      </w:pPr>
      <w:r w:rsidRPr="00890BCE">
        <w:rPr>
          <w:b/>
          <w:i/>
          <w:color w:val="000000"/>
        </w:rPr>
        <w:t xml:space="preserve">старший воспитатель </w:t>
      </w:r>
    </w:p>
    <w:p w:rsidR="00890BCE" w:rsidRDefault="00890BCE" w:rsidP="00890BCE">
      <w:pPr>
        <w:pStyle w:val="a3"/>
        <w:spacing w:before="195" w:after="195" w:line="341" w:lineRule="atLeast"/>
        <w:jc w:val="right"/>
        <w:rPr>
          <w:b/>
          <w:i/>
          <w:color w:val="000000"/>
        </w:rPr>
      </w:pPr>
      <w:r w:rsidRPr="00890BCE">
        <w:rPr>
          <w:b/>
          <w:i/>
          <w:color w:val="000000"/>
        </w:rPr>
        <w:t>МБДОУ № 37 «Аленушка»</w:t>
      </w:r>
    </w:p>
    <w:p w:rsidR="00890BCE" w:rsidRPr="00890BCE" w:rsidRDefault="00890BCE" w:rsidP="00890BCE">
      <w:pPr>
        <w:pStyle w:val="a3"/>
        <w:spacing w:before="195" w:after="195" w:line="341" w:lineRule="atLeast"/>
        <w:rPr>
          <w:b/>
          <w:i/>
          <w:color w:val="000000"/>
        </w:rPr>
      </w:pPr>
      <w:r w:rsidRPr="00890BCE">
        <w:rPr>
          <w:b/>
          <w:i/>
          <w:color w:val="000000"/>
        </w:rPr>
        <w:t>«</w:t>
      </w:r>
      <w:r w:rsidRPr="00890BCE">
        <w:rPr>
          <w:b/>
          <w:i/>
          <w:color w:val="000000"/>
        </w:rPr>
        <w:t>Взаимодействие ДОУ с семьей как ресурс развития взрослых и детей</w:t>
      </w:r>
      <w:r w:rsidRPr="00890BCE">
        <w:rPr>
          <w:b/>
          <w:i/>
          <w:color w:val="000000"/>
        </w:rPr>
        <w:t>»</w:t>
      </w:r>
      <w:bookmarkStart w:id="0" w:name="_GoBack"/>
      <w:bookmarkEnd w:id="0"/>
    </w:p>
    <w:p w:rsidR="00890BCE" w:rsidRPr="00890BCE" w:rsidRDefault="00890BCE" w:rsidP="00890BCE">
      <w:pPr>
        <w:pStyle w:val="a3"/>
        <w:spacing w:before="195" w:beforeAutospacing="0" w:after="195" w:afterAutospacing="0" w:line="341" w:lineRule="atLeast"/>
        <w:rPr>
          <w:color w:val="000000"/>
        </w:rPr>
      </w:pPr>
      <w:r w:rsidRPr="00890BCE">
        <w:rPr>
          <w:color w:val="000000"/>
        </w:rPr>
        <w:t>В течение трех последних лет на базе ДОУ  функционирует семейные  клубы  для родителей «Гнездышко» и «Гармония». Эта форма работы с родителями наиболее эффективна и  деятельна, чем родительское собрание.</w:t>
      </w:r>
      <w:r w:rsidRPr="00890BCE">
        <w:rPr>
          <w:color w:val="000000"/>
        </w:rPr>
        <w:br/>
        <w:t>Для родителей, желающих возродить семейные традиции, в клубе организуются тематические встречи «Создание семейного музея», «Домашний театр — с чего начать?», «Проведение семейных праздников». Итоговой может стать встреча за «круглым столом» «А у нас в семье так», на которой родители обсуждают, какие семейные традиции доступны пониманию дошкольников, как лучше приобщать к ним детей, делятся воспоминаниями о том, какие семейные традиции и ритуалы больше всего запомнились им из собственного детства.</w:t>
      </w:r>
      <w:r w:rsidRPr="00890BCE">
        <w:rPr>
          <w:color w:val="000000"/>
        </w:rPr>
        <w:br/>
        <w:t>Педагоги ДОУ  обращают внимание на особые педагогические потребности родителей, помогают им решить проблемы воспитания. Для этого организуются родительские встречи на темы:  «Наш маленький капризуля», «Растем без папы», «Легко ли быть послушным?».</w:t>
      </w:r>
      <w:r w:rsidRPr="00890BCE">
        <w:rPr>
          <w:color w:val="000000"/>
        </w:rPr>
        <w:br/>
        <w:t>Способствуя развитию доверительных отношений между ДОУ и семьями  детей, мы  организуем совместные праздники и досуги: праздник осени, праздник Нового года, праздники для мам (8 Марта) и пап (День защитника Отечества).</w:t>
      </w:r>
      <w:r w:rsidRPr="00890BCE">
        <w:rPr>
          <w:rStyle w:val="apple-converted-space"/>
          <w:color w:val="000000"/>
        </w:rPr>
        <w:t> </w:t>
      </w:r>
      <w:r w:rsidRPr="00890BCE">
        <w:rPr>
          <w:color w:val="000000"/>
        </w:rPr>
        <w:br/>
        <w:t>Важно, чтобы на этих встречах родители присутствовали не просто как зрители, а совместно с детьми выступали с концертными номерами, включались в детские театрализации, читали стихи, участвовали в конкурсах. Особое место среди праздников занимают детские дни рождения, которые каждая семья может провести по-своему, в соответствии с идеями и желаниями родителей и именинника.</w:t>
      </w:r>
      <w:r w:rsidRPr="00890BCE">
        <w:rPr>
          <w:color w:val="000000"/>
        </w:rPr>
        <w:br/>
        <w:t>Со временем проведение совместных с родителями праздников, вечерних посиделок, семейных гостиных, семейных конкурсов «Папа, мама и я — умелая семья» стали традицией для нашего детского сада.</w:t>
      </w:r>
    </w:p>
    <w:p w:rsidR="00890BCE" w:rsidRPr="00890BCE" w:rsidRDefault="00890BCE" w:rsidP="00890BCE">
      <w:pPr>
        <w:pStyle w:val="a3"/>
        <w:spacing w:before="0" w:beforeAutospacing="0" w:after="0" w:afterAutospacing="0" w:line="341" w:lineRule="atLeast"/>
        <w:rPr>
          <w:color w:val="000000"/>
        </w:rPr>
      </w:pPr>
      <w:r w:rsidRPr="00890BCE">
        <w:rPr>
          <w:noProof/>
          <w:color w:val="71B238"/>
        </w:rPr>
        <w:lastRenderedPageBreak/>
        <w:drawing>
          <wp:inline distT="0" distB="0" distL="0" distR="0" wp14:anchorId="0837CA39" wp14:editId="5F5594F1">
            <wp:extent cx="3649345" cy="2759075"/>
            <wp:effectExtent l="0" t="0" r="8255" b="3175"/>
            <wp:docPr id="1" name="Рисунок 1" descr="http://doy37.edu5gor.ru/cache/3/33b0eda31eebfd1f10d9ca82c4e65cfb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y37.edu5gor.ru/cache/3/33b0eda31eebfd1f10d9ca82c4e65cfb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BCE">
        <w:rPr>
          <w:color w:val="000000"/>
        </w:rPr>
        <w:br/>
        <w:t>Во время совместных образовательных ситуаций и после них,  важно, чтобы  педагог поддерживал  активность родителей, подчеркивал, что ему и детям без участия родителей не обойтись, обращал их внимание на то, как многому научились дети в совместной деятельности с родителями, как они гордятся своими близкими</w:t>
      </w:r>
      <w:proofErr w:type="gramStart"/>
      <w:r w:rsidRPr="00890BCE">
        <w:rPr>
          <w:color w:val="000000"/>
        </w:rPr>
        <w:br/>
        <w:t> Т</w:t>
      </w:r>
      <w:proofErr w:type="gramEnd"/>
      <w:r w:rsidRPr="00890BCE">
        <w:rPr>
          <w:color w:val="000000"/>
        </w:rPr>
        <w:t>ак как семья является социальным институтом воспитания, в котором осуществляется преемственность поколений,  именно в семье дети получают первый опыт познания окружающего мира, учатся общаться. Поэтому приоритетность поддержки семейного воспитания, психолого-педагогического сопровождения семьи было и будет актуально на протяжении всего пути развития общества.</w:t>
      </w:r>
    </w:p>
    <w:p w:rsidR="00F81982" w:rsidRPr="00890BCE" w:rsidRDefault="00F81982">
      <w:pPr>
        <w:rPr>
          <w:rFonts w:ascii="Times New Roman" w:hAnsi="Times New Roman" w:cs="Times New Roman"/>
          <w:sz w:val="24"/>
          <w:szCs w:val="24"/>
        </w:rPr>
      </w:pPr>
    </w:p>
    <w:sectPr w:rsidR="00F81982" w:rsidRPr="0089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8B"/>
    <w:rsid w:val="00890BCE"/>
    <w:rsid w:val="00A7458B"/>
    <w:rsid w:val="00F8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0BCE"/>
  </w:style>
  <w:style w:type="paragraph" w:styleId="a4">
    <w:name w:val="Balloon Text"/>
    <w:basedOn w:val="a"/>
    <w:link w:val="a5"/>
    <w:uiPriority w:val="99"/>
    <w:semiHidden/>
    <w:unhideWhenUsed/>
    <w:rsid w:val="0089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0BCE"/>
  </w:style>
  <w:style w:type="paragraph" w:styleId="a4">
    <w:name w:val="Balloon Text"/>
    <w:basedOn w:val="a"/>
    <w:link w:val="a5"/>
    <w:uiPriority w:val="99"/>
    <w:semiHidden/>
    <w:unhideWhenUsed/>
    <w:rsid w:val="0089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doy37.edu5gor.ru/images/st-1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2016-02-18T06:21:00Z</dcterms:created>
  <dcterms:modified xsi:type="dcterms:W3CDTF">2016-02-18T06:23:00Z</dcterms:modified>
</cp:coreProperties>
</file>