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44" w:rsidRPr="00810068" w:rsidRDefault="00867044" w:rsidP="00867044">
      <w:pPr>
        <w:pStyle w:val="1"/>
        <w:numPr>
          <w:ilvl w:val="0"/>
          <w:numId w:val="7"/>
        </w:numPr>
        <w:tabs>
          <w:tab w:val="clear" w:pos="432"/>
          <w:tab w:val="num" w:pos="-284"/>
        </w:tabs>
        <w:spacing w:line="240" w:lineRule="auto"/>
        <w:ind w:left="-284" w:right="-284" w:firstLine="284"/>
        <w:jc w:val="center"/>
        <w:rPr>
          <w:b/>
          <w:sz w:val="24"/>
          <w:szCs w:val="24"/>
        </w:rPr>
      </w:pPr>
      <w:r w:rsidRPr="00810068">
        <w:rPr>
          <w:b/>
          <w:sz w:val="24"/>
          <w:szCs w:val="24"/>
        </w:rPr>
        <w:t>Доклад</w:t>
      </w:r>
    </w:p>
    <w:p w:rsidR="00867044" w:rsidRPr="00810068" w:rsidRDefault="00867044" w:rsidP="00867044">
      <w:pPr>
        <w:tabs>
          <w:tab w:val="num" w:pos="-284"/>
        </w:tabs>
        <w:ind w:left="-284" w:right="-284" w:firstLine="284"/>
        <w:jc w:val="center"/>
        <w:rPr>
          <w:b/>
          <w:sz w:val="24"/>
          <w:szCs w:val="24"/>
        </w:rPr>
      </w:pPr>
      <w:r w:rsidRPr="00810068">
        <w:rPr>
          <w:b/>
          <w:sz w:val="24"/>
          <w:szCs w:val="24"/>
        </w:rPr>
        <w:t>по теме:</w:t>
      </w:r>
    </w:p>
    <w:p w:rsidR="00867044" w:rsidRPr="00810068" w:rsidRDefault="00867044" w:rsidP="00867044">
      <w:pPr>
        <w:pStyle w:val="21"/>
        <w:tabs>
          <w:tab w:val="num" w:pos="-284"/>
        </w:tabs>
        <w:spacing w:line="240" w:lineRule="auto"/>
        <w:ind w:left="-284" w:right="-284" w:firstLine="284"/>
        <w:jc w:val="center"/>
        <w:rPr>
          <w:b/>
          <w:sz w:val="24"/>
          <w:szCs w:val="24"/>
        </w:rPr>
      </w:pPr>
      <w:r w:rsidRPr="00810068">
        <w:rPr>
          <w:b/>
          <w:sz w:val="24"/>
          <w:szCs w:val="24"/>
        </w:rPr>
        <w:t>«Активизация познавательной деятельности</w:t>
      </w:r>
    </w:p>
    <w:p w:rsidR="00867044" w:rsidRPr="00810068" w:rsidRDefault="00867044" w:rsidP="00867044">
      <w:pPr>
        <w:pStyle w:val="21"/>
        <w:tabs>
          <w:tab w:val="num" w:pos="-284"/>
        </w:tabs>
        <w:spacing w:line="240" w:lineRule="auto"/>
        <w:ind w:left="-284" w:right="-284" w:firstLine="284"/>
        <w:jc w:val="center"/>
        <w:rPr>
          <w:sz w:val="24"/>
          <w:szCs w:val="24"/>
        </w:rPr>
      </w:pPr>
      <w:r w:rsidRPr="00810068">
        <w:rPr>
          <w:b/>
          <w:sz w:val="24"/>
          <w:szCs w:val="24"/>
        </w:rPr>
        <w:t>у подростков на уроках Декоративно – прикладного творчества»</w:t>
      </w:r>
    </w:p>
    <w:p w:rsidR="00867044" w:rsidRDefault="00867044" w:rsidP="00867044">
      <w:pPr>
        <w:tabs>
          <w:tab w:val="num" w:pos="-284"/>
        </w:tabs>
        <w:ind w:left="-284" w:right="-284" w:firstLine="28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Обутова</w:t>
      </w:r>
      <w:proofErr w:type="spellEnd"/>
      <w:r>
        <w:rPr>
          <w:sz w:val="24"/>
          <w:szCs w:val="24"/>
        </w:rPr>
        <w:t xml:space="preserve"> Ирина Александровна</w:t>
      </w:r>
    </w:p>
    <w:p w:rsidR="00867044" w:rsidRDefault="00867044" w:rsidP="00867044">
      <w:pPr>
        <w:tabs>
          <w:tab w:val="num" w:pos="-284"/>
        </w:tabs>
        <w:ind w:left="-284" w:righ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МБО ДО «</w:t>
      </w:r>
      <w:proofErr w:type="spellStart"/>
      <w:r>
        <w:rPr>
          <w:sz w:val="24"/>
          <w:szCs w:val="24"/>
        </w:rPr>
        <w:t>Кобяйская</w:t>
      </w:r>
      <w:proofErr w:type="spellEnd"/>
      <w:r>
        <w:rPr>
          <w:sz w:val="24"/>
          <w:szCs w:val="24"/>
        </w:rPr>
        <w:t xml:space="preserve"> детская школа искусств им. </w:t>
      </w:r>
      <w:proofErr w:type="spellStart"/>
      <w:r>
        <w:rPr>
          <w:sz w:val="24"/>
          <w:szCs w:val="24"/>
        </w:rPr>
        <w:t>З.К.Степанова</w:t>
      </w:r>
      <w:proofErr w:type="spellEnd"/>
      <w:r>
        <w:rPr>
          <w:sz w:val="24"/>
          <w:szCs w:val="24"/>
        </w:rPr>
        <w:t>»</w:t>
      </w:r>
    </w:p>
    <w:p w:rsidR="00867044" w:rsidRDefault="00867044" w:rsidP="00867044">
      <w:pPr>
        <w:tabs>
          <w:tab w:val="num" w:pos="-284"/>
        </w:tabs>
        <w:ind w:left="-284" w:righ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 Декоративно-прикладного творчества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center"/>
        <w:rPr>
          <w:sz w:val="24"/>
          <w:szCs w:val="24"/>
        </w:rPr>
      </w:pPr>
      <w:r w:rsidRPr="00471C15">
        <w:rPr>
          <w:sz w:val="24"/>
          <w:szCs w:val="24"/>
        </w:rPr>
        <w:t>ТЕЗИС</w:t>
      </w:r>
    </w:p>
    <w:p w:rsidR="00867044" w:rsidRPr="00471C15" w:rsidRDefault="00867044" w:rsidP="00867044">
      <w:pPr>
        <w:pStyle w:val="a3"/>
        <w:tabs>
          <w:tab w:val="num" w:pos="-284"/>
        </w:tabs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интереса к знаниям? Эти вопросы волнуют многих педагогов и родителей.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Учителя знают, что школьника нельзя успешно учить, если он относится к учению и знаниям равнодушно, без интереса. Поэтому интересы учащихся надо формировать и развивать.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  <w:u w:val="single"/>
        </w:rPr>
      </w:pPr>
      <w:r w:rsidRPr="00471C15">
        <w:rPr>
          <w:sz w:val="24"/>
          <w:szCs w:val="24"/>
        </w:rPr>
        <w:t>Рассматривая вопрос об интересе учащихся к изучению предмета, надо затронуть такие очень важные вопросы этой проблемы как: сущность интереса, его значение в обучении, особенности подросткового возраста и какие интересы им присущи.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b/>
          <w:sz w:val="24"/>
          <w:szCs w:val="24"/>
          <w:u w:val="single"/>
        </w:rPr>
        <w:t>Целью</w:t>
      </w:r>
      <w:r w:rsidRPr="00471C15">
        <w:rPr>
          <w:b/>
          <w:sz w:val="24"/>
          <w:szCs w:val="24"/>
        </w:rPr>
        <w:t xml:space="preserve"> </w:t>
      </w:r>
      <w:r w:rsidRPr="00471C15">
        <w:rPr>
          <w:sz w:val="24"/>
          <w:szCs w:val="24"/>
        </w:rPr>
        <w:t xml:space="preserve">исследования является выяснение следующих </w:t>
      </w:r>
      <w:proofErr w:type="gramStart"/>
      <w:r w:rsidRPr="00471C15">
        <w:rPr>
          <w:sz w:val="24"/>
          <w:szCs w:val="24"/>
        </w:rPr>
        <w:t>вопросов</w:t>
      </w:r>
      <w:proofErr w:type="gramEnd"/>
      <w:r w:rsidRPr="00471C15">
        <w:rPr>
          <w:sz w:val="24"/>
          <w:szCs w:val="24"/>
        </w:rPr>
        <w:t>: какие интересы имеются у подростков, их отношение к технологии и обучению, какие факторы влияют на возникновение и развитие интереса, как интерес влияет на успеваемость подростков. Предметом исследования является познавательная деятельность.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  <w:u w:val="single"/>
        </w:rPr>
      </w:pPr>
      <w:r w:rsidRPr="00471C15">
        <w:rPr>
          <w:sz w:val="24"/>
          <w:szCs w:val="24"/>
        </w:rPr>
        <w:t xml:space="preserve"> </w:t>
      </w:r>
      <w:r w:rsidRPr="00471C15">
        <w:rPr>
          <w:b/>
          <w:sz w:val="24"/>
          <w:szCs w:val="24"/>
          <w:u w:val="single"/>
        </w:rPr>
        <w:t>Объектом</w:t>
      </w:r>
      <w:r w:rsidRPr="00471C15">
        <w:rPr>
          <w:sz w:val="24"/>
          <w:szCs w:val="24"/>
        </w:rPr>
        <w:t xml:space="preserve"> исследования будут подростки, учащиеся 4 класса декоративно — прикладного творчества на уроке работа в материале.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b/>
          <w:sz w:val="24"/>
          <w:szCs w:val="24"/>
          <w:u w:val="single"/>
        </w:rPr>
        <w:t>Задача</w:t>
      </w:r>
      <w:r w:rsidRPr="00471C15">
        <w:rPr>
          <w:sz w:val="24"/>
          <w:szCs w:val="24"/>
        </w:rPr>
        <w:t xml:space="preserve"> исследования: изучить познавательный интерес, определить пути  формирования интереса на уроках работа в материале.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Познавательная деятельность человека представляет собой весьма сложный процесс взаимодействия внешних и внутренних условий. Внешние  воздействия являются определяющими в развитии познавательной активности личности, но по мере развития сознания человека, утверждения направленности его личности все большую роль в его деятельности приобретают внутренние условия: опыт, мировоззрение, интересы и потребности. Эти факторы в своем противоречивом единстве и составляют направленность в деятельности личности, которая  и оказывает влияние на все развитие психологических процессов человека.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В самом деле, нет, и не может быть активной познавательной деятельности человека без устойчивого внимания с его стороны к законам и явлениям окружающего мира.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 xml:space="preserve"> </w:t>
      </w:r>
      <w:r w:rsidRPr="00471C15">
        <w:rPr>
          <w:b/>
          <w:sz w:val="24"/>
          <w:szCs w:val="24"/>
          <w:u w:val="single"/>
        </w:rPr>
        <w:t>Познавательная деятельность</w:t>
      </w:r>
      <w:r w:rsidRPr="00471C15">
        <w:rPr>
          <w:sz w:val="24"/>
          <w:szCs w:val="24"/>
        </w:rPr>
        <w:t xml:space="preserve"> личности всегда связана с каким – ни будь объектом, задачей,  всегда целенаправленна, - в первую </w:t>
      </w:r>
      <w:proofErr w:type="gramStart"/>
      <w:r w:rsidRPr="00471C15">
        <w:rPr>
          <w:sz w:val="24"/>
          <w:szCs w:val="24"/>
        </w:rPr>
        <w:t>на те</w:t>
      </w:r>
      <w:proofErr w:type="gramEnd"/>
      <w:r w:rsidRPr="00471C15">
        <w:rPr>
          <w:sz w:val="24"/>
          <w:szCs w:val="24"/>
        </w:rPr>
        <w:t xml:space="preserve"> объекты и явления, которые имеют жизненное значение и интересны для личности.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  <w:u w:val="single"/>
        </w:rPr>
      </w:pPr>
      <w:r w:rsidRPr="00471C15">
        <w:rPr>
          <w:sz w:val="24"/>
          <w:szCs w:val="24"/>
        </w:rPr>
        <w:t xml:space="preserve">Разная степень заинтересованности личности в объекте или явлении порождает </w:t>
      </w:r>
      <w:proofErr w:type="gramStart"/>
      <w:r w:rsidRPr="00471C15">
        <w:rPr>
          <w:sz w:val="24"/>
          <w:szCs w:val="24"/>
        </w:rPr>
        <w:t>разное</w:t>
      </w:r>
      <w:proofErr w:type="gramEnd"/>
      <w:r w:rsidRPr="00471C15">
        <w:rPr>
          <w:sz w:val="24"/>
          <w:szCs w:val="24"/>
        </w:rPr>
        <w:t xml:space="preserve"> отношении к деятельности, а, следовательно, и уровень познавательной активности и самостоятельности. И это закономерно. В процессе целенаправленной познавательной деятельности человек не только проявляет свое отношение к объектам окружающего мира, но и пробуждают не только познавательное, но и регулярное значение: они не только помогают усваивать новые знания, но и оказывают плодотворное влияние на формирование отношений к самой познавательной деятельности.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b/>
          <w:sz w:val="24"/>
          <w:szCs w:val="24"/>
          <w:u w:val="single"/>
        </w:rPr>
        <w:t>Познавательный интерес</w:t>
      </w:r>
      <w:r w:rsidRPr="00471C15">
        <w:rPr>
          <w:sz w:val="24"/>
          <w:szCs w:val="24"/>
        </w:rPr>
        <w:t xml:space="preserve"> – это интерес к учебной деятельности, к приобретению знаний, к науке.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Возникновение познавательного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lastRenderedPageBreak/>
        <w:t>Интерес школьников к учению является определяющим фактором в процессе овладения ими знаниями. Великие педагоги – классики всех времен подчеркивали первостепенное значение в обучении интереса, любви к знаниям.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Интересное обучение не исключает умение работать с усилием, а, наоборот, способствует этому.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Поэтому, одной из важнейших задач педагогов должно быть – выявление имеющихся интересов, развитие и воспитание интереса к знаниям у школьников.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 xml:space="preserve">Для психолога и педагога процесс исследования неотделим от процесса активного вторжения в практику работы школы. </w:t>
      </w:r>
      <w:proofErr w:type="gramStart"/>
      <w:r w:rsidRPr="00471C15">
        <w:rPr>
          <w:sz w:val="24"/>
          <w:szCs w:val="24"/>
        </w:rPr>
        <w:t xml:space="preserve">И наши исследования с одной стороны, были направлены на изучение и обобщение тех ценностей, тех находок, которые обнаружены в передовом опыте учителей и школ, с другой же стороны, на вовлечение педагогического коллектива школы, ее руководства, в активную и целенаправленную деятельность по формированию познавательных интересов школьников, по созданию общей системы учебной и воспитательной работы школы, преследующей эту задачу. </w:t>
      </w:r>
      <w:proofErr w:type="gramEnd"/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В процессе обучения хотелось предусмотреть такие пути, которые были бы обращены к различному уровню развития познавательного интереса учащихся и находили опору в различных сторонах обучения: в содержании, в организации процесса деятельности (самостоятельная работа), в приемах побуждения и активизации учащихся.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 xml:space="preserve">Рассмотрим конкретно программные пути по отдельным направлениям. 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В области обучения придавать большое значение глубокой и вдумчивой работе учителя по отбору содержания учебного материала, который составляет основу формирования научного кругозора учащихся, столь необходимого для появления и укрепления их познавательных интересов. Поэтому в программе предлагается:</w:t>
      </w:r>
    </w:p>
    <w:p w:rsidR="00867044" w:rsidRPr="00471C15" w:rsidRDefault="00867044" w:rsidP="00867044">
      <w:pPr>
        <w:numPr>
          <w:ilvl w:val="0"/>
          <w:numId w:val="4"/>
        </w:numPr>
        <w:tabs>
          <w:tab w:val="num" w:pos="-284"/>
          <w:tab w:val="left" w:pos="1080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Знакомить учащихся с новыми фактами и сведениями, которые могут показать учащимся современный уровень науки и перспективы ее движения;</w:t>
      </w:r>
    </w:p>
    <w:p w:rsidR="00867044" w:rsidRPr="00471C15" w:rsidRDefault="00867044" w:rsidP="00867044">
      <w:pPr>
        <w:numPr>
          <w:ilvl w:val="0"/>
          <w:numId w:val="4"/>
        </w:numPr>
        <w:tabs>
          <w:tab w:val="num" w:pos="-284"/>
          <w:tab w:val="left" w:pos="1080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Раскрывать перед ними интересующие вопросы: зарождение идеи, научные поиски, результаты открытий, трудности;</w:t>
      </w:r>
    </w:p>
    <w:p w:rsidR="00867044" w:rsidRPr="00471C15" w:rsidRDefault="00867044" w:rsidP="00867044">
      <w:pPr>
        <w:numPr>
          <w:ilvl w:val="0"/>
          <w:numId w:val="4"/>
        </w:numPr>
        <w:tabs>
          <w:tab w:val="num" w:pos="-284"/>
          <w:tab w:val="left" w:pos="1080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При помощи проблемного обучения ставить учащихся перед противоречиями и учить диалектическому подходу в осмыслении научных фактов и идей;</w:t>
      </w:r>
    </w:p>
    <w:p w:rsidR="00867044" w:rsidRPr="00471C15" w:rsidRDefault="00867044" w:rsidP="00867044">
      <w:pPr>
        <w:numPr>
          <w:ilvl w:val="0"/>
          <w:numId w:val="4"/>
        </w:numPr>
        <w:tabs>
          <w:tab w:val="num" w:pos="-284"/>
          <w:tab w:val="left" w:pos="1080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Показать необходимость научных выводов для объяснения явлений жизни, знаний, приобретенных личным опытом:</w:t>
      </w:r>
    </w:p>
    <w:p w:rsidR="00867044" w:rsidRPr="00471C15" w:rsidRDefault="00867044" w:rsidP="00867044">
      <w:pPr>
        <w:numPr>
          <w:ilvl w:val="0"/>
          <w:numId w:val="4"/>
        </w:numPr>
        <w:tabs>
          <w:tab w:val="num" w:pos="-284"/>
          <w:tab w:val="left" w:pos="1080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Раскрывать перед учащимися практическую силу научных знаний, возможность применения приобретенных в школе знаний в жизни человека, на производстве, в сельском хозяйстве, при решении бытовых и практических вопросов.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Отыскание важнейших путей побуждения учащихся к учению является необходимым условием развития их познавательных интересов. В этом плане предлагается:</w:t>
      </w:r>
    </w:p>
    <w:p w:rsidR="00867044" w:rsidRPr="00471C15" w:rsidRDefault="00867044" w:rsidP="00867044">
      <w:pPr>
        <w:numPr>
          <w:ilvl w:val="0"/>
          <w:numId w:val="6"/>
        </w:num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 xml:space="preserve">Оживлять </w:t>
      </w:r>
      <w:proofErr w:type="gramStart"/>
      <w:r w:rsidRPr="00471C15">
        <w:rPr>
          <w:sz w:val="24"/>
          <w:szCs w:val="24"/>
        </w:rPr>
        <w:t>уроки</w:t>
      </w:r>
      <w:proofErr w:type="gramEnd"/>
      <w:r w:rsidRPr="00471C15">
        <w:rPr>
          <w:sz w:val="24"/>
          <w:szCs w:val="24"/>
        </w:rPr>
        <w:t xml:space="preserve"> элементами занимательности, имея в виду решение поставленной на уроке задачи;</w:t>
      </w:r>
    </w:p>
    <w:p w:rsidR="00867044" w:rsidRPr="00471C15" w:rsidRDefault="00867044" w:rsidP="00867044">
      <w:pPr>
        <w:numPr>
          <w:ilvl w:val="0"/>
          <w:numId w:val="6"/>
        </w:num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Использовать всестороннее воздействие средств искусства;</w:t>
      </w:r>
    </w:p>
    <w:p w:rsidR="00867044" w:rsidRPr="00471C15" w:rsidRDefault="00867044" w:rsidP="00867044">
      <w:pPr>
        <w:numPr>
          <w:ilvl w:val="0"/>
          <w:numId w:val="6"/>
        </w:num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Побуждать учащихся задавать вопросы учителю, товарищам;</w:t>
      </w:r>
    </w:p>
    <w:p w:rsidR="00867044" w:rsidRPr="00471C15" w:rsidRDefault="00867044" w:rsidP="00867044">
      <w:pPr>
        <w:numPr>
          <w:ilvl w:val="0"/>
          <w:numId w:val="6"/>
        </w:num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Развивать на уроках коллективный анализ процесса и результатов работы отдельных учащихся;</w:t>
      </w:r>
    </w:p>
    <w:p w:rsidR="00867044" w:rsidRPr="00471C15" w:rsidRDefault="00867044" w:rsidP="00867044">
      <w:pPr>
        <w:numPr>
          <w:ilvl w:val="0"/>
          <w:numId w:val="6"/>
        </w:num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Практиковать индивидуальные задания, требующие знаний, выходящих за пределы программы;</w:t>
      </w:r>
    </w:p>
    <w:p w:rsidR="00867044" w:rsidRPr="00471C15" w:rsidRDefault="00867044" w:rsidP="00867044">
      <w:pPr>
        <w:numPr>
          <w:ilvl w:val="0"/>
          <w:numId w:val="6"/>
        </w:num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Использовать широкий кругозор отдельных учащихся в интересующей их области, как дополнительный источник знаний для других;</w:t>
      </w:r>
    </w:p>
    <w:p w:rsidR="00867044" w:rsidRPr="00471C15" w:rsidRDefault="00867044" w:rsidP="00867044">
      <w:pPr>
        <w:numPr>
          <w:ilvl w:val="0"/>
          <w:numId w:val="6"/>
        </w:numPr>
        <w:tabs>
          <w:tab w:val="num" w:pos="-284"/>
        </w:tabs>
        <w:ind w:left="-284" w:right="-284" w:firstLine="284"/>
        <w:jc w:val="both"/>
        <w:rPr>
          <w:sz w:val="24"/>
          <w:szCs w:val="24"/>
        </w:rPr>
      </w:pPr>
      <w:r w:rsidRPr="00471C15">
        <w:rPr>
          <w:sz w:val="24"/>
          <w:szCs w:val="24"/>
        </w:rPr>
        <w:t>Рекомендовать дополнительную литературу;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В области внеклассной работы программа рассчитывается на поддержание, укрепление и углубление познавательных интересов. Поэтом предлагается: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Расширить и углубить кругозор учащихся в определенной, избранной ими области;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bookmarkStart w:id="0" w:name="_GoBack"/>
      <w:bookmarkEnd w:id="0"/>
      <w:r w:rsidRPr="00471C15">
        <w:rPr>
          <w:sz w:val="24"/>
          <w:szCs w:val="24"/>
        </w:rPr>
        <w:t>В школе важно создать атмосферу интереса к знаниям, стремление искать, исследовать, творить, вносить техническую смекалку. Поэтому необходимо направлять педагогический коллектив на поиски самых разнообразных путей и приемов поддержания познавательных интересов учащихся в любом виде их деятельности, любом направлении:</w:t>
      </w:r>
    </w:p>
    <w:p w:rsidR="00867044" w:rsidRPr="00471C15" w:rsidRDefault="00867044" w:rsidP="00867044">
      <w:pPr>
        <w:pStyle w:val="31"/>
        <w:numPr>
          <w:ilvl w:val="0"/>
          <w:numId w:val="3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lastRenderedPageBreak/>
        <w:t>выдвигать наиболее актуальные для освещения вопросы перед учащимися через различные формы;</w:t>
      </w:r>
    </w:p>
    <w:p w:rsidR="00867044" w:rsidRPr="00471C15" w:rsidRDefault="00867044" w:rsidP="00867044">
      <w:pPr>
        <w:pStyle w:val="31"/>
        <w:numPr>
          <w:ilvl w:val="0"/>
          <w:numId w:val="3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 xml:space="preserve">вводить еженедельные обзоры </w:t>
      </w:r>
      <w:proofErr w:type="gramStart"/>
      <w:r w:rsidRPr="00471C15">
        <w:rPr>
          <w:sz w:val="24"/>
          <w:szCs w:val="24"/>
        </w:rPr>
        <w:t>об</w:t>
      </w:r>
      <w:proofErr w:type="gramEnd"/>
      <w:r w:rsidRPr="00471C15">
        <w:rPr>
          <w:sz w:val="24"/>
          <w:szCs w:val="24"/>
        </w:rPr>
        <w:t xml:space="preserve"> интересном в мире и в жизни;</w:t>
      </w:r>
    </w:p>
    <w:p w:rsidR="00867044" w:rsidRPr="00471C15" w:rsidRDefault="00867044" w:rsidP="00867044">
      <w:pPr>
        <w:pStyle w:val="31"/>
        <w:numPr>
          <w:ilvl w:val="0"/>
          <w:numId w:val="3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готовить выступления перед товарищами в классе;</w:t>
      </w:r>
    </w:p>
    <w:p w:rsidR="00867044" w:rsidRPr="00471C15" w:rsidRDefault="00867044" w:rsidP="00867044">
      <w:pPr>
        <w:pStyle w:val="31"/>
        <w:numPr>
          <w:ilvl w:val="0"/>
          <w:numId w:val="3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направлять деятельность учащихся на сбор интересного материала.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Перед индивидуальной работой с учащимися поставлены две задачи:</w:t>
      </w:r>
    </w:p>
    <w:p w:rsidR="00867044" w:rsidRPr="00471C15" w:rsidRDefault="00867044" w:rsidP="00867044">
      <w:pPr>
        <w:pStyle w:val="31"/>
        <w:numPr>
          <w:ilvl w:val="0"/>
          <w:numId w:val="5"/>
        </w:numPr>
        <w:tabs>
          <w:tab w:val="num" w:pos="-284"/>
          <w:tab w:val="left" w:pos="1080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выявление познавательных интересов и склонностей учащихся;</w:t>
      </w:r>
    </w:p>
    <w:p w:rsidR="00867044" w:rsidRPr="00471C15" w:rsidRDefault="00867044" w:rsidP="00867044">
      <w:pPr>
        <w:pStyle w:val="31"/>
        <w:numPr>
          <w:ilvl w:val="0"/>
          <w:numId w:val="5"/>
        </w:numPr>
        <w:tabs>
          <w:tab w:val="num" w:pos="-284"/>
          <w:tab w:val="left" w:pos="1080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целенаправленное воздействие на укрепление, развитие  и углубление процессов и склонностей учащихся.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Четвертым направлением работы по формированию познавательного интереса учащихся будет работа с родителями учащихся.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Здесь существуют две взаимосвязанные задачи: пополнение данных по изучению интересов детей и создание условий в семье для активного их формирования.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Для изучения интересов подростков в семье рекомендуется:</w:t>
      </w:r>
    </w:p>
    <w:p w:rsidR="00867044" w:rsidRPr="00471C15" w:rsidRDefault="00867044" w:rsidP="00867044">
      <w:pPr>
        <w:pStyle w:val="31"/>
        <w:numPr>
          <w:ilvl w:val="0"/>
          <w:numId w:val="2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Провести недельный хронометраж использования свободного от учебы времени;</w:t>
      </w:r>
    </w:p>
    <w:p w:rsidR="00867044" w:rsidRPr="00471C15" w:rsidRDefault="00867044" w:rsidP="00867044">
      <w:pPr>
        <w:pStyle w:val="31"/>
        <w:numPr>
          <w:ilvl w:val="0"/>
          <w:numId w:val="2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Запись читаемых в течени</w:t>
      </w:r>
      <w:proofErr w:type="gramStart"/>
      <w:r w:rsidRPr="00471C15">
        <w:rPr>
          <w:sz w:val="24"/>
          <w:szCs w:val="24"/>
        </w:rPr>
        <w:t>и</w:t>
      </w:r>
      <w:proofErr w:type="gramEnd"/>
      <w:r w:rsidRPr="00471C15">
        <w:rPr>
          <w:sz w:val="24"/>
          <w:szCs w:val="24"/>
        </w:rPr>
        <w:t xml:space="preserve"> 3 месяцев книг, если возможно, организовать беседу с детьми по содержанию прочитанного.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Наконец, необходимо сказать о роли учителя, родителей, коллектива, о роли успеха, о значении поставленной цели в формировании интереса, о роли нового, о роли знаний.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 xml:space="preserve">Родители помогают в формировании новых положительных переживаний, связанных с познанием, своим участием в деятельности ребенка, представлением ему </w:t>
      </w:r>
      <w:proofErr w:type="gramStart"/>
      <w:r w:rsidRPr="00471C15">
        <w:rPr>
          <w:sz w:val="24"/>
          <w:szCs w:val="24"/>
        </w:rPr>
        <w:t>возможностей к осуществлению</w:t>
      </w:r>
      <w:proofErr w:type="gramEnd"/>
      <w:r w:rsidRPr="00471C15">
        <w:rPr>
          <w:sz w:val="24"/>
          <w:szCs w:val="24"/>
        </w:rPr>
        <w:t xml:space="preserve"> познавательной и трудовой деятельности до школы, а позже – в свободное от школьных занятий время. Их роль, таким образом, в основном имеет значение для подготовки почвы, предпосылок к формированию интереса. Реже родители участвуют в организации деятельности, формирующей интерес.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Учитель играет основную роль в формировании интереса, очень активную и многогранную.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Коллектив в формировании интереса также выполняет очень значительную и многогранную роль.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Психологическая роль успеха выступает в двух планах: как предпосылка интереса и как дополнительный мотив, укрепляющий.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Некоторый запас знаний является необходимой основой для возникновения познавательных вопросов при соприкосновении с новыми знаниями, выступающими в противоречие с прежними представлениями.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Огромную роль в формировании интереса играет книга – художественная и познавательная.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Заканчивая рассмотрение одной из сложных проблем педагогики и психологии – формировании познавательных интересов учащихся, следует сделать несколько обобщений.</w:t>
      </w:r>
    </w:p>
    <w:p w:rsidR="00867044" w:rsidRPr="00471C15" w:rsidRDefault="00867044" w:rsidP="00867044">
      <w:pPr>
        <w:pStyle w:val="31"/>
        <w:numPr>
          <w:ilvl w:val="0"/>
          <w:numId w:val="1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Рассматривая познавательный интерес как элемент развивающего обучения, хотели показать, что это  один из самых значимых мотивов учения, формируя который мы создаем прочную и надежную основу личности школьника.</w:t>
      </w:r>
    </w:p>
    <w:p w:rsidR="00867044" w:rsidRPr="00471C15" w:rsidRDefault="00867044" w:rsidP="00867044">
      <w:pPr>
        <w:pStyle w:val="31"/>
        <w:numPr>
          <w:ilvl w:val="0"/>
          <w:numId w:val="1"/>
        </w:numPr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Также стремились показать, что при помощи феномена познавательного интереса сложность и значимость стороны обучения, которая постоянно должна быть в поле зрения учителя. Каждая предложенная ученику задача, каждое его учебное действие вызывает множество психологических процессов, от характера протекания которых часто зависит эффект обучения и учения. При наличии познавательных интересов учение становится близкой, жизненно значимой деятельностью, в которой школьник кровно заинтересован.</w:t>
      </w:r>
    </w:p>
    <w:p w:rsidR="00867044" w:rsidRPr="00471C15" w:rsidRDefault="00867044" w:rsidP="00867044">
      <w:pPr>
        <w:pStyle w:val="31"/>
        <w:tabs>
          <w:tab w:val="num" w:pos="-284"/>
        </w:tabs>
        <w:spacing w:line="240" w:lineRule="auto"/>
        <w:ind w:left="-284" w:right="-284" w:firstLine="284"/>
        <w:rPr>
          <w:sz w:val="24"/>
          <w:szCs w:val="24"/>
        </w:rPr>
      </w:pPr>
      <w:r w:rsidRPr="00471C15">
        <w:rPr>
          <w:sz w:val="24"/>
          <w:szCs w:val="24"/>
        </w:rPr>
        <w:t>Чаще всего познавательный интерес является доминирующим и при всех обстоятельствах имеет большую личную значимость для ученика. А раз так, то учитель очень важно не только его распознать, но и управлять им.</w:t>
      </w:r>
    </w:p>
    <w:p w:rsidR="00867044" w:rsidRPr="00471C15" w:rsidRDefault="00867044" w:rsidP="00867044">
      <w:pPr>
        <w:tabs>
          <w:tab w:val="num" w:pos="-284"/>
        </w:tabs>
        <w:ind w:left="-284" w:right="-284" w:firstLine="284"/>
        <w:rPr>
          <w:sz w:val="24"/>
          <w:szCs w:val="24"/>
        </w:rPr>
      </w:pPr>
    </w:p>
    <w:p w:rsidR="00867044" w:rsidRPr="00471C15" w:rsidRDefault="00867044" w:rsidP="00867044">
      <w:pPr>
        <w:pStyle w:val="31"/>
        <w:spacing w:line="240" w:lineRule="auto"/>
        <w:rPr>
          <w:sz w:val="24"/>
          <w:szCs w:val="24"/>
          <w:u w:val="single"/>
        </w:rPr>
      </w:pPr>
    </w:p>
    <w:p w:rsidR="00CA12F4" w:rsidRPr="00867044" w:rsidRDefault="00CA12F4">
      <w:pPr>
        <w:rPr>
          <w:sz w:val="24"/>
          <w:szCs w:val="24"/>
        </w:rPr>
      </w:pPr>
    </w:p>
    <w:sectPr w:rsidR="00CA12F4" w:rsidRPr="00867044" w:rsidSect="008670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4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6"/>
    <w:multiLevelType w:val="single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21"/>
    <w:rsid w:val="00013D21"/>
    <w:rsid w:val="00867044"/>
    <w:rsid w:val="00C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7044"/>
    <w:pPr>
      <w:keepNext/>
      <w:numPr>
        <w:numId w:val="1"/>
      </w:numPr>
      <w:spacing w:line="26" w:lineRule="atLeas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0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867044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867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67044"/>
    <w:pPr>
      <w:spacing w:line="26" w:lineRule="atLeast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86704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7044"/>
    <w:pPr>
      <w:keepNext/>
      <w:numPr>
        <w:numId w:val="1"/>
      </w:numPr>
      <w:spacing w:line="26" w:lineRule="atLeas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0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867044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867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67044"/>
    <w:pPr>
      <w:spacing w:line="26" w:lineRule="atLeast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86704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2018-02-10T07:18:00Z</dcterms:created>
  <dcterms:modified xsi:type="dcterms:W3CDTF">2018-02-10T07:27:00Z</dcterms:modified>
</cp:coreProperties>
</file>