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E5" w:rsidRPr="00CE4953" w:rsidRDefault="00F262E5" w:rsidP="00FB4BC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953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907774" w:rsidRPr="00CE4953">
        <w:rPr>
          <w:rFonts w:ascii="Times New Roman" w:hAnsi="Times New Roman" w:cs="Times New Roman"/>
          <w:b/>
          <w:sz w:val="28"/>
          <w:szCs w:val="28"/>
        </w:rPr>
        <w:t xml:space="preserve"> Лабораторных работ </w:t>
      </w:r>
      <w:r w:rsidR="00C56B25" w:rsidRPr="00CE4953">
        <w:rPr>
          <w:rFonts w:ascii="Times New Roman" w:hAnsi="Times New Roman" w:cs="Times New Roman"/>
          <w:b/>
          <w:sz w:val="28"/>
          <w:szCs w:val="28"/>
        </w:rPr>
        <w:t xml:space="preserve">при изучении </w:t>
      </w:r>
      <w:r w:rsidR="0046261F" w:rsidRPr="00CE4953">
        <w:rPr>
          <w:rFonts w:ascii="Times New Roman" w:hAnsi="Times New Roman" w:cs="Times New Roman"/>
          <w:b/>
          <w:sz w:val="28"/>
          <w:szCs w:val="28"/>
        </w:rPr>
        <w:t>Профессиональных модулей по</w:t>
      </w:r>
      <w:r w:rsidRPr="00CE4953">
        <w:rPr>
          <w:rFonts w:ascii="Times New Roman" w:hAnsi="Times New Roman" w:cs="Times New Roman"/>
          <w:b/>
          <w:sz w:val="28"/>
          <w:szCs w:val="28"/>
        </w:rPr>
        <w:t xml:space="preserve"> специальности </w:t>
      </w:r>
      <w:r w:rsidR="0046261F" w:rsidRPr="00CE4953">
        <w:rPr>
          <w:rFonts w:ascii="Times New Roman" w:hAnsi="Times New Roman" w:cs="Times New Roman"/>
          <w:b/>
          <w:bCs/>
          <w:sz w:val="28"/>
          <w:szCs w:val="28"/>
        </w:rPr>
        <w:t>13.02.11</w:t>
      </w:r>
      <w:r w:rsidRPr="00CE4953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</w:t>
      </w:r>
    </w:p>
    <w:p w:rsidR="00D60DD6" w:rsidRPr="00CE4953" w:rsidRDefault="00F262E5" w:rsidP="00F40C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sz w:val="28"/>
          <w:szCs w:val="28"/>
        </w:rPr>
        <w:t xml:space="preserve"> Современные студенты должны быть </w:t>
      </w:r>
      <w:r w:rsidR="00351F4E">
        <w:rPr>
          <w:rFonts w:ascii="Times New Roman" w:hAnsi="Times New Roman" w:cs="Times New Roman"/>
          <w:sz w:val="28"/>
          <w:szCs w:val="28"/>
        </w:rPr>
        <w:t xml:space="preserve">самостоятельными, </w:t>
      </w:r>
      <w:r w:rsidRPr="00CE4953">
        <w:rPr>
          <w:rFonts w:ascii="Times New Roman" w:hAnsi="Times New Roman" w:cs="Times New Roman"/>
          <w:sz w:val="28"/>
          <w:szCs w:val="28"/>
        </w:rPr>
        <w:t xml:space="preserve">инициативными, предприимчивыми, уметь определять, выбирать лучшие и оптимальные решения, варианты из тех, что предоставляет им действительность. В </w:t>
      </w:r>
      <w:r w:rsidR="00351F4E">
        <w:rPr>
          <w:rFonts w:ascii="Times New Roman" w:hAnsi="Times New Roman" w:cs="Times New Roman"/>
          <w:sz w:val="28"/>
          <w:szCs w:val="28"/>
        </w:rPr>
        <w:t xml:space="preserve">наши дни </w:t>
      </w:r>
      <w:r w:rsidRPr="00CE4953">
        <w:rPr>
          <w:rFonts w:ascii="Times New Roman" w:hAnsi="Times New Roman" w:cs="Times New Roman"/>
          <w:sz w:val="28"/>
          <w:szCs w:val="28"/>
        </w:rPr>
        <w:t xml:space="preserve"> недостаточно быть просто начитанным и образованным человеком, необходимо творчески реализовывать свои знания и умения для решения  проблем</w:t>
      </w:r>
      <w:r w:rsidR="00351F4E">
        <w:rPr>
          <w:rFonts w:ascii="Times New Roman" w:hAnsi="Times New Roman" w:cs="Times New Roman"/>
          <w:sz w:val="28"/>
          <w:szCs w:val="28"/>
        </w:rPr>
        <w:t>. Инновационный</w:t>
      </w:r>
      <w:r w:rsidRPr="00CE4953">
        <w:rPr>
          <w:rFonts w:ascii="Times New Roman" w:hAnsi="Times New Roman" w:cs="Times New Roman"/>
          <w:sz w:val="28"/>
          <w:szCs w:val="28"/>
        </w:rPr>
        <w:t xml:space="preserve"> уровень подготовки будущих специалистов требует развития у них исследовательских навыков работы, что можно осуществить в процессе изучения технических дисциплин, методами лабораторного практикума. Важно на ранних стадиях профессионального образования закладывать у студентов развитие универсальных навыков исследовательской деятельности к проведению комплексных теоретико-экспериментальных исследований. Именно в процессе изучения профессиональных дисциплин происходит формирование научного типа мышления, а так же практической деятельности. Процесс изучения ПМ.01 «Организация технического обслуживания и ремонта электрического и электромеханического оборудования» является сложным и многогранным процессом, состоящим из основных направлений: лекционные занятия, практические занятия и лабораторный практикум. Лабораторные работы являются одним из важных звеньев учебного процесса. В изучении курса крайне важна экспериментальная работа, экспериментальные исследования. Безусловно, лабораторный практикум должен быть многоуровневым, содержащим лабораторные работы разного уровня, различающиеся сложностью решаемых предметных и дидактических задач, методикой их проведения. На лабораторных занятиях осуществляется интеграция теоретико-методологических знаний и практических умений студентов в условиях той или иной степени близости к реальной профессиональной деятельности. Именно на лабораторных занятиях в лабораториях студенты получают навыки экспериментальной работы, учатся обращаться с приборами, пользоваться измерительными приборами, самостоятельно делать выводы из полученных опытных данных, обрабатывать </w:t>
      </w:r>
      <w:r w:rsidRPr="00CE4953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результаты, пользоваться справочной литературой, и все это, конечно, способствует более глубокому, полному и осознанному пониманию теоретического материала, что необходимо для дальнейшего процесса обучения и самостоятельной работы. Именно лабораторный практикум обеспечивает наиболее благоприятные условия для учебно-исследовательской деятельности, развития творческого потенциала студентов, а также развитие коммуникативных способностей будущих специалистов. </w:t>
      </w:r>
    </w:p>
    <w:p w:rsidR="00D60DD6" w:rsidRPr="00CE4953" w:rsidRDefault="00D60DD6" w:rsidP="00F40C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sz w:val="28"/>
          <w:szCs w:val="28"/>
        </w:rPr>
        <w:t xml:space="preserve">В 2012 году </w:t>
      </w:r>
      <w:r w:rsidR="0046261F" w:rsidRPr="00CE4953">
        <w:rPr>
          <w:rFonts w:ascii="Times New Roman" w:hAnsi="Times New Roman" w:cs="Times New Roman"/>
          <w:sz w:val="28"/>
          <w:szCs w:val="28"/>
        </w:rPr>
        <w:t xml:space="preserve">в нашем колледже </w:t>
      </w:r>
      <w:r w:rsidRPr="00CE4953">
        <w:rPr>
          <w:rFonts w:ascii="Times New Roman" w:hAnsi="Times New Roman" w:cs="Times New Roman"/>
          <w:sz w:val="28"/>
          <w:szCs w:val="28"/>
        </w:rPr>
        <w:t xml:space="preserve">начали внедрять новые, современные Лабораторные стенды не только для данного курса, но и для других специальных дисциплин. </w:t>
      </w:r>
      <w:r w:rsidR="0046261F" w:rsidRPr="00CE4953">
        <w:rPr>
          <w:rFonts w:ascii="Times New Roman" w:hAnsi="Times New Roman" w:cs="Times New Roman"/>
          <w:sz w:val="28"/>
          <w:szCs w:val="28"/>
        </w:rPr>
        <w:t>Н</w:t>
      </w:r>
      <w:r w:rsidRPr="00CE4953">
        <w:rPr>
          <w:rFonts w:ascii="Times New Roman" w:hAnsi="Times New Roman" w:cs="Times New Roman"/>
          <w:sz w:val="28"/>
          <w:szCs w:val="28"/>
        </w:rPr>
        <w:t>а сегодняшний день для изучения ПМ.01 «Организация технического обслуживания и ремонта электрического и электромеханического оборудования» приобретены и в полном объеме используются в образовательном процессе такие стенды, как: «Электрические машины и привод постоянного тока», «Синхронные машины и электропривод», «Электрические аппараты», «Асинхронный двигатель с фазным ротором», «Однофазные и трехфазные трансформаторы», «Основы электропривода и преобразовательной технике».</w:t>
      </w:r>
    </w:p>
    <w:p w:rsidR="00B467E6" w:rsidRPr="00CE4953" w:rsidRDefault="00776612" w:rsidP="00F40C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1332865</wp:posOffset>
            </wp:positionV>
            <wp:extent cx="2973070" cy="2232025"/>
            <wp:effectExtent l="19050" t="0" r="0" b="0"/>
            <wp:wrapTight wrapText="bothSides">
              <wp:wrapPolygon edited="0">
                <wp:start x="-138" y="0"/>
                <wp:lineTo x="-138" y="21385"/>
                <wp:lineTo x="21591" y="21385"/>
                <wp:lineTo x="21591" y="0"/>
                <wp:lineTo x="-138" y="0"/>
              </wp:wrapPolygon>
            </wp:wrapTight>
            <wp:docPr id="3" name="Рисунок 0" descr="IMG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DD6" w:rsidRPr="00CE4953">
        <w:rPr>
          <w:rFonts w:ascii="Times New Roman" w:hAnsi="Times New Roman" w:cs="Times New Roman"/>
          <w:sz w:val="28"/>
          <w:szCs w:val="28"/>
        </w:rPr>
        <w:t>Благодаря современным лабораторным стендам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 </w:t>
      </w:r>
      <w:r w:rsidR="00B467E6" w:rsidRPr="00CE4953">
        <w:rPr>
          <w:rFonts w:ascii="Times New Roman" w:hAnsi="Times New Roman" w:cs="Times New Roman"/>
          <w:sz w:val="28"/>
          <w:szCs w:val="28"/>
        </w:rPr>
        <w:t xml:space="preserve">и внедрение нового 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лабораторного практикума в процессе изучения </w:t>
      </w:r>
      <w:r w:rsidR="0046261F" w:rsidRPr="00CE4953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, </w:t>
      </w:r>
      <w:r w:rsidR="00B467E6" w:rsidRPr="00CE4953">
        <w:rPr>
          <w:rFonts w:ascii="Times New Roman" w:hAnsi="Times New Roman" w:cs="Times New Roman"/>
          <w:sz w:val="28"/>
          <w:szCs w:val="28"/>
        </w:rPr>
        <w:t xml:space="preserve">был ликвидирован </w:t>
      </w:r>
      <w:r w:rsidR="00F262E5" w:rsidRPr="00CE4953">
        <w:rPr>
          <w:rFonts w:ascii="Times New Roman" w:hAnsi="Times New Roman" w:cs="Times New Roman"/>
          <w:sz w:val="28"/>
          <w:szCs w:val="28"/>
        </w:rPr>
        <w:t>ряд проблем, основной из которых явля</w:t>
      </w:r>
      <w:r w:rsidR="00B467E6" w:rsidRPr="00CE4953">
        <w:rPr>
          <w:rFonts w:ascii="Times New Roman" w:hAnsi="Times New Roman" w:cs="Times New Roman"/>
          <w:sz w:val="28"/>
          <w:szCs w:val="28"/>
        </w:rPr>
        <w:t>лась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 отсутствие заинтересованности, пассивности со стороны студентов при выполнении лабораторного практикума. </w:t>
      </w:r>
      <w:r w:rsidR="00B467E6" w:rsidRPr="00CE4953">
        <w:rPr>
          <w:rFonts w:ascii="Times New Roman" w:hAnsi="Times New Roman" w:cs="Times New Roman"/>
          <w:sz w:val="28"/>
          <w:szCs w:val="28"/>
        </w:rPr>
        <w:t>Сегодня же наоборот, с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туденты с </w:t>
      </w:r>
      <w:r w:rsidR="00B467E6" w:rsidRPr="00CE4953">
        <w:rPr>
          <w:rFonts w:ascii="Times New Roman" w:hAnsi="Times New Roman" w:cs="Times New Roman"/>
          <w:sz w:val="28"/>
          <w:szCs w:val="28"/>
        </w:rPr>
        <w:t>удовольствием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 посещают данные занятия, относятся к ним </w:t>
      </w:r>
      <w:r w:rsidR="00B467E6" w:rsidRPr="00CE4953">
        <w:rPr>
          <w:rFonts w:ascii="Times New Roman" w:hAnsi="Times New Roman" w:cs="Times New Roman"/>
          <w:sz w:val="28"/>
          <w:szCs w:val="28"/>
        </w:rPr>
        <w:t xml:space="preserve">с интересом, 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осознанно и </w:t>
      </w:r>
      <w:r w:rsidR="00B467E6" w:rsidRPr="00CE4953">
        <w:rPr>
          <w:rFonts w:ascii="Times New Roman" w:hAnsi="Times New Roman" w:cs="Times New Roman"/>
          <w:sz w:val="28"/>
          <w:szCs w:val="28"/>
        </w:rPr>
        <w:t>и</w:t>
      </w:r>
      <w:r w:rsidR="00F262E5" w:rsidRPr="00CE4953">
        <w:rPr>
          <w:rFonts w:ascii="Times New Roman" w:hAnsi="Times New Roman" w:cs="Times New Roman"/>
          <w:sz w:val="28"/>
          <w:szCs w:val="28"/>
        </w:rPr>
        <w:t xml:space="preserve">нициативно выполняют работы, и что особенно важно, серьезно относятся к сдаче, защите выполненной лабораторной работы преподавателю. </w:t>
      </w:r>
    </w:p>
    <w:p w:rsidR="00F40C5F" w:rsidRPr="00CE4953" w:rsidRDefault="00F40C5F" w:rsidP="00F40C5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953">
        <w:rPr>
          <w:rFonts w:ascii="Times New Roman" w:hAnsi="Times New Roman" w:cs="Times New Roman"/>
          <w:sz w:val="28"/>
          <w:szCs w:val="28"/>
        </w:rPr>
        <w:t xml:space="preserve">Согласно методическим указаниям и схемам произведена организация выполнения работ при изучении ПМ.01 «Организация технического обслуживания и ремонта электрического и электромеханического оборудования» </w:t>
      </w:r>
      <w:r w:rsidRPr="00CE4953">
        <w:rPr>
          <w:rFonts w:ascii="Times New Roman" w:hAnsi="Times New Roman" w:cs="Times New Roman"/>
          <w:sz w:val="28"/>
          <w:szCs w:val="28"/>
        </w:rPr>
        <w:lastRenderedPageBreak/>
        <w:t xml:space="preserve">для специальности </w:t>
      </w:r>
      <w:r w:rsidR="00FE6E50" w:rsidRPr="00CE4953">
        <w:rPr>
          <w:rFonts w:ascii="Times New Roman" w:hAnsi="Times New Roman" w:cs="Times New Roman"/>
          <w:bCs/>
          <w:sz w:val="28"/>
          <w:szCs w:val="28"/>
        </w:rPr>
        <w:t xml:space="preserve">13.02.11 </w:t>
      </w:r>
      <w:r w:rsidRPr="00CE4953">
        <w:rPr>
          <w:rFonts w:ascii="Times New Roman" w:hAnsi="Times New Roman" w:cs="Times New Roman"/>
          <w:bCs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отраслям). </w:t>
      </w:r>
    </w:p>
    <w:p w:rsidR="00F40C5F" w:rsidRPr="00CE4953" w:rsidRDefault="00F40C5F" w:rsidP="00F40C5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953">
        <w:rPr>
          <w:rFonts w:ascii="Times New Roman" w:hAnsi="Times New Roman" w:cs="Times New Roman"/>
          <w:bCs/>
          <w:sz w:val="28"/>
          <w:szCs w:val="28"/>
        </w:rPr>
        <w:t xml:space="preserve">Образец: </w:t>
      </w:r>
    </w:p>
    <w:p w:rsidR="000B6D73" w:rsidRPr="00CE4953" w:rsidRDefault="00F40C5F" w:rsidP="000B6D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bCs/>
          <w:sz w:val="28"/>
          <w:szCs w:val="28"/>
        </w:rPr>
        <w:t>Работа №1.</w:t>
      </w:r>
      <w:r w:rsidR="000B6D73" w:rsidRPr="00CE49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D73" w:rsidRPr="00CE4953">
        <w:rPr>
          <w:rFonts w:ascii="Times New Roman" w:hAnsi="Times New Roman" w:cs="Times New Roman"/>
          <w:sz w:val="28"/>
          <w:szCs w:val="28"/>
        </w:rPr>
        <w:t>ИССЛЕДОВАНИЕ ЭЛЕКТРОДВИГАТЕЛЯ ПОСТОЯННОГО ТОКА НЕЗАВИСИМОГО ВОЗНУЖ ДЕНИЯ</w:t>
      </w:r>
    </w:p>
    <w:p w:rsidR="000B6D73" w:rsidRPr="00CE4953" w:rsidRDefault="000B6D73" w:rsidP="000B6D73">
      <w:pPr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sz w:val="28"/>
          <w:szCs w:val="28"/>
        </w:rPr>
        <w:t>Цель работы:</w:t>
      </w:r>
    </w:p>
    <w:p w:rsidR="000B6D73" w:rsidRPr="00CE4953" w:rsidRDefault="000B6D73" w:rsidP="000B6D73">
      <w:pPr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sz w:val="28"/>
          <w:szCs w:val="28"/>
        </w:rPr>
        <w:t>Исследование характеристик двигателя постоянного то</w:t>
      </w:r>
      <w:r w:rsidR="009E5645" w:rsidRPr="00CE4953">
        <w:rPr>
          <w:rFonts w:ascii="Times New Roman" w:hAnsi="Times New Roman" w:cs="Times New Roman"/>
          <w:sz w:val="28"/>
          <w:szCs w:val="28"/>
        </w:rPr>
        <w:t xml:space="preserve">ка независимого </w:t>
      </w:r>
      <w:r w:rsidRPr="00CE4953">
        <w:rPr>
          <w:rFonts w:ascii="Times New Roman" w:hAnsi="Times New Roman" w:cs="Times New Roman"/>
          <w:sz w:val="28"/>
          <w:szCs w:val="28"/>
        </w:rPr>
        <w:t xml:space="preserve">возбуждения, построение энергетических диаграмм </w:t>
      </w:r>
      <w:r w:rsidR="009E5645" w:rsidRPr="00CE4953">
        <w:rPr>
          <w:rFonts w:ascii="Times New Roman" w:hAnsi="Times New Roman" w:cs="Times New Roman"/>
          <w:sz w:val="28"/>
          <w:szCs w:val="28"/>
        </w:rPr>
        <w:t>электродвигателя.</w:t>
      </w:r>
    </w:p>
    <w:p w:rsidR="00112936" w:rsidRPr="00CE4953" w:rsidRDefault="009E5645" w:rsidP="00F93FC3">
      <w:pPr>
        <w:rPr>
          <w:rFonts w:ascii="Times New Roman" w:hAnsi="Times New Roman" w:cs="Times New Roman"/>
          <w:color w:val="000000"/>
        </w:rPr>
      </w:pPr>
      <w:r w:rsidRPr="00CE4953">
        <w:rPr>
          <w:rFonts w:ascii="Times New Roman" w:hAnsi="Times New Roman" w:cs="Times New Roman"/>
          <w:sz w:val="28"/>
          <w:szCs w:val="28"/>
        </w:rPr>
        <w:t xml:space="preserve"> </w:t>
      </w:r>
      <w:r w:rsidR="00112936" w:rsidRPr="00CE4953">
        <w:rPr>
          <w:rFonts w:ascii="Times New Roman" w:hAnsi="Times New Roman" w:cs="Times New Roman"/>
          <w:color w:val="000000"/>
        </w:rPr>
        <w:t>Программа работы</w:t>
      </w:r>
      <w:r w:rsidR="00F93FC3" w:rsidRPr="00CE4953">
        <w:rPr>
          <w:rFonts w:ascii="Times New Roman" w:hAnsi="Times New Roman" w:cs="Times New Roman"/>
          <w:color w:val="000000"/>
        </w:rPr>
        <w:t>: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1. Изучить схему для экспериментального исследования электродвигателя постоянного тока независимого возбуждения (в дальнейшем изложении ДПТНВ), состав и назначение модулей, используемых в работе.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2. Собрать схему для экспериментального исследования ДПТНВ. Провести пробное включение.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3. Снять естественную механическую характеристику.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4. Снять искусственную механическую характеристику при введении сопротивления в цепь якоря.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5. Снять искусственную механическую характеристику при ослаблении магнитного потока.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6. Снять искусственную механическую характеристику при пониженном напряжении якорной цепи.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7. Снять рабочие характеристики ДПТНВ.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8. Снять регулировочные характеристики двигателя при изменении напряжения, подводимого к зажимам двигателя.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9. Снять регулировочные характеристики двигателя посредством ослабления магнитного потока.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10. Провести обработку экспериментальных данных, составить отчет и сделать заключение по работе.</w:t>
      </w:r>
    </w:p>
    <w:p w:rsidR="00112936" w:rsidRPr="00CE4953" w:rsidRDefault="00112936" w:rsidP="00112936">
      <w:pPr>
        <w:pStyle w:val="a3"/>
        <w:jc w:val="center"/>
        <w:rPr>
          <w:color w:val="000000"/>
        </w:rPr>
      </w:pPr>
      <w:r w:rsidRPr="00CE4953">
        <w:rPr>
          <w:color w:val="000000"/>
        </w:rPr>
        <w:t>Пояснения к работе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В лабораторной работе используются следующие модули: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модуль питания стенда (МПС);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модуль питания (МП);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модуль тиристорного преобразователя (ТП);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силовой модуль (</w:t>
      </w:r>
      <w:proofErr w:type="gramStart"/>
      <w:r w:rsidRPr="00CE4953">
        <w:rPr>
          <w:color w:val="000000"/>
        </w:rPr>
        <w:t>СМ</w:t>
      </w:r>
      <w:proofErr w:type="gramEnd"/>
      <w:r w:rsidRPr="00CE4953">
        <w:rPr>
          <w:color w:val="000000"/>
        </w:rPr>
        <w:t>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lastRenderedPageBreak/>
        <w:t>– модуль добавочных сопротивлений №1 (МДС</w:t>
      </w:r>
      <w:proofErr w:type="gramStart"/>
      <w:r w:rsidRPr="00CE4953">
        <w:rPr>
          <w:color w:val="000000"/>
        </w:rPr>
        <w:t>1</w:t>
      </w:r>
      <w:proofErr w:type="gramEnd"/>
      <w:r w:rsidRPr="00CE4953">
        <w:rPr>
          <w:color w:val="000000"/>
        </w:rPr>
        <w:t>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модуль добавочных сопротивлений №2 (МДС</w:t>
      </w:r>
      <w:proofErr w:type="gramStart"/>
      <w:r w:rsidRPr="00CE4953">
        <w:rPr>
          <w:color w:val="000000"/>
        </w:rPr>
        <w:t>2</w:t>
      </w:r>
      <w:proofErr w:type="gramEnd"/>
      <w:r w:rsidRPr="00CE4953">
        <w:rPr>
          <w:color w:val="000000"/>
        </w:rPr>
        <w:t>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модуль ввода/вывода (МВВ).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Перед проведением лабораторной работы необходимо привести модули в исходное состояние: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кнопку «Сеть» модуля ТП перевести в нижнее положение, переключатель SA6 – в нижнее положение. ТП должен быть переведен в режим регулирования скорости (Приложение Д);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переключатель SA1 МДС</w:t>
      </w:r>
      <w:proofErr w:type="gramStart"/>
      <w:r w:rsidRPr="00CE4953">
        <w:rPr>
          <w:color w:val="000000"/>
        </w:rPr>
        <w:t>1</w:t>
      </w:r>
      <w:proofErr w:type="gramEnd"/>
      <w:r w:rsidRPr="00CE4953">
        <w:rPr>
          <w:color w:val="000000"/>
        </w:rPr>
        <w:t xml:space="preserve"> установить в положение «</w:t>
      </w:r>
      <w:r w:rsidRPr="00CE4953">
        <w:rPr>
          <w:color w:val="000000"/>
        </w:rPr>
        <w:sym w:font="Symbol" w:char="F0A5"/>
      </w:r>
      <w:r w:rsidRPr="00CE4953">
        <w:rPr>
          <w:color w:val="000000"/>
        </w:rPr>
        <w:t>»;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 переключатели SA1,SA2 МДС</w:t>
      </w:r>
      <w:proofErr w:type="gramStart"/>
      <w:r w:rsidRPr="00CE4953">
        <w:rPr>
          <w:color w:val="000000"/>
        </w:rPr>
        <w:t>2</w:t>
      </w:r>
      <w:proofErr w:type="gramEnd"/>
      <w:r w:rsidRPr="00CE4953">
        <w:rPr>
          <w:color w:val="000000"/>
        </w:rPr>
        <w:t xml:space="preserve"> установить в положение «0».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Схема для исследования двигателя постоянного тока независимого возбуждения представлена на рисунке 4.1.</w:t>
      </w:r>
    </w:p>
    <w:p w:rsidR="00112936" w:rsidRPr="00CE4953" w:rsidRDefault="00112936" w:rsidP="00112936">
      <w:pPr>
        <w:pStyle w:val="a3"/>
        <w:jc w:val="center"/>
        <w:rPr>
          <w:color w:val="000000"/>
        </w:rPr>
      </w:pPr>
      <w:r w:rsidRPr="00CE4953">
        <w:rPr>
          <w:noProof/>
          <w:color w:val="000000"/>
        </w:rPr>
        <w:drawing>
          <wp:inline distT="0" distB="0" distL="0" distR="0">
            <wp:extent cx="2176170" cy="2266675"/>
            <wp:effectExtent l="19050" t="0" r="0" b="0"/>
            <wp:docPr id="1" name="Рисунок 1" descr="http://www.studfiles.ru/html/2706/69/html_7DwffSd1m7.Arvj/htmlconvd-Sf2_1B_html_b0a57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69/html_7DwffSd1m7.Arvj/htmlconvd-Sf2_1B_html_b0a57b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50" cy="226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936" w:rsidRPr="00CE4953" w:rsidRDefault="00112936" w:rsidP="00112936">
      <w:pPr>
        <w:pStyle w:val="a3"/>
        <w:jc w:val="center"/>
        <w:rPr>
          <w:color w:val="000000"/>
        </w:rPr>
      </w:pPr>
      <w:r w:rsidRPr="00CE4953">
        <w:rPr>
          <w:color w:val="000000"/>
        </w:rPr>
        <w:t>Рисунок 4.1 – Схема для исследования двигателя независимого возбуждения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1. Собрать схему.</w:t>
      </w:r>
    </w:p>
    <w:p w:rsidR="00112936" w:rsidRPr="00CE4953" w:rsidRDefault="00F93FC3" w:rsidP="00112936">
      <w:pPr>
        <w:pStyle w:val="a3"/>
        <w:rPr>
          <w:color w:val="000000"/>
        </w:rPr>
      </w:pPr>
      <w:r w:rsidRPr="00CE4953">
        <w:rPr>
          <w:color w:val="000000"/>
        </w:rPr>
        <w:t>2.</w:t>
      </w:r>
      <w:r w:rsidR="00112936" w:rsidRPr="00CE4953">
        <w:rPr>
          <w:color w:val="000000"/>
        </w:rPr>
        <w:t xml:space="preserve"> Определ</w:t>
      </w:r>
      <w:r w:rsidRPr="00CE4953">
        <w:rPr>
          <w:color w:val="000000"/>
        </w:rPr>
        <w:t>ить</w:t>
      </w:r>
      <w:r w:rsidR="00112936" w:rsidRPr="00CE4953">
        <w:rPr>
          <w:color w:val="000000"/>
        </w:rPr>
        <w:t xml:space="preserve"> направления вращения двигателей</w:t>
      </w:r>
      <w:r w:rsidRPr="00CE4953">
        <w:rPr>
          <w:color w:val="000000"/>
        </w:rPr>
        <w:t>: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включить автоматы QF1 иQF2 модулей МПС и МП соответственно;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подать разрешение на работу ТП (SA6) и, выбрав направление вращения, задать потенциометромRP1 напряжение 200В, запомнить направление вращения двигателя;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вывести RP1 модуля ТП в крайнее положение против часовой стрелки, снять разрешение на работу ТП (SA6);</w:t>
      </w:r>
    </w:p>
    <w:p w:rsidR="00112936" w:rsidRPr="00CE4953" w:rsidRDefault="00112936" w:rsidP="00112936">
      <w:pPr>
        <w:pStyle w:val="a3"/>
        <w:rPr>
          <w:color w:val="000000"/>
        </w:rPr>
      </w:pPr>
      <w:r w:rsidRPr="00CE4953">
        <w:rPr>
          <w:color w:val="000000"/>
        </w:rPr>
        <w:t>– вывести сопротивление из статорной цепи АДКЗ, запустить двигатель, запомнить направление вращения. Оно должно быть противоположным направлению вращения ДПТ. Если это не так, переключатель SA1 модуля МДС</w:t>
      </w:r>
      <w:proofErr w:type="gramStart"/>
      <w:r w:rsidRPr="00CE4953">
        <w:rPr>
          <w:color w:val="000000"/>
        </w:rPr>
        <w:t>1</w:t>
      </w:r>
      <w:proofErr w:type="gramEnd"/>
      <w:r w:rsidRPr="00CE4953">
        <w:rPr>
          <w:color w:val="000000"/>
        </w:rPr>
        <w:t xml:space="preserve"> перевести в положение «</w:t>
      </w:r>
      <w:r w:rsidRPr="00CE4953">
        <w:rPr>
          <w:color w:val="000000"/>
        </w:rPr>
        <w:sym w:font="Symbol" w:char="F0A5"/>
      </w:r>
      <w:r w:rsidRPr="00CE4953">
        <w:rPr>
          <w:color w:val="000000"/>
        </w:rPr>
        <w:t>», поменять на силовом модуле фазы «А» и «B» и проверить направление вращения.</w:t>
      </w:r>
    </w:p>
    <w:p w:rsidR="00112936" w:rsidRPr="00CE4953" w:rsidRDefault="00F93FC3" w:rsidP="00112936">
      <w:pPr>
        <w:pStyle w:val="a3"/>
        <w:rPr>
          <w:color w:val="000000"/>
        </w:rPr>
      </w:pPr>
      <w:r w:rsidRPr="00CE4953">
        <w:rPr>
          <w:color w:val="000000"/>
        </w:rPr>
        <w:t xml:space="preserve">3. </w:t>
      </w:r>
      <w:r w:rsidR="00112936" w:rsidRPr="00CE4953">
        <w:rPr>
          <w:color w:val="000000"/>
        </w:rPr>
        <w:t xml:space="preserve"> </w:t>
      </w:r>
      <w:r w:rsidRPr="00CE4953">
        <w:rPr>
          <w:color w:val="000000"/>
        </w:rPr>
        <w:t>Снять е</w:t>
      </w:r>
      <w:r w:rsidR="00112936" w:rsidRPr="00CE4953">
        <w:rPr>
          <w:color w:val="000000"/>
        </w:rPr>
        <w:t>стественн</w:t>
      </w:r>
      <w:r w:rsidRPr="00CE4953">
        <w:rPr>
          <w:color w:val="000000"/>
        </w:rPr>
        <w:t>ую</w:t>
      </w:r>
      <w:r w:rsidR="00112936" w:rsidRPr="00CE4953">
        <w:rPr>
          <w:color w:val="000000"/>
        </w:rPr>
        <w:t xml:space="preserve"> механическ</w:t>
      </w:r>
      <w:r w:rsidRPr="00CE4953">
        <w:rPr>
          <w:color w:val="000000"/>
        </w:rPr>
        <w:t>ую</w:t>
      </w:r>
      <w:r w:rsidR="00112936" w:rsidRPr="00CE4953">
        <w:rPr>
          <w:color w:val="000000"/>
        </w:rPr>
        <w:t xml:space="preserve"> характеристика ДПТНВ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включить автоматы QF1 иQF2 модулей МПС и МП соответственно;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lastRenderedPageBreak/>
        <w:t>– подать разрешение на работу ТП (SA6) и, задав направление вращения, потенциометромRP1 установить напряжение 200В;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переключателем SA1 модуля МДС1 вводить сопротивления, тем самым нагружая ДПТ до тех пор, пока ток якоря не достигнет 1,5</w:t>
      </w:r>
      <w:proofErr w:type="gramStart"/>
      <w:r w:rsidRPr="00CE4953">
        <w:rPr>
          <w:color w:val="000000"/>
        </w:rPr>
        <w:t>А</w:t>
      </w:r>
      <w:proofErr w:type="gramEnd"/>
      <w:r w:rsidRPr="00CE4953">
        <w:rPr>
          <w:color w:val="000000"/>
        </w:rPr>
        <w:t xml:space="preserve"> или ток статора не достигнетI</w:t>
      </w:r>
      <w:r w:rsidRPr="00CE4953">
        <w:rPr>
          <w:color w:val="000000"/>
          <w:vertAlign w:val="subscript"/>
        </w:rPr>
        <w:t>С</w:t>
      </w:r>
      <w:r w:rsidRPr="00CE4953">
        <w:rPr>
          <w:color w:val="000000"/>
        </w:rPr>
        <w:t>=I</w:t>
      </w:r>
      <w:r w:rsidRPr="00CE4953">
        <w:rPr>
          <w:color w:val="000000"/>
          <w:vertAlign w:val="subscript"/>
        </w:rPr>
        <w:t>Н</w:t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Данные опыта занести в таблицу</w:t>
      </w:r>
      <w:proofErr w:type="gramStart"/>
      <w:r w:rsidRPr="00CE4953">
        <w:rPr>
          <w:color w:val="000000"/>
        </w:rPr>
        <w:t>1</w:t>
      </w:r>
      <w:proofErr w:type="gramEnd"/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Таблица 1</w:t>
      </w:r>
    </w:p>
    <w:tbl>
      <w:tblPr>
        <w:tblW w:w="783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3"/>
        <w:gridCol w:w="1570"/>
        <w:gridCol w:w="1569"/>
        <w:gridCol w:w="1569"/>
        <w:gridCol w:w="1569"/>
      </w:tblGrid>
      <w:tr w:rsidR="00F93FC3" w:rsidRPr="00CE4953" w:rsidTr="00F93FC3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r w:rsidRPr="00CE4953">
              <w:t xml:space="preserve">n, </w:t>
            </w:r>
            <w:proofErr w:type="gramStart"/>
            <w:r w:rsidRPr="00CE4953">
              <w:t>об</w:t>
            </w:r>
            <w:proofErr w:type="gramEnd"/>
            <w:r w:rsidRPr="00CE4953">
              <w:t>/мин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C3" w:rsidRPr="00CE4953" w:rsidTr="00F93FC3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proofErr w:type="gramStart"/>
            <w:r w:rsidRPr="00CE4953">
              <w:t>I</w:t>
            </w:r>
            <w:proofErr w:type="gramEnd"/>
            <w:r w:rsidRPr="00CE4953">
              <w:rPr>
                <w:vertAlign w:val="subscript"/>
              </w:rPr>
              <w:t>Я</w:t>
            </w:r>
            <w:r w:rsidRPr="00CE4953">
              <w:t>, 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C3" w:rsidRPr="00CE4953" w:rsidTr="00F93FC3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r w:rsidRPr="00CE4953">
              <w:t>М, Н</w:t>
            </w:r>
            <w:r w:rsidRPr="00CE4953">
              <w:sym w:font="Symbol" w:char="F0D7"/>
            </w:r>
            <w:r w:rsidRPr="00CE4953">
              <w:t>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После проведения опыта установить все переключатели модулей в исходное состояние.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Расчетные данные: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Момент на валу двигателя, Н</w:t>
      </w:r>
      <w:r w:rsidRPr="00CE4953">
        <w:rPr>
          <w:color w:val="000000"/>
        </w:rPr>
        <w:sym w:font="Symbol" w:char="F0D7"/>
      </w:r>
      <w:r w:rsidRPr="00CE4953">
        <w:rPr>
          <w:color w:val="000000"/>
        </w:rPr>
        <w:t>м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noProof/>
          <w:color w:val="000000"/>
        </w:rPr>
        <w:drawing>
          <wp:inline distT="0" distB="0" distL="0" distR="0">
            <wp:extent cx="926465" cy="201930"/>
            <wp:effectExtent l="19050" t="0" r="6985" b="0"/>
            <wp:docPr id="2" name="Рисунок 3" descr="http://www.studfiles.ru/html/2706/69/html_7DwffSd1m7.Arvj/htmlconvd-Sf2_1B_html_m2e884f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69/html_7DwffSd1m7.Arvj/htmlconvd-Sf2_1B_html_m2e884fc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53">
        <w:rPr>
          <w:color w:val="000000"/>
        </w:rPr>
        <w:t>,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noProof/>
          <w:color w:val="000000"/>
        </w:rPr>
        <w:drawing>
          <wp:inline distT="0" distB="0" distL="0" distR="0">
            <wp:extent cx="807720" cy="427355"/>
            <wp:effectExtent l="0" t="0" r="0" b="0"/>
            <wp:docPr id="4" name="Рисунок 4" descr="http://www.studfiles.ru/html/2706/69/html_7DwffSd1m7.Arvj/htmlconvd-Sf2_1B_html_m42baf4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69/html_7DwffSd1m7.Arvj/htmlconvd-Sf2_1B_html_m42baf46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53">
        <w:rPr>
          <w:color w:val="000000"/>
        </w:rPr>
        <w:t>,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где U</w:t>
      </w:r>
      <w:proofErr w:type="gramStart"/>
      <w:r w:rsidRPr="00CE4953">
        <w:rPr>
          <w:color w:val="000000"/>
          <w:vertAlign w:val="subscript"/>
        </w:rPr>
        <w:t>Н</w:t>
      </w:r>
      <w:r w:rsidRPr="00CE4953">
        <w:rPr>
          <w:color w:val="000000"/>
        </w:rPr>
        <w:t>–</w:t>
      </w:r>
      <w:proofErr w:type="gramEnd"/>
      <w:r w:rsidRPr="00CE4953">
        <w:rPr>
          <w:color w:val="000000"/>
        </w:rPr>
        <w:t xml:space="preserve"> номинальное напряжение ДПТ (Приложение Б);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sym w:font="Symbol" w:char="F077"/>
      </w:r>
      <w:r w:rsidRPr="00CE4953">
        <w:rPr>
          <w:color w:val="000000"/>
          <w:vertAlign w:val="subscript"/>
        </w:rPr>
        <w:t>0</w:t>
      </w:r>
      <w:r w:rsidRPr="00CE4953">
        <w:rPr>
          <w:color w:val="000000"/>
        </w:rPr>
        <w:t>– синхронная частота вращения ДПТ (Приложение Б).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 данным таблицы 1 построить характеристики n=f(М</w:t>
      </w:r>
      <w:r w:rsidRPr="00CE4953">
        <w:rPr>
          <w:color w:val="000000"/>
          <w:vertAlign w:val="subscript"/>
        </w:rPr>
        <w:t>Н</w:t>
      </w:r>
      <w:r w:rsidRPr="00CE4953">
        <w:rPr>
          <w:color w:val="000000"/>
        </w:rPr>
        <w:t>),n=f(</w:t>
      </w:r>
      <w:proofErr w:type="gramStart"/>
      <w:r w:rsidRPr="00CE4953">
        <w:rPr>
          <w:color w:val="000000"/>
        </w:rPr>
        <w:t>I</w:t>
      </w:r>
      <w:proofErr w:type="gramEnd"/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).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4. Снять искусственную механическую характеристику ДПТНВ при введении сопротивления в цепь якоря: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включить автоматы QF1 иQF2 модулей МПС и МП соответственно;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переключатель SA1 модуля МДС</w:t>
      </w:r>
      <w:proofErr w:type="gramStart"/>
      <w:r w:rsidRPr="00CE4953">
        <w:rPr>
          <w:color w:val="000000"/>
        </w:rPr>
        <w:t>2</w:t>
      </w:r>
      <w:proofErr w:type="gramEnd"/>
      <w:r w:rsidRPr="00CE4953">
        <w:rPr>
          <w:color w:val="000000"/>
        </w:rPr>
        <w:t xml:space="preserve"> установить в положение отличное от нуля, произвести первое измерение;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подать разрешение на работу ТП (SA6) и, задав направление вращения, потенциометромRP1 установить напряжение 200В;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переключателем SA1 модуля МДС1 вводить сопротивления, тем самым нагружая ДПТ до тех пор, пока ток якоря не достигнет 1,5</w:t>
      </w:r>
      <w:proofErr w:type="gramStart"/>
      <w:r w:rsidRPr="00CE4953">
        <w:rPr>
          <w:color w:val="000000"/>
        </w:rPr>
        <w:t>А</w:t>
      </w:r>
      <w:proofErr w:type="gramEnd"/>
      <w:r w:rsidRPr="00CE4953">
        <w:rPr>
          <w:color w:val="000000"/>
        </w:rPr>
        <w:t xml:space="preserve"> или ток статора не достигнетI</w:t>
      </w:r>
      <w:r w:rsidRPr="00CE4953">
        <w:rPr>
          <w:color w:val="000000"/>
          <w:vertAlign w:val="subscript"/>
        </w:rPr>
        <w:t>С</w:t>
      </w:r>
      <w:r w:rsidRPr="00CE4953">
        <w:rPr>
          <w:color w:val="000000"/>
        </w:rPr>
        <w:t>=I</w:t>
      </w:r>
      <w:r w:rsidRPr="00CE4953">
        <w:rPr>
          <w:color w:val="000000"/>
          <w:vertAlign w:val="subscript"/>
        </w:rPr>
        <w:t>Н</w:t>
      </w:r>
      <w:r w:rsidRPr="00CE4953">
        <w:rPr>
          <w:color w:val="000000"/>
        </w:rPr>
        <w:t>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Данные опыта занести в таблицу 2.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Таблица 2</w:t>
      </w:r>
    </w:p>
    <w:tbl>
      <w:tblPr>
        <w:tblW w:w="783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76"/>
        <w:gridCol w:w="1393"/>
        <w:gridCol w:w="1393"/>
        <w:gridCol w:w="1393"/>
        <w:gridCol w:w="2275"/>
      </w:tblGrid>
      <w:tr w:rsidR="00F93FC3" w:rsidRPr="00CE4953" w:rsidTr="00F93FC3">
        <w:tc>
          <w:tcPr>
            <w:tcW w:w="75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proofErr w:type="gramStart"/>
            <w:r w:rsidRPr="00CE4953">
              <w:t>R</w:t>
            </w:r>
            <w:proofErr w:type="gramEnd"/>
            <w:r w:rsidRPr="00CE4953">
              <w:rPr>
                <w:vertAlign w:val="subscript"/>
              </w:rPr>
              <w:t>ДЯ</w:t>
            </w:r>
            <w:r w:rsidRPr="00CE4953">
              <w:t>=</w:t>
            </w:r>
          </w:p>
        </w:tc>
      </w:tr>
      <w:tr w:rsidR="00F93FC3" w:rsidRPr="00CE4953" w:rsidTr="00F93FC3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r w:rsidRPr="00CE4953">
              <w:lastRenderedPageBreak/>
              <w:t xml:space="preserve">n, </w:t>
            </w:r>
            <w:proofErr w:type="gramStart"/>
            <w:r w:rsidRPr="00CE4953">
              <w:t>об</w:t>
            </w:r>
            <w:proofErr w:type="gramEnd"/>
            <w:r w:rsidRPr="00CE4953">
              <w:t>/мин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C3" w:rsidRPr="00CE4953" w:rsidTr="00F93FC3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proofErr w:type="gramStart"/>
            <w:r w:rsidRPr="00CE4953">
              <w:t>I</w:t>
            </w:r>
            <w:proofErr w:type="gramEnd"/>
            <w:r w:rsidRPr="00CE4953">
              <w:rPr>
                <w:vertAlign w:val="subscript"/>
              </w:rPr>
              <w:t>Я</w:t>
            </w:r>
            <w:r w:rsidRPr="00CE4953">
              <w:t>, 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C3" w:rsidRPr="00CE4953" w:rsidTr="00F93FC3"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</w:pPr>
            <w:r w:rsidRPr="00CE4953">
              <w:t>М, Н</w:t>
            </w:r>
            <w:r w:rsidRPr="00CE4953">
              <w:sym w:font="Symbol" w:char="F0D7"/>
            </w:r>
            <w:r w:rsidRPr="00CE4953">
              <w:t>м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После проведения опыта установить все переключатели модулей в исходное состояние.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 данным таблицы 2 построить характеристики n=f(М</w:t>
      </w:r>
      <w:r w:rsidRPr="00CE4953">
        <w:rPr>
          <w:color w:val="000000"/>
          <w:vertAlign w:val="subscript"/>
        </w:rPr>
        <w:t>Н</w:t>
      </w:r>
      <w:r w:rsidRPr="00CE4953">
        <w:rPr>
          <w:color w:val="000000"/>
        </w:rPr>
        <w:t>),n=f(</w:t>
      </w:r>
      <w:proofErr w:type="gramStart"/>
      <w:r w:rsidRPr="00CE4953">
        <w:rPr>
          <w:color w:val="000000"/>
        </w:rPr>
        <w:t>I</w:t>
      </w:r>
      <w:proofErr w:type="gramEnd"/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).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5.  Рабочие характеристики ДПТНВ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включить автоматы QF1,QF2;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подать разрешение на работу ТП (SA6) и, задав направление вращения, потенциометромRP1 установить напряжение</w:t>
      </w:r>
      <w:proofErr w:type="gramStart"/>
      <w:r w:rsidRPr="00CE4953">
        <w:rPr>
          <w:color w:val="000000"/>
        </w:rPr>
        <w:t>U</w:t>
      </w:r>
      <w:proofErr w:type="gramEnd"/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=0,75∙U</w:t>
      </w:r>
      <w:r w:rsidRPr="00CE4953">
        <w:rPr>
          <w:color w:val="000000"/>
          <w:vertAlign w:val="subscript"/>
        </w:rPr>
        <w:t>ЯН</w:t>
      </w:r>
      <w:r w:rsidRPr="00CE4953">
        <w:rPr>
          <w:color w:val="000000"/>
        </w:rPr>
        <w:t>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переключателем SA1 модуля МДС</w:t>
      </w:r>
      <w:proofErr w:type="gramStart"/>
      <w:r w:rsidRPr="00CE4953">
        <w:rPr>
          <w:color w:val="000000"/>
        </w:rPr>
        <w:t>1</w:t>
      </w:r>
      <w:proofErr w:type="gramEnd"/>
      <w:r w:rsidRPr="00CE4953">
        <w:rPr>
          <w:color w:val="000000"/>
        </w:rPr>
        <w:t xml:space="preserve"> вводить сопротивления, тем самым нагружая ДПТ до тех пор, пока ток якоря не достигнет 1,5I</w:t>
      </w:r>
      <w:r w:rsidRPr="00CE4953">
        <w:rPr>
          <w:color w:val="000000"/>
          <w:vertAlign w:val="subscript"/>
        </w:rPr>
        <w:t>ЯН</w:t>
      </w:r>
      <w:r w:rsidRPr="00CE4953">
        <w:rPr>
          <w:color w:val="000000"/>
        </w:rPr>
        <w:t>или ток статора не достигнетI</w:t>
      </w:r>
      <w:r w:rsidRPr="00CE4953">
        <w:rPr>
          <w:color w:val="000000"/>
          <w:vertAlign w:val="subscript"/>
        </w:rPr>
        <w:t>С</w:t>
      </w:r>
      <w:r w:rsidRPr="00CE4953">
        <w:rPr>
          <w:color w:val="000000"/>
        </w:rPr>
        <w:t>=I</w:t>
      </w:r>
      <w:r w:rsidRPr="00CE4953">
        <w:rPr>
          <w:color w:val="000000"/>
          <w:vertAlign w:val="subscript"/>
        </w:rPr>
        <w:t>Н</w:t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– по мере увеличения нагрузки потенциометром RP1 модуля ТП поддерживать выходное напряжение преобразователя на уровне заданного.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Данные опыта занести в таблицу 3.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Таблица 3</w:t>
      </w:r>
    </w:p>
    <w:tbl>
      <w:tblPr>
        <w:tblW w:w="10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397"/>
        <w:gridCol w:w="1158"/>
        <w:gridCol w:w="531"/>
        <w:gridCol w:w="384"/>
        <w:gridCol w:w="486"/>
        <w:gridCol w:w="932"/>
        <w:gridCol w:w="480"/>
        <w:gridCol w:w="517"/>
        <w:gridCol w:w="609"/>
        <w:gridCol w:w="486"/>
        <w:gridCol w:w="609"/>
        <w:gridCol w:w="609"/>
        <w:gridCol w:w="480"/>
        <w:gridCol w:w="1829"/>
      </w:tblGrid>
      <w:tr w:rsidR="00F93FC3" w:rsidRPr="00CE4953" w:rsidTr="00F93FC3"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Данные опыта</w:t>
            </w:r>
          </w:p>
        </w:tc>
        <w:tc>
          <w:tcPr>
            <w:tcW w:w="795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53">
              <w:rPr>
                <w:rFonts w:ascii="Times New Roman" w:hAnsi="Times New Roman" w:cs="Times New Roman"/>
                <w:b/>
                <w:bCs/>
                <w:color w:val="000000"/>
              </w:rPr>
              <w:t>Расчетные данные</w:t>
            </w:r>
          </w:p>
        </w:tc>
      </w:tr>
      <w:tr w:rsidR="00F93FC3" w:rsidRPr="00CE4953" w:rsidTr="00F93FC3">
        <w:trPr>
          <w:trHeight w:val="6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proofErr w:type="gramStart"/>
            <w:r w:rsidRPr="00CE4953">
              <w:rPr>
                <w:color w:val="000000"/>
              </w:rPr>
              <w:t>U</w:t>
            </w:r>
            <w:proofErr w:type="gramEnd"/>
            <w:r w:rsidRPr="00CE4953">
              <w:rPr>
                <w:color w:val="000000"/>
                <w:vertAlign w:val="subscript"/>
              </w:rPr>
              <w:t>Я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proofErr w:type="gramStart"/>
            <w:r w:rsidRPr="00CE4953">
              <w:rPr>
                <w:color w:val="000000"/>
              </w:rPr>
              <w:t>I</w:t>
            </w:r>
            <w:proofErr w:type="gramEnd"/>
            <w:r w:rsidRPr="00CE4953">
              <w:rPr>
                <w:color w:val="000000"/>
                <w:vertAlign w:val="subscript"/>
              </w:rPr>
              <w:t>Я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n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ω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proofErr w:type="gramStart"/>
            <w:r w:rsidRPr="00CE4953">
              <w:rPr>
                <w:color w:val="000000"/>
              </w:rPr>
              <w:t>i</w:t>
            </w:r>
            <w:proofErr w:type="gramEnd"/>
            <w:r w:rsidRPr="00CE4953">
              <w:rPr>
                <w:color w:val="000000"/>
                <w:vertAlign w:val="subscript"/>
              </w:rPr>
              <w:t>В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Р</w:t>
            </w:r>
            <w:r w:rsidRPr="00CE4953">
              <w:rPr>
                <w:color w:val="000000"/>
                <w:vertAlign w:val="subscript"/>
              </w:rPr>
              <w:t>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sym w:font="Symbol" w:char="F044"/>
            </w:r>
            <w:r w:rsidRPr="00CE4953">
              <w:rPr>
                <w:color w:val="000000"/>
              </w:rPr>
              <w:t>Р</w:t>
            </w:r>
            <w:r w:rsidRPr="00CE4953">
              <w:rPr>
                <w:color w:val="000000"/>
                <w:vertAlign w:val="subscript"/>
              </w:rPr>
              <w:t>ЭЛ.В.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Р</w:t>
            </w:r>
            <w:proofErr w:type="gramStart"/>
            <w:r w:rsidRPr="00CE4953">
              <w:rPr>
                <w:color w:val="000000"/>
                <w:vertAlign w:val="subscript"/>
              </w:rPr>
              <w:t>1</w:t>
            </w:r>
            <w:proofErr w:type="gramEnd"/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С</w:t>
            </w:r>
            <w:r w:rsidRPr="00CE4953">
              <w:rPr>
                <w:color w:val="000000"/>
                <w:vertAlign w:val="subscript"/>
              </w:rPr>
              <w:t>М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М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I</w:t>
            </w:r>
            <w:r w:rsidRPr="00CE4953">
              <w:rPr>
                <w:color w:val="000000"/>
                <w:vertAlign w:val="subscript"/>
              </w:rPr>
              <w:t>А0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М</w:t>
            </w:r>
            <w:proofErr w:type="gramStart"/>
            <w:r w:rsidRPr="00CE4953">
              <w:rPr>
                <w:color w:val="000000"/>
                <w:vertAlign w:val="subscript"/>
              </w:rPr>
              <w:t>0</w:t>
            </w:r>
            <w:proofErr w:type="gramEnd"/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М</w:t>
            </w:r>
            <w:proofErr w:type="gramStart"/>
            <w:r w:rsidRPr="00CE4953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Р</w:t>
            </w:r>
            <w:proofErr w:type="gramStart"/>
            <w:r w:rsidRPr="00CE4953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 w:line="60" w:lineRule="atLeast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ŋ</w:t>
            </w:r>
          </w:p>
        </w:tc>
      </w:tr>
      <w:tr w:rsidR="00F93FC3" w:rsidRPr="00CE4953" w:rsidTr="00F93FC3">
        <w:trPr>
          <w:trHeight w:val="30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 w:rsidP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В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E4953">
              <w:rPr>
                <w:color w:val="000000"/>
              </w:rPr>
              <w:t>об</w:t>
            </w:r>
            <w:proofErr w:type="gramEnd"/>
            <w:r w:rsidRPr="00CE4953">
              <w:rPr>
                <w:color w:val="000000"/>
              </w:rPr>
              <w:t>/мин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1/с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Вт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Вт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Вт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Н</w:t>
            </w:r>
            <w:r w:rsidRPr="00CE4953">
              <w:rPr>
                <w:color w:val="000000"/>
              </w:rPr>
              <w:sym w:font="Symbol" w:char="F0D7"/>
            </w:r>
            <w:r w:rsidRPr="00CE4953">
              <w:rPr>
                <w:color w:val="000000"/>
              </w:rPr>
              <w:t>м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А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Н</w:t>
            </w:r>
            <w:r w:rsidRPr="00CE4953">
              <w:rPr>
                <w:color w:val="000000"/>
              </w:rPr>
              <w:sym w:font="Symbol" w:char="F0D7"/>
            </w:r>
            <w:r w:rsidRPr="00CE4953">
              <w:rPr>
                <w:color w:val="000000"/>
              </w:rPr>
              <w:t>м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Н</w:t>
            </w:r>
            <w:r w:rsidRPr="00CE4953">
              <w:rPr>
                <w:color w:val="000000"/>
              </w:rPr>
              <w:sym w:font="Symbol" w:char="F0D7"/>
            </w:r>
            <w:r w:rsidRPr="00CE4953">
              <w:rPr>
                <w:color w:val="000000"/>
              </w:rPr>
              <w:t>м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Вт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3FC3" w:rsidRPr="00CE4953" w:rsidRDefault="00F93FC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4953">
              <w:rPr>
                <w:color w:val="000000"/>
              </w:rPr>
              <w:t>%</w:t>
            </w:r>
          </w:p>
        </w:tc>
      </w:tr>
    </w:tbl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После проведения опыта установить все переключатели модулей в исходное состояние.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Расчетные данные: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 xml:space="preserve">Мощность, подводимая к якорю двигателя, </w:t>
      </w:r>
      <w:proofErr w:type="gramStart"/>
      <w:r w:rsidRPr="00CE4953">
        <w:rPr>
          <w:color w:val="000000"/>
        </w:rPr>
        <w:t>Вт</w:t>
      </w:r>
      <w:proofErr w:type="gramEnd"/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Р</w:t>
      </w:r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=</w:t>
      </w:r>
      <w:proofErr w:type="gramStart"/>
      <w:r w:rsidRPr="00CE4953">
        <w:rPr>
          <w:color w:val="000000"/>
        </w:rPr>
        <w:t>U</w:t>
      </w:r>
      <w:proofErr w:type="gramEnd"/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∙I</w:t>
      </w:r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 xml:space="preserve">Электрические потери в цепи возбуждения, </w:t>
      </w:r>
      <w:proofErr w:type="gramStart"/>
      <w:r w:rsidRPr="00CE4953">
        <w:rPr>
          <w:color w:val="000000"/>
        </w:rPr>
        <w:t>Вт</w:t>
      </w:r>
      <w:proofErr w:type="gramEnd"/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sym w:font="Symbol" w:char="F044"/>
      </w:r>
      <w:r w:rsidRPr="00CE4953">
        <w:rPr>
          <w:color w:val="000000"/>
        </w:rPr>
        <w:t>Р</w:t>
      </w:r>
      <w:r w:rsidRPr="00CE4953">
        <w:rPr>
          <w:color w:val="000000"/>
          <w:vertAlign w:val="subscript"/>
        </w:rPr>
        <w:t>ЭЛ.В.</w:t>
      </w:r>
      <w:r w:rsidRPr="00CE4953">
        <w:rPr>
          <w:rStyle w:val="apple-converted-space"/>
          <w:color w:val="000000"/>
          <w:vertAlign w:val="subscript"/>
        </w:rPr>
        <w:t> </w:t>
      </w:r>
      <w:r w:rsidRPr="00CE4953">
        <w:rPr>
          <w:color w:val="000000"/>
        </w:rPr>
        <w:t>=</w:t>
      </w:r>
      <w:r w:rsidRPr="00CE4953">
        <w:rPr>
          <w:rStyle w:val="apple-converted-space"/>
          <w:color w:val="000000"/>
        </w:rPr>
        <w:t> </w:t>
      </w:r>
      <w:r w:rsidRPr="00CE4953">
        <w:rPr>
          <w:noProof/>
          <w:color w:val="000000"/>
        </w:rPr>
        <w:drawing>
          <wp:inline distT="0" distB="0" distL="0" distR="0">
            <wp:extent cx="570230" cy="320675"/>
            <wp:effectExtent l="0" t="0" r="0" b="0"/>
            <wp:docPr id="5" name="Рисунок 5" descr="http://www.studfiles.ru/html/2706/69/html_7DwffSd1m7.Arvj/htmlconvd-Sf2_1B_html_44496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files.ru/html/2706/69/html_7DwffSd1m7.Arvj/htmlconvd-Sf2_1B_html_444965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53">
        <w:rPr>
          <w:color w:val="000000"/>
        </w:rPr>
        <w:t>,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где r</w:t>
      </w:r>
      <w:proofErr w:type="gramStart"/>
      <w:r w:rsidRPr="00CE4953">
        <w:rPr>
          <w:color w:val="000000"/>
          <w:vertAlign w:val="subscript"/>
        </w:rPr>
        <w:t>В</w:t>
      </w:r>
      <w:r w:rsidRPr="00CE4953">
        <w:rPr>
          <w:color w:val="000000"/>
        </w:rPr>
        <w:t>–</w:t>
      </w:r>
      <w:proofErr w:type="gramEnd"/>
      <w:r w:rsidRPr="00CE4953">
        <w:rPr>
          <w:color w:val="000000"/>
        </w:rPr>
        <w:t> сопротивление обмотки возбуждения (Приложение Б);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Мощность, подводимая к ДПТ, Вт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Р</w:t>
      </w:r>
      <w:proofErr w:type="gramStart"/>
      <w:r w:rsidRPr="00CE4953">
        <w:rPr>
          <w:color w:val="000000"/>
          <w:vertAlign w:val="subscript"/>
        </w:rPr>
        <w:t>1</w:t>
      </w:r>
      <w:proofErr w:type="gramEnd"/>
      <w:r w:rsidRPr="00CE4953">
        <w:rPr>
          <w:rStyle w:val="apple-converted-space"/>
          <w:color w:val="000000"/>
        </w:rPr>
        <w:t> </w:t>
      </w:r>
      <w:r w:rsidRPr="00CE4953">
        <w:rPr>
          <w:color w:val="000000"/>
        </w:rPr>
        <w:t>= Р</w:t>
      </w:r>
      <w:r w:rsidRPr="00CE4953">
        <w:rPr>
          <w:color w:val="000000"/>
          <w:vertAlign w:val="subscript"/>
        </w:rPr>
        <w:t>Я</w:t>
      </w:r>
      <w:r w:rsidRPr="00CE4953">
        <w:rPr>
          <w:rStyle w:val="apple-converted-space"/>
          <w:color w:val="000000"/>
        </w:rPr>
        <w:t> </w:t>
      </w:r>
      <w:r w:rsidRPr="00CE4953">
        <w:rPr>
          <w:color w:val="000000"/>
        </w:rPr>
        <w:t xml:space="preserve">+ </w:t>
      </w:r>
      <w:r w:rsidRPr="00CE4953">
        <w:rPr>
          <w:color w:val="000000"/>
        </w:rPr>
        <w:sym w:font="Symbol" w:char="F044"/>
      </w:r>
      <w:r w:rsidRPr="00CE4953">
        <w:rPr>
          <w:color w:val="000000"/>
        </w:rPr>
        <w:t>Р</w:t>
      </w:r>
      <w:r w:rsidRPr="00CE4953">
        <w:rPr>
          <w:color w:val="000000"/>
          <w:vertAlign w:val="subscript"/>
        </w:rPr>
        <w:t>ЭЛ.В.</w:t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Электромагнитный момент, Н∙м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lastRenderedPageBreak/>
        <w:t>М = С</w:t>
      </w:r>
      <w:r w:rsidRPr="00CE4953">
        <w:rPr>
          <w:color w:val="000000"/>
          <w:vertAlign w:val="subscript"/>
        </w:rPr>
        <w:t>М</w:t>
      </w:r>
      <w:r w:rsidRPr="00CE4953">
        <w:rPr>
          <w:color w:val="000000"/>
        </w:rPr>
        <w:t>∙</w:t>
      </w:r>
      <w:proofErr w:type="gramStart"/>
      <w:r w:rsidRPr="00CE4953">
        <w:rPr>
          <w:color w:val="000000"/>
        </w:rPr>
        <w:t>I</w:t>
      </w:r>
      <w:proofErr w:type="gramEnd"/>
      <w:r w:rsidRPr="00CE4953">
        <w:rPr>
          <w:color w:val="000000"/>
          <w:vertAlign w:val="subscript"/>
        </w:rPr>
        <w:t>Я</w:t>
      </w:r>
      <w:r w:rsidRPr="00CE4953">
        <w:rPr>
          <w:color w:val="000000"/>
        </w:rPr>
        <w:t>,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где С</w:t>
      </w:r>
      <w:proofErr w:type="gramStart"/>
      <w:r w:rsidRPr="00CE4953">
        <w:rPr>
          <w:color w:val="000000"/>
          <w:vertAlign w:val="subscript"/>
        </w:rPr>
        <w:t>М</w:t>
      </w:r>
      <w:r w:rsidRPr="00CE4953">
        <w:rPr>
          <w:color w:val="000000"/>
        </w:rPr>
        <w:t>–</w:t>
      </w:r>
      <w:proofErr w:type="gramEnd"/>
      <w:r w:rsidRPr="00CE4953">
        <w:rPr>
          <w:color w:val="000000"/>
        </w:rPr>
        <w:t> принимается в зависимости от угловой частоты вращения (Приложение В).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Момент холостого хода двигателя, пропорциональный механическим потерям и потерям в стали, Н∙м,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М</w:t>
      </w:r>
      <w:proofErr w:type="gramStart"/>
      <w:r w:rsidRPr="00CE4953">
        <w:rPr>
          <w:color w:val="000000"/>
          <w:vertAlign w:val="subscript"/>
        </w:rPr>
        <w:t>0</w:t>
      </w:r>
      <w:proofErr w:type="gramEnd"/>
      <w:r w:rsidRPr="00CE4953">
        <w:rPr>
          <w:color w:val="000000"/>
        </w:rPr>
        <w:t>= С</w:t>
      </w:r>
      <w:r w:rsidRPr="00CE4953">
        <w:rPr>
          <w:color w:val="000000"/>
          <w:vertAlign w:val="subscript"/>
        </w:rPr>
        <w:t>М</w:t>
      </w:r>
      <w:r w:rsidRPr="00CE4953">
        <w:rPr>
          <w:color w:val="000000"/>
        </w:rPr>
        <w:t>∙I</w:t>
      </w:r>
      <w:r w:rsidRPr="00CE4953">
        <w:rPr>
          <w:color w:val="000000"/>
          <w:vertAlign w:val="subscript"/>
        </w:rPr>
        <w:t>А0</w:t>
      </w:r>
      <w:r w:rsidRPr="00CE4953">
        <w:rPr>
          <w:color w:val="000000"/>
        </w:rPr>
        <w:t>,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где I</w:t>
      </w:r>
      <w:r w:rsidRPr="00CE4953">
        <w:rPr>
          <w:color w:val="000000"/>
          <w:vertAlign w:val="subscript"/>
        </w:rPr>
        <w:t>А0</w:t>
      </w:r>
      <w:r w:rsidRPr="00CE4953">
        <w:rPr>
          <w:color w:val="000000"/>
        </w:rPr>
        <w:t>– принимается в зависимости от угловой частоты вращения (Приложение В).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Полезный момент на валу ДПТ, Н∙м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М</w:t>
      </w:r>
      <w:proofErr w:type="gramStart"/>
      <w:r w:rsidRPr="00CE4953">
        <w:rPr>
          <w:color w:val="000000"/>
          <w:vertAlign w:val="subscript"/>
        </w:rPr>
        <w:t>2</w:t>
      </w:r>
      <w:proofErr w:type="gramEnd"/>
      <w:r w:rsidRPr="00CE4953">
        <w:rPr>
          <w:color w:val="000000"/>
        </w:rPr>
        <w:t>= М - М</w:t>
      </w:r>
      <w:r w:rsidRPr="00CE4953">
        <w:rPr>
          <w:color w:val="000000"/>
          <w:vertAlign w:val="subscript"/>
        </w:rPr>
        <w:t>0</w:t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 xml:space="preserve">Полезная мощность на валу двигателя, </w:t>
      </w:r>
      <w:proofErr w:type="gramStart"/>
      <w:r w:rsidRPr="00CE4953">
        <w:rPr>
          <w:color w:val="000000"/>
        </w:rPr>
        <w:t>Вт</w:t>
      </w:r>
      <w:proofErr w:type="gramEnd"/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Р</w:t>
      </w:r>
      <w:proofErr w:type="gramStart"/>
      <w:r w:rsidRPr="00CE4953">
        <w:rPr>
          <w:color w:val="000000"/>
          <w:vertAlign w:val="subscript"/>
        </w:rPr>
        <w:t>2</w:t>
      </w:r>
      <w:proofErr w:type="gramEnd"/>
      <w:r w:rsidRPr="00CE4953">
        <w:rPr>
          <w:color w:val="000000"/>
        </w:rPr>
        <w:t>=ω∙М</w:t>
      </w:r>
      <w:r w:rsidRPr="00CE4953">
        <w:rPr>
          <w:color w:val="000000"/>
          <w:vertAlign w:val="subscript"/>
        </w:rPr>
        <w:t>2</w:t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КПД, %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η =</w:t>
      </w:r>
      <w:r w:rsidRPr="00CE4953">
        <w:rPr>
          <w:rStyle w:val="apple-converted-space"/>
          <w:color w:val="000000"/>
        </w:rPr>
        <w:t> </w:t>
      </w:r>
      <w:r w:rsidRPr="00CE4953">
        <w:rPr>
          <w:noProof/>
          <w:color w:val="000000"/>
        </w:rPr>
        <w:drawing>
          <wp:inline distT="0" distB="0" distL="0" distR="0">
            <wp:extent cx="546100" cy="427355"/>
            <wp:effectExtent l="0" t="0" r="0" b="0"/>
            <wp:docPr id="6" name="Рисунок 6" descr="http://www.studfiles.ru/html/2706/69/html_7DwffSd1m7.Arvj/htmlconvd-Sf2_1B_html_m60f57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files.ru/html/2706/69/html_7DwffSd1m7.Arvj/htmlconvd-Sf2_1B_html_m60f577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53">
        <w:rPr>
          <w:color w:val="000000"/>
        </w:rPr>
        <w:t>.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По данным таблицы 3. построить рабочие характеристики.</w:t>
      </w:r>
    </w:p>
    <w:p w:rsidR="00F93FC3" w:rsidRPr="00CE4953" w:rsidRDefault="00F93FC3" w:rsidP="00F93FC3">
      <w:pPr>
        <w:pStyle w:val="a3"/>
        <w:jc w:val="center"/>
        <w:rPr>
          <w:color w:val="000000"/>
        </w:rPr>
      </w:pPr>
      <w:r w:rsidRPr="00CE4953">
        <w:rPr>
          <w:color w:val="000000"/>
        </w:rPr>
        <w:t>Контрольные вопросы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1. Как изменить направление вращения ДПТ?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2. Почему у ДПТ возрастает ток якоря при увеличении нагрузки на его валу?</w:t>
      </w:r>
    </w:p>
    <w:p w:rsidR="00F93FC3" w:rsidRPr="00CE4953" w:rsidRDefault="00F93FC3" w:rsidP="00F93FC3">
      <w:pPr>
        <w:pStyle w:val="a3"/>
        <w:rPr>
          <w:color w:val="000000"/>
        </w:rPr>
      </w:pPr>
      <w:r w:rsidRPr="00CE4953">
        <w:rPr>
          <w:color w:val="000000"/>
        </w:rPr>
        <w:t>3. Почему при уменьшении тока возбуждения частота вращения ДПТ возрастает?</w:t>
      </w:r>
    </w:p>
    <w:p w:rsidR="00F262E5" w:rsidRPr="00CE4953" w:rsidRDefault="00F262E5" w:rsidP="00FB4BC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53">
        <w:rPr>
          <w:rFonts w:ascii="Times New Roman" w:hAnsi="Times New Roman" w:cs="Times New Roman"/>
          <w:sz w:val="28"/>
          <w:szCs w:val="28"/>
        </w:rPr>
        <w:t xml:space="preserve">Таким образом, была разработана методика проведения лабораторного практикума </w:t>
      </w:r>
      <w:r w:rsidR="00F93FC3" w:rsidRPr="00CE4953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FB4BC8" w:rsidRPr="00CE4953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1D5AEC" w:rsidRPr="00CE4953">
        <w:rPr>
          <w:rFonts w:ascii="Times New Roman" w:hAnsi="Times New Roman" w:cs="Times New Roman"/>
          <w:bCs/>
          <w:sz w:val="28"/>
          <w:szCs w:val="28"/>
        </w:rPr>
        <w:t xml:space="preserve">13.02.11 </w:t>
      </w:r>
      <w:r w:rsidR="00FB4BC8" w:rsidRPr="00CE4953">
        <w:rPr>
          <w:rFonts w:ascii="Times New Roman" w:hAnsi="Times New Roman" w:cs="Times New Roman"/>
          <w:bCs/>
          <w:sz w:val="28"/>
          <w:szCs w:val="28"/>
        </w:rPr>
        <w:t xml:space="preserve"> Техническая эксплуатация и обслуживание электрического и электромеханического оборудования (по отраслям) </w:t>
      </w:r>
      <w:r w:rsidR="00F93FC3" w:rsidRPr="00CE4953">
        <w:rPr>
          <w:rFonts w:ascii="Times New Roman" w:hAnsi="Times New Roman" w:cs="Times New Roman"/>
          <w:sz w:val="28"/>
          <w:szCs w:val="28"/>
        </w:rPr>
        <w:t>нашего колледжа</w:t>
      </w:r>
      <w:r w:rsidRPr="00CE4953">
        <w:rPr>
          <w:rFonts w:ascii="Times New Roman" w:hAnsi="Times New Roman" w:cs="Times New Roman"/>
          <w:sz w:val="28"/>
          <w:szCs w:val="28"/>
        </w:rPr>
        <w:t xml:space="preserve"> </w:t>
      </w:r>
      <w:r w:rsidR="00FB4BC8" w:rsidRPr="00CE4953">
        <w:rPr>
          <w:rFonts w:ascii="Times New Roman" w:hAnsi="Times New Roman" w:cs="Times New Roman"/>
          <w:sz w:val="28"/>
          <w:szCs w:val="28"/>
        </w:rPr>
        <w:t>для изучения ПМ.01 «Организация технического обслуживания и ремонта электрического и электромеханического оборудования»</w:t>
      </w:r>
      <w:r w:rsidRPr="00CE4953">
        <w:rPr>
          <w:rFonts w:ascii="Times New Roman" w:hAnsi="Times New Roman" w:cs="Times New Roman"/>
          <w:sz w:val="28"/>
          <w:szCs w:val="28"/>
        </w:rPr>
        <w:t xml:space="preserve">. На наш взгляд данная методика способствует активизации познавательной деятельности студентов, стимулирует их систематическую и регулярную работу в течение всего семестра, способствует развитию навыков работы с учебной и справочной литературой, и что немало важно, развивает умение работать самостоятельно. </w:t>
      </w:r>
    </w:p>
    <w:sectPr w:rsidR="00F262E5" w:rsidRPr="00CE4953" w:rsidSect="00E142E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4BA1"/>
    <w:rsid w:val="0002767D"/>
    <w:rsid w:val="000B2A19"/>
    <w:rsid w:val="000B6D73"/>
    <w:rsid w:val="000E7634"/>
    <w:rsid w:val="00112936"/>
    <w:rsid w:val="0011641D"/>
    <w:rsid w:val="001D5AEC"/>
    <w:rsid w:val="00214BA1"/>
    <w:rsid w:val="00351F4E"/>
    <w:rsid w:val="0046261F"/>
    <w:rsid w:val="004D30C3"/>
    <w:rsid w:val="0071008B"/>
    <w:rsid w:val="00733112"/>
    <w:rsid w:val="00776612"/>
    <w:rsid w:val="007F4A2C"/>
    <w:rsid w:val="00907774"/>
    <w:rsid w:val="009879D4"/>
    <w:rsid w:val="00997967"/>
    <w:rsid w:val="009E5645"/>
    <w:rsid w:val="00A21144"/>
    <w:rsid w:val="00B467E6"/>
    <w:rsid w:val="00B64ED2"/>
    <w:rsid w:val="00C56B25"/>
    <w:rsid w:val="00CE4953"/>
    <w:rsid w:val="00CF3254"/>
    <w:rsid w:val="00D60DD6"/>
    <w:rsid w:val="00E142E0"/>
    <w:rsid w:val="00EC7156"/>
    <w:rsid w:val="00F262E5"/>
    <w:rsid w:val="00F40C5F"/>
    <w:rsid w:val="00F93FC3"/>
    <w:rsid w:val="00FB4BC8"/>
    <w:rsid w:val="00FB7F14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12"/>
  </w:style>
  <w:style w:type="paragraph" w:styleId="1">
    <w:name w:val="heading 1"/>
    <w:basedOn w:val="a"/>
    <w:link w:val="10"/>
    <w:uiPriority w:val="9"/>
    <w:qFormat/>
    <w:rsid w:val="00214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F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BA1"/>
  </w:style>
  <w:style w:type="paragraph" w:styleId="a4">
    <w:name w:val="Balloon Text"/>
    <w:basedOn w:val="a"/>
    <w:link w:val="a5"/>
    <w:uiPriority w:val="99"/>
    <w:semiHidden/>
    <w:unhideWhenUsed/>
    <w:rsid w:val="00B4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7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1293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93FC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НПК</dc:creator>
  <cp:keywords/>
  <dc:description/>
  <cp:lastModifiedBy>НПК</cp:lastModifiedBy>
  <cp:revision>13</cp:revision>
  <dcterms:created xsi:type="dcterms:W3CDTF">2016-01-15T03:45:00Z</dcterms:created>
  <dcterms:modified xsi:type="dcterms:W3CDTF">2016-11-21T05:17:00Z</dcterms:modified>
</cp:coreProperties>
</file>