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19" w:rsidRPr="00C41445" w:rsidRDefault="00C41445" w:rsidP="00C41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445">
        <w:rPr>
          <w:rFonts w:ascii="Times New Roman" w:hAnsi="Times New Roman" w:cs="Times New Roman"/>
          <w:b/>
          <w:sz w:val="24"/>
          <w:szCs w:val="24"/>
        </w:rPr>
        <w:t>ФОРМЫ РАБОТЫ НАД ДВУХГОЛОСИЕМ В МЛАДШЕМ ХОРЕ</w:t>
      </w:r>
    </w:p>
    <w:p w:rsidR="00C41445" w:rsidRDefault="00C41445" w:rsidP="00C41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445">
        <w:rPr>
          <w:rFonts w:ascii="Times New Roman" w:hAnsi="Times New Roman" w:cs="Times New Roman"/>
          <w:b/>
          <w:sz w:val="24"/>
          <w:szCs w:val="24"/>
        </w:rPr>
        <w:t>(из опыта работы)</w:t>
      </w:r>
    </w:p>
    <w:p w:rsidR="00C41445" w:rsidRDefault="00C41445" w:rsidP="00C414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445" w:rsidRPr="00C41445" w:rsidRDefault="00C41445" w:rsidP="00C4144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41445">
        <w:rPr>
          <w:rFonts w:ascii="Times New Roman" w:hAnsi="Times New Roman" w:cs="Times New Roman"/>
          <w:b/>
          <w:i/>
          <w:sz w:val="28"/>
          <w:szCs w:val="28"/>
        </w:rPr>
        <w:t>Тютлина</w:t>
      </w:r>
      <w:proofErr w:type="spellEnd"/>
      <w:r w:rsidRPr="00C41445">
        <w:rPr>
          <w:rFonts w:ascii="Times New Roman" w:hAnsi="Times New Roman" w:cs="Times New Roman"/>
          <w:b/>
          <w:i/>
          <w:sz w:val="28"/>
          <w:szCs w:val="28"/>
        </w:rPr>
        <w:t xml:space="preserve"> Наталья Васильевна</w:t>
      </w:r>
    </w:p>
    <w:p w:rsidR="00C41445" w:rsidRPr="00C41445" w:rsidRDefault="00C41445" w:rsidP="00C4144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41445">
        <w:rPr>
          <w:rFonts w:ascii="Times New Roman" w:hAnsi="Times New Roman" w:cs="Times New Roman"/>
          <w:i/>
          <w:sz w:val="24"/>
          <w:szCs w:val="24"/>
        </w:rPr>
        <w:t xml:space="preserve">преподаватель </w:t>
      </w:r>
    </w:p>
    <w:p w:rsidR="00C41445" w:rsidRPr="00C41445" w:rsidRDefault="00C41445" w:rsidP="00C4144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41445">
        <w:rPr>
          <w:rFonts w:ascii="Times New Roman" w:hAnsi="Times New Roman" w:cs="Times New Roman"/>
          <w:i/>
          <w:sz w:val="24"/>
          <w:szCs w:val="24"/>
        </w:rPr>
        <w:t>МАУДО «Детская музыкальная школа №1</w:t>
      </w:r>
    </w:p>
    <w:p w:rsidR="00C41445" w:rsidRDefault="00C41445" w:rsidP="00C4144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41445">
        <w:rPr>
          <w:rFonts w:ascii="Times New Roman" w:hAnsi="Times New Roman" w:cs="Times New Roman"/>
          <w:i/>
          <w:sz w:val="24"/>
          <w:szCs w:val="24"/>
        </w:rPr>
        <w:t>г.</w:t>
      </w:r>
      <w:r w:rsidR="00ED1725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Pr="00C41445">
        <w:rPr>
          <w:rFonts w:ascii="Times New Roman" w:hAnsi="Times New Roman" w:cs="Times New Roman"/>
          <w:i/>
          <w:sz w:val="24"/>
          <w:szCs w:val="24"/>
        </w:rPr>
        <w:t>Набережные Челны</w:t>
      </w:r>
    </w:p>
    <w:p w:rsidR="00C41445" w:rsidRDefault="00C41445" w:rsidP="00C4144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41445" w:rsidRDefault="00C41445" w:rsidP="00C41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445" w:rsidRDefault="00C41445" w:rsidP="00C414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445">
        <w:rPr>
          <w:rFonts w:ascii="Times New Roman" w:hAnsi="Times New Roman" w:cs="Times New Roman"/>
          <w:sz w:val="28"/>
          <w:szCs w:val="28"/>
        </w:rPr>
        <w:t>Хоровое пение представляет собой сложное искусство, которое требует отработки большого количества певческих навыков</w:t>
      </w:r>
      <w:r>
        <w:rPr>
          <w:rFonts w:ascii="Times New Roman" w:hAnsi="Times New Roman" w:cs="Times New Roman"/>
          <w:sz w:val="28"/>
          <w:szCs w:val="28"/>
        </w:rPr>
        <w:t>. Важнейшей частью хорового пения является умение петь на несколько голосов. Несомненно, исполнение многоголосных произведений требует определенного уровня развития слуха и мышления певцов, следовательно, и особо углубленной и кропотливой работы над приобретением необходимых навыков.</w:t>
      </w:r>
    </w:p>
    <w:p w:rsidR="00C41445" w:rsidRDefault="00C41445" w:rsidP="00C414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Главное в многоголосном пении – это умение поющих самостоятельно вести свою партию и обдуманно «вплетать» ее в общее звучание, поэтому, с самого начала работы очень важно грамотно распределить учащихся по хоровым партиям. Тембр голоса начинает формироваться только к 10-11 годам и распределение детей по хоровым партиям в младшем хоре следует осуществлять не по вокальным, а по музыкальным данным, таким как </w:t>
      </w:r>
      <w:r w:rsidR="00D15DC0">
        <w:rPr>
          <w:rFonts w:ascii="Times New Roman" w:hAnsi="Times New Roman" w:cs="Times New Roman"/>
          <w:sz w:val="28"/>
          <w:szCs w:val="28"/>
        </w:rPr>
        <w:t xml:space="preserve">музыкальный слух, чистое интонирование и сила голоса. Необходимо распределять детей на «сопрано» и «альты» таким образом, чтобы в одной </w:t>
      </w:r>
      <w:proofErr w:type="gramStart"/>
      <w:r w:rsidR="00D15DC0">
        <w:rPr>
          <w:rFonts w:ascii="Times New Roman" w:hAnsi="Times New Roman" w:cs="Times New Roman"/>
          <w:sz w:val="28"/>
          <w:szCs w:val="28"/>
        </w:rPr>
        <w:t>партии</w:t>
      </w:r>
      <w:proofErr w:type="gramEnd"/>
      <w:r w:rsidR="00D15DC0">
        <w:rPr>
          <w:rFonts w:ascii="Times New Roman" w:hAnsi="Times New Roman" w:cs="Times New Roman"/>
          <w:sz w:val="28"/>
          <w:szCs w:val="28"/>
        </w:rPr>
        <w:t xml:space="preserve"> слабо интонирующие или обладающие тихими голосами дети находились в равном количестве с детьми с хорошей интонацией и яркими голосами. При несоблюдении этого условия гармонический слух детей развивается плохо, при пении допускается фальшь.</w:t>
      </w:r>
    </w:p>
    <w:p w:rsidR="00D15DC0" w:rsidRDefault="00D15DC0" w:rsidP="00C414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двухголосием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младшем хоре – важный этап формирования навыков многоголосного пения и начинать следует с самых простых упражнений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D15DC0" w:rsidRDefault="00D15DC0" w:rsidP="00D15DC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Простейшую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сначала исполняет 1 голос, затем 2-ой, и наоборот (например, «Ку-ку»)</w:t>
      </w:r>
    </w:p>
    <w:p w:rsidR="00D15DC0" w:rsidRDefault="00D15DC0" w:rsidP="00D15DC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исполнении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одна партия «подхватывает» другую (например, «Сорока-сорока», «Василек»)</w:t>
      </w:r>
    </w:p>
    <w:p w:rsidR="00D15DC0" w:rsidRDefault="00D15DC0" w:rsidP="00D15DC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аккорды (учитель играет 2-3 звука и просит исполнить верхний или нижний звук, а детей 2-3 года обучения – средний)</w:t>
      </w:r>
    </w:p>
    <w:p w:rsidR="00D15DC0" w:rsidRDefault="00D15DC0" w:rsidP="00D15DC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гаммы (учитель при этом держит 1 ступень)</w:t>
      </w:r>
    </w:p>
    <w:p w:rsidR="00D15DC0" w:rsidRDefault="00D15DC0" w:rsidP="00D15DC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гаммы каноном.</w:t>
      </w:r>
    </w:p>
    <w:p w:rsidR="00D15DC0" w:rsidRDefault="00D15DC0" w:rsidP="00D15DC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русских народных песен один голос ведет мелодию, а второй подключается эпизодически, исполняя выдержанный звук (например, «Как пошли наши подружки», «Скок-скок»)</w:t>
      </w:r>
    </w:p>
    <w:p w:rsidR="00D15DC0" w:rsidRDefault="00D15DC0" w:rsidP="00D15DC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DC0" w:rsidRDefault="00D15DC0" w:rsidP="00D15DC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15DC0">
        <w:rPr>
          <w:rFonts w:ascii="Times New Roman" w:hAnsi="Times New Roman" w:cs="Times New Roman"/>
          <w:sz w:val="28"/>
          <w:szCs w:val="28"/>
        </w:rPr>
        <w:t xml:space="preserve">Когда учащиеся хорошо освоят материал в одноголосном изложении, а исполняемые </w:t>
      </w:r>
      <w:r w:rsidR="00415123">
        <w:rPr>
          <w:rFonts w:ascii="Times New Roman" w:hAnsi="Times New Roman" w:cs="Times New Roman"/>
          <w:sz w:val="28"/>
          <w:szCs w:val="28"/>
        </w:rPr>
        <w:t>упражнения зазвучат уверенно и стройно, следует приступать к работе над многоголосием.</w:t>
      </w:r>
    </w:p>
    <w:p w:rsidR="00415123" w:rsidRDefault="00415123" w:rsidP="00D15DC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приобретения навыков самостоятельного ведения своей партии и развития полифонического слуха, работу полезно начинать с изучения канонов. При исполнении канона следует добиваться умения слушать не только свою мелодическую линию, но и партию другого голоса. Немаловажно приучать детей в точности воспроизводить фразировку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«ведущего» голоса по принципу «эхо», добиваться выразительного исполнения. Также можно включать в работу речевые каноны: небольшое стихотворение или куплет из песни, которые дети уверенно знают наизусть.</w:t>
      </w:r>
    </w:p>
    <w:p w:rsidR="00415123" w:rsidRDefault="00415123" w:rsidP="00D15DC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формирования навыка «подстраивать» второй голос к основной мелодии, полезно варьировать подголосочные линии при исполнении народных песен. Детям предлагается самостоятельно изменять по 2-3 звука в напеве до тех пор, пока звучание не приобретет «чистоту» и «стройность» голосов.</w:t>
      </w:r>
    </w:p>
    <w:p w:rsidR="00415123" w:rsidRDefault="00415123" w:rsidP="00D15DC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в репертуар вводятся непосредственно многоголосные произведения по принципу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простого к сложному». На начальном этапе освоения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следует весьма осторожно подходить к подбору </w:t>
      </w:r>
      <w:r>
        <w:rPr>
          <w:rFonts w:ascii="Times New Roman" w:hAnsi="Times New Roman" w:cs="Times New Roman"/>
          <w:sz w:val="28"/>
          <w:szCs w:val="28"/>
        </w:rPr>
        <w:lastRenderedPageBreak/>
        <w:t>музыкального материала. Сначала необходимо включать в репертуар произведения с дублированием голосов в партии фортепиано.</w:t>
      </w:r>
      <w:r w:rsidR="0070482C">
        <w:rPr>
          <w:rFonts w:ascii="Times New Roman" w:hAnsi="Times New Roman" w:cs="Times New Roman"/>
          <w:sz w:val="28"/>
          <w:szCs w:val="28"/>
        </w:rPr>
        <w:t xml:space="preserve"> Затем вводить в репертуар произведения с </w:t>
      </w:r>
      <w:proofErr w:type="gramStart"/>
      <w:r w:rsidR="0070482C">
        <w:rPr>
          <w:rFonts w:ascii="Times New Roman" w:hAnsi="Times New Roman" w:cs="Times New Roman"/>
          <w:sz w:val="28"/>
          <w:szCs w:val="28"/>
        </w:rPr>
        <w:t>эпизодическим</w:t>
      </w:r>
      <w:proofErr w:type="gramEnd"/>
      <w:r w:rsidR="0070482C">
        <w:rPr>
          <w:rFonts w:ascii="Times New Roman" w:hAnsi="Times New Roman" w:cs="Times New Roman"/>
          <w:sz w:val="28"/>
          <w:szCs w:val="28"/>
        </w:rPr>
        <w:t xml:space="preserve">, а позднее с устойчивым </w:t>
      </w:r>
      <w:proofErr w:type="spellStart"/>
      <w:r w:rsidR="0070482C">
        <w:rPr>
          <w:rFonts w:ascii="Times New Roman" w:hAnsi="Times New Roman" w:cs="Times New Roman"/>
          <w:sz w:val="28"/>
          <w:szCs w:val="28"/>
        </w:rPr>
        <w:t>двухголосием</w:t>
      </w:r>
      <w:proofErr w:type="spellEnd"/>
      <w:r w:rsidR="0070482C">
        <w:rPr>
          <w:rFonts w:ascii="Times New Roman" w:hAnsi="Times New Roman" w:cs="Times New Roman"/>
          <w:sz w:val="28"/>
          <w:szCs w:val="28"/>
        </w:rPr>
        <w:t>.</w:t>
      </w:r>
    </w:p>
    <w:p w:rsidR="0070482C" w:rsidRDefault="0070482C" w:rsidP="00D15DC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Начинать разучивание многоголосного произведения следует с унисонного пения всего хора сначала одной партии, затем второй. Такой метод позволит детям ясно представлять мелодическое движение обоих голосов. Разучивать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двухголосие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особенно на первом этапе, следует на тихой звучности, чтобы голоса лучше сливались, и один не мешал бы другому слишком громким пением. Это позволит детям подтянуться к общему строю голосов.</w:t>
      </w:r>
    </w:p>
    <w:p w:rsidR="0070482C" w:rsidRPr="00D15DC0" w:rsidRDefault="0070482C" w:rsidP="00D15DC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хочется отметить, что основная задача в освоении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заинтересовать детей красотой многоголосного звучания. Двухголосное исполнение песенного материала особенно нравится ученикам, если процесс работы над произведениями организован творчески. Форма и методы работы могут варьироваться педагогом, но важно одно – чтобы уроки хора были интересными, увлекательными, пробуждали бы у учащихся стремление к самостоятельности, развив</w:t>
      </w:r>
      <w:r w:rsidR="00452A92">
        <w:rPr>
          <w:rFonts w:ascii="Times New Roman" w:hAnsi="Times New Roman" w:cs="Times New Roman"/>
          <w:sz w:val="28"/>
          <w:szCs w:val="28"/>
        </w:rPr>
        <w:t>али творческое воображение</w:t>
      </w:r>
      <w:r>
        <w:rPr>
          <w:rFonts w:ascii="Times New Roman" w:hAnsi="Times New Roman" w:cs="Times New Roman"/>
          <w:sz w:val="28"/>
          <w:szCs w:val="28"/>
        </w:rPr>
        <w:t>, прививали любовь к музыке и хоровому пению.</w:t>
      </w:r>
    </w:p>
    <w:sectPr w:rsidR="0070482C" w:rsidRPr="00D15DC0" w:rsidSect="00916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1716E"/>
    <w:multiLevelType w:val="hybridMultilevel"/>
    <w:tmpl w:val="4A30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45"/>
    <w:rsid w:val="00415123"/>
    <w:rsid w:val="00452A92"/>
    <w:rsid w:val="0070482C"/>
    <w:rsid w:val="007C6017"/>
    <w:rsid w:val="007F09E1"/>
    <w:rsid w:val="00916219"/>
    <w:rsid w:val="00C41445"/>
    <w:rsid w:val="00D15DC0"/>
    <w:rsid w:val="00DA4358"/>
    <w:rsid w:val="00ED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4358"/>
    <w:rPr>
      <w:b/>
      <w:bCs/>
    </w:rPr>
  </w:style>
  <w:style w:type="paragraph" w:styleId="a4">
    <w:name w:val="List Paragraph"/>
    <w:basedOn w:val="a"/>
    <w:uiPriority w:val="34"/>
    <w:qFormat/>
    <w:rsid w:val="00D15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4358"/>
    <w:rPr>
      <w:b/>
      <w:bCs/>
    </w:rPr>
  </w:style>
  <w:style w:type="paragraph" w:styleId="a4">
    <w:name w:val="List Paragraph"/>
    <w:basedOn w:val="a"/>
    <w:uiPriority w:val="34"/>
    <w:qFormat/>
    <w:rsid w:val="00D15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3</cp:revision>
  <dcterms:created xsi:type="dcterms:W3CDTF">2023-01-14T15:09:00Z</dcterms:created>
  <dcterms:modified xsi:type="dcterms:W3CDTF">2023-01-14T15:09:00Z</dcterms:modified>
</cp:coreProperties>
</file>