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9.jpeg" ContentType="image/jpeg"/>
  <Override PartName="/word/media/image8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10.jpeg" ContentType="image/jpeg"/>
  <Override PartName="/word/media/image4.jpeg" ContentType="image/jpeg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08"/>
          <w:tab w:val="left" w:pos="3152" w:leader="none"/>
        </w:tabs>
        <w:spacing w:before="0" w:after="0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Муниципальное автономное дошкольное образовательное учреждение</w:t>
      </w:r>
    </w:p>
    <w:p>
      <w:pPr>
        <w:pStyle w:val="Normal"/>
        <w:tabs>
          <w:tab w:val="clear" w:pos="708"/>
          <w:tab w:val="left" w:pos="3152" w:leader="none"/>
        </w:tabs>
        <w:spacing w:before="0" w:after="0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«Детский сад № 75»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center"/>
        <w:outlineLvl w:val="0"/>
        <w:rPr>
          <w:rFonts w:ascii="Times New Roman" w:hAnsi="Times New Roman" w:eastAsia="Times New Roman" w:cs="Times New Roman"/>
          <w:b/>
          <w:b/>
          <w:bCs/>
          <w:kern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kern w:val="2"/>
          <w:sz w:val="28"/>
          <w:szCs w:val="28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center"/>
        <w:outlineLvl w:val="0"/>
        <w:rPr>
          <w:rFonts w:ascii="Times New Roman" w:hAnsi="Times New Roman" w:eastAsia="Times New Roman" w:cs="Times New Roman"/>
          <w:b/>
          <w:b/>
          <w:bCs/>
          <w:kern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kern w:val="2"/>
          <w:sz w:val="28"/>
          <w:szCs w:val="28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center"/>
        <w:outlineLvl w:val="0"/>
        <w:rPr>
          <w:rFonts w:ascii="Times New Roman" w:hAnsi="Times New Roman" w:eastAsia="Times New Roman" w:cs="Times New Roman"/>
          <w:b/>
          <w:b/>
          <w:bCs/>
          <w:kern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kern w:val="2"/>
          <w:sz w:val="28"/>
          <w:szCs w:val="28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center"/>
        <w:outlineLvl w:val="0"/>
        <w:rPr>
          <w:rFonts w:ascii="Times New Roman" w:hAnsi="Times New Roman" w:eastAsia="Times New Roman" w:cs="Times New Roman"/>
          <w:b/>
          <w:b/>
          <w:bCs/>
          <w:kern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kern w:val="2"/>
          <w:sz w:val="28"/>
          <w:szCs w:val="28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center"/>
        <w:outlineLvl w:val="0"/>
        <w:rPr>
          <w:rFonts w:ascii="Times New Roman" w:hAnsi="Times New Roman" w:eastAsia="Times New Roman" w:cs="Times New Roman"/>
          <w:b/>
          <w:b/>
          <w:bCs/>
          <w:kern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kern w:val="2"/>
          <w:sz w:val="28"/>
          <w:szCs w:val="28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center"/>
        <w:outlineLvl w:val="0"/>
        <w:rPr>
          <w:rFonts w:ascii="Times New Roman" w:hAnsi="Times New Roman" w:eastAsia="Times New Roman" w:cs="Times New Roman"/>
          <w:b/>
          <w:b/>
          <w:bCs/>
          <w:kern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kern w:val="2"/>
          <w:sz w:val="28"/>
          <w:szCs w:val="28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center"/>
        <w:outlineLvl w:val="0"/>
        <w:rPr>
          <w:rFonts w:ascii="Times New Roman" w:hAnsi="Times New Roman" w:eastAsia="Times New Roman" w:cs="Times New Roman"/>
          <w:b/>
          <w:b/>
          <w:bCs/>
          <w:kern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kern w:val="2"/>
          <w:sz w:val="28"/>
          <w:szCs w:val="28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center"/>
        <w:outlineLvl w:val="0"/>
        <w:rPr>
          <w:rFonts w:ascii="Times New Roman" w:hAnsi="Times New Roman" w:eastAsia="Times New Roman" w:cs="Times New Roman"/>
          <w:b/>
          <w:b/>
          <w:bCs/>
          <w:kern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kern w:val="2"/>
          <w:sz w:val="28"/>
          <w:szCs w:val="28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center"/>
        <w:outlineLvl w:val="0"/>
        <w:rPr>
          <w:rFonts w:ascii="Times New Roman" w:hAnsi="Times New Roman" w:eastAsia="Times New Roman" w:cs="Times New Roman"/>
          <w:b/>
          <w:b/>
          <w:bCs/>
          <w:kern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kern w:val="2"/>
          <w:sz w:val="28"/>
          <w:szCs w:val="28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center"/>
        <w:outlineLvl w:val="0"/>
        <w:rPr>
          <w:rFonts w:ascii="Times New Roman" w:hAnsi="Times New Roman" w:eastAsia="Times New Roman" w:cs="Times New Roman"/>
          <w:b/>
          <w:b/>
          <w:bCs/>
          <w:kern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kern w:val="2"/>
          <w:sz w:val="28"/>
          <w:szCs w:val="28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center"/>
        <w:outlineLvl w:val="0"/>
        <w:rPr>
          <w:rFonts w:ascii="Times New Roman" w:hAnsi="Times New Roman" w:eastAsia="Times New Roman" w:cs="Times New Roman"/>
          <w:b/>
          <w:b/>
          <w:bCs/>
          <w:kern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kern w:val="2"/>
          <w:sz w:val="28"/>
          <w:szCs w:val="28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center"/>
        <w:outlineLvl w:val="0"/>
        <w:rPr>
          <w:rFonts w:ascii="Times New Roman" w:hAnsi="Times New Roman" w:eastAsia="Times New Roman" w:cs="Times New Roman"/>
          <w:b/>
          <w:b/>
          <w:bCs/>
          <w:kern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kern w:val="2"/>
          <w:sz w:val="28"/>
          <w:szCs w:val="28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center"/>
        <w:outlineLvl w:val="0"/>
        <w:rPr>
          <w:rFonts w:ascii="Times New Roman" w:hAnsi="Times New Roman" w:eastAsia="Times New Roman" w:cs="Times New Roman"/>
          <w:b/>
          <w:b/>
          <w:bCs/>
          <w:kern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kern w:val="2"/>
          <w:sz w:val="28"/>
          <w:szCs w:val="28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center"/>
        <w:outlineLvl w:val="0"/>
        <w:rPr>
          <w:rFonts w:ascii="Times New Roman" w:hAnsi="Times New Roman" w:eastAsia="Times New Roman" w:cs="Times New Roman"/>
          <w:b/>
          <w:b/>
          <w:bCs/>
          <w:kern w:val="2"/>
          <w:sz w:val="64"/>
          <w:szCs w:val="64"/>
          <w:lang w:eastAsia="ru-RU"/>
        </w:rPr>
      </w:pPr>
      <w:r>
        <w:rPr>
          <w:rFonts w:eastAsia="Times New Roman" w:cs="Times New Roman" w:ascii="Times New Roman" w:hAnsi="Times New Roman"/>
          <w:b/>
          <w:bCs/>
          <w:kern w:val="2"/>
          <w:sz w:val="64"/>
          <w:szCs w:val="64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center"/>
        <w:outlineLvl w:val="0"/>
        <w:rPr>
          <w:rFonts w:ascii="Times New Roman" w:hAnsi="Times New Roman" w:eastAsia="Times New Roman" w:cs="Times New Roman"/>
          <w:b/>
          <w:b/>
          <w:bCs/>
          <w:kern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kern w:val="2"/>
          <w:sz w:val="64"/>
          <w:szCs w:val="64"/>
          <w:lang w:eastAsia="ru-RU"/>
        </w:rPr>
        <w:t>ИНТЕРАКТИВНАЯ КОМАНДНАЯ ИГРА «ВСЕЗНАЙКИ»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center"/>
        <w:outlineLvl w:val="0"/>
        <w:rPr>
          <w:rFonts w:ascii="Times New Roman" w:hAnsi="Times New Roman" w:eastAsia="Times New Roman" w:cs="Times New Roman"/>
          <w:b/>
          <w:b/>
          <w:bCs/>
          <w:kern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kern w:val="2"/>
          <w:sz w:val="28"/>
          <w:szCs w:val="28"/>
          <w:lang w:eastAsia="ru-RU"/>
        </w:rPr>
        <w:t>(для детей 5 лет)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center"/>
        <w:outlineLvl w:val="0"/>
        <w:rPr>
          <w:rFonts w:ascii="Times New Roman" w:hAnsi="Times New Roman" w:eastAsia="Times New Roman" w:cs="Times New Roman"/>
          <w:b/>
          <w:b/>
          <w:bCs/>
          <w:kern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kern w:val="2"/>
          <w:sz w:val="28"/>
          <w:szCs w:val="28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center"/>
        <w:outlineLvl w:val="0"/>
        <w:rPr>
          <w:rFonts w:ascii="Times New Roman" w:hAnsi="Times New Roman" w:eastAsia="Times New Roman" w:cs="Times New Roman"/>
          <w:b/>
          <w:b/>
          <w:bCs/>
          <w:kern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kern w:val="2"/>
          <w:sz w:val="28"/>
          <w:szCs w:val="28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center"/>
        <w:outlineLvl w:val="0"/>
        <w:rPr>
          <w:rFonts w:ascii="Times New Roman" w:hAnsi="Times New Roman" w:eastAsia="Times New Roman" w:cs="Times New Roman"/>
          <w:b/>
          <w:b/>
          <w:bCs/>
          <w:kern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kern w:val="2"/>
          <w:sz w:val="28"/>
          <w:szCs w:val="28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center"/>
        <w:outlineLvl w:val="0"/>
        <w:rPr>
          <w:rFonts w:ascii="Times New Roman" w:hAnsi="Times New Roman" w:eastAsia="Times New Roman" w:cs="Times New Roman"/>
          <w:b/>
          <w:b/>
          <w:bCs/>
          <w:kern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kern w:val="2"/>
          <w:sz w:val="28"/>
          <w:szCs w:val="28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center"/>
        <w:outlineLvl w:val="0"/>
        <w:rPr>
          <w:rFonts w:ascii="Times New Roman" w:hAnsi="Times New Roman" w:eastAsia="Times New Roman" w:cs="Times New Roman"/>
          <w:bCs/>
          <w:kern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kern w:val="2"/>
          <w:sz w:val="28"/>
          <w:szCs w:val="28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center"/>
        <w:outlineLvl w:val="0"/>
        <w:rPr>
          <w:rFonts w:ascii="Times New Roman" w:hAnsi="Times New Roman" w:eastAsia="Times New Roman" w:cs="Times New Roman"/>
          <w:bCs/>
          <w:kern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kern w:val="2"/>
          <w:sz w:val="28"/>
          <w:szCs w:val="28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right"/>
        <w:outlineLvl w:val="0"/>
        <w:rPr>
          <w:rFonts w:ascii="Times New Roman" w:hAnsi="Times New Roman" w:eastAsia="Times New Roman" w:cs="Times New Roman"/>
          <w:bCs/>
          <w:kern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kern w:val="2"/>
          <w:sz w:val="28"/>
          <w:szCs w:val="28"/>
          <w:lang w:eastAsia="ru-RU"/>
        </w:rPr>
        <w:t>Выполнили: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right"/>
        <w:outlineLvl w:val="0"/>
        <w:rPr>
          <w:rFonts w:ascii="Times New Roman" w:hAnsi="Times New Roman" w:eastAsia="Times New Roman" w:cs="Times New Roman"/>
          <w:bCs/>
          <w:kern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kern w:val="2"/>
          <w:sz w:val="28"/>
          <w:szCs w:val="28"/>
          <w:lang w:eastAsia="ru-RU"/>
        </w:rPr>
        <w:t>Печерица Надежда Авинеровна, воспитатель,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right"/>
        <w:outlineLvl w:val="0"/>
        <w:rPr>
          <w:rFonts w:ascii="Times New Roman" w:hAnsi="Times New Roman" w:eastAsia="Times New Roman" w:cs="Times New Roman"/>
          <w:bCs/>
          <w:kern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kern w:val="2"/>
          <w:sz w:val="28"/>
          <w:szCs w:val="28"/>
          <w:lang w:eastAsia="ru-RU"/>
        </w:rPr>
        <w:t>Киселева Лариса Леонидовна, воспитатель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center"/>
        <w:outlineLvl w:val="0"/>
        <w:rPr>
          <w:rFonts w:ascii="Times New Roman" w:hAnsi="Times New Roman" w:eastAsia="Times New Roman" w:cs="Times New Roman"/>
          <w:bCs/>
          <w:kern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kern w:val="2"/>
          <w:sz w:val="28"/>
          <w:szCs w:val="28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center"/>
        <w:outlineLvl w:val="0"/>
        <w:rPr>
          <w:rFonts w:ascii="Times New Roman" w:hAnsi="Times New Roman" w:eastAsia="Times New Roman" w:cs="Times New Roman"/>
          <w:bCs/>
          <w:kern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kern w:val="2"/>
          <w:sz w:val="28"/>
          <w:szCs w:val="28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center"/>
        <w:outlineLvl w:val="0"/>
        <w:rPr>
          <w:rFonts w:ascii="Times New Roman" w:hAnsi="Times New Roman" w:eastAsia="Times New Roman" w:cs="Times New Roman"/>
          <w:bCs/>
          <w:kern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kern w:val="2"/>
          <w:sz w:val="28"/>
          <w:szCs w:val="28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center"/>
        <w:outlineLvl w:val="0"/>
        <w:rPr>
          <w:rFonts w:ascii="Times New Roman" w:hAnsi="Times New Roman" w:eastAsia="Times New Roman" w:cs="Times New Roman"/>
          <w:bCs/>
          <w:kern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kern w:val="2"/>
          <w:sz w:val="28"/>
          <w:szCs w:val="28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center"/>
        <w:outlineLvl w:val="0"/>
        <w:rPr>
          <w:rFonts w:ascii="Times New Roman" w:hAnsi="Times New Roman" w:eastAsia="Times New Roman" w:cs="Times New Roman"/>
          <w:bCs/>
          <w:kern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kern w:val="2"/>
          <w:sz w:val="28"/>
          <w:szCs w:val="28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center"/>
        <w:outlineLvl w:val="0"/>
        <w:rPr>
          <w:rFonts w:ascii="Times New Roman" w:hAnsi="Times New Roman" w:eastAsia="Times New Roman" w:cs="Times New Roman"/>
          <w:bCs/>
          <w:kern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kern w:val="2"/>
          <w:sz w:val="28"/>
          <w:szCs w:val="28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center"/>
        <w:outlineLvl w:val="0"/>
        <w:rPr>
          <w:rFonts w:ascii="Times New Roman" w:hAnsi="Times New Roman" w:eastAsia="Times New Roman" w:cs="Times New Roman"/>
          <w:bCs/>
          <w:kern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kern w:val="2"/>
          <w:sz w:val="28"/>
          <w:szCs w:val="28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center"/>
        <w:outlineLvl w:val="0"/>
        <w:rPr>
          <w:rFonts w:ascii="Times New Roman" w:hAnsi="Times New Roman" w:eastAsia="Times New Roman" w:cs="Times New Roman"/>
          <w:bCs/>
          <w:kern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kern w:val="2"/>
          <w:sz w:val="28"/>
          <w:szCs w:val="28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center"/>
        <w:outlineLvl w:val="0"/>
        <w:rPr>
          <w:rFonts w:ascii="Times New Roman" w:hAnsi="Times New Roman" w:eastAsia="Times New Roman" w:cs="Times New Roman"/>
          <w:bCs/>
          <w:kern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kern w:val="2"/>
          <w:sz w:val="28"/>
          <w:szCs w:val="28"/>
          <w:lang w:eastAsia="ru-RU"/>
        </w:rPr>
        <w:t>г.Череповец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center"/>
        <w:outlineLvl w:val="0"/>
        <w:rPr/>
      </w:pPr>
      <w:r>
        <w:rPr>
          <w:rFonts w:eastAsia="Times New Roman" w:cs="Times New Roman" w:ascii="Times New Roman" w:hAnsi="Times New Roman"/>
          <w:bCs/>
          <w:kern w:val="2"/>
          <w:sz w:val="28"/>
          <w:szCs w:val="28"/>
          <w:lang w:eastAsia="ru-RU"/>
        </w:rPr>
        <w:t>2023 год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center"/>
        <w:outlineLvl w:val="0"/>
        <w:rPr>
          <w:rFonts w:ascii="Times New Roman" w:hAnsi="Times New Roman" w:eastAsia="Times New Roman" w:cs="Times New Roman"/>
          <w:bCs/>
          <w:kern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kern w:val="2"/>
          <w:sz w:val="28"/>
          <w:szCs w:val="28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center"/>
        <w:outlineLvl w:val="0"/>
        <w:rPr>
          <w:rFonts w:ascii="Times New Roman" w:hAnsi="Times New Roman" w:eastAsia="Times New Roman" w:cs="Times New Roman"/>
          <w:b/>
          <w:b/>
          <w:bCs/>
          <w:kern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kern w:val="2"/>
          <w:sz w:val="28"/>
          <w:szCs w:val="28"/>
          <w:lang w:eastAsia="ru-RU"/>
        </w:rPr>
        <w:t>ИНТЕРАКТИВНАЯ КОМАНДНАЯ ИГРА «ВСЕЗНАЙКИ»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Цель: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Закрепление у детей представлений о хлебе.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 xml:space="preserve">Задачи: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Закрепить представления обо всех этапах получения хлеба.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Расширения представлений о хлебной продукции.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Развивать познавательный интерес, внимание, память, творческую активность, через игры и игровые упражнения на данную тему.</w:t>
      </w:r>
      <w:r>
        <w:rPr/>
        <w:t xml:space="preserve">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Развивать умение действовать в команде.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Воспитывать дружеские взаимоотношения между детьми, учить соблюдать правила безопасного поведения.</w:t>
      </w:r>
      <w:r>
        <w:rPr/>
        <w:t xml:space="preserve">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FF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Воспитывать культуру честного соперничества в играх-соревнованиях, стремление участвовать в играх с элементами соревнования, развивать умение действовать в команде.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  <w:t>Интеграция образовательных областей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: речевое развитие, социально – коммуникативное.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  <w:t xml:space="preserve">Оборудование: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столы, карточки, поле- фиксатор результата, мяч, карточки либо игрушки о хлебо – булочных изделиях, маска-ободок «Пирог»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Предварительная работа (со всей группой):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Беседы: «Как хлеб на стол пришел», «Какой бывает хлеб», «Берегите хлеб».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Чтение художественной литературы о хлебе и беседы по прочитанному: украинская народная сказка «Колосок», русские народные сказки.  «Три медведя», «Легкий хлеб», «Крылатый, мохнатый, да масляный». К. Чуковский «Чудо – дерево»,  Д. Хармс «Очень-очень вкусный пирог», К.Паустовский «Теплый хлеб».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Работа с  загадками, скороговорками, пословицами, поговорками.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Индивидуальная работа: выучить пословицы и потешки о хлебе.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Ход проведения интерактивной игры: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Группа детей делится на две команды. У каждой команды игровое поле «Лесенка побед», из нескольких предложенных  героев необходимо  выбрать одного – название команды. В случае победы в задании герой ставится на ступеньку выше.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Задания: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1. «Найди лишний предмет?»: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кто быстрее найдёт лишний предмет (каждой команде выдаётся по 3 карточки)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 xml:space="preserve">2. « Быстрый, сообразительный»: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дети встают в круг( дети  из разных команд чередуются). Игра проводится с мячом по кругу, у кого мяч тот и называет изделие из муки ( кто не назвал, выходит, смотрим кто из какой команды остался та и победитель в этой игре - задании)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 xml:space="preserve">3. «От зерна до хлеба?»: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расставь картинки отражающие процесс появления хлеба от начала до конца. Побеждает та команда, которая логически правильно и быстрее выстроят цепочку последовательности появления хлеба.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 xml:space="preserve">4. «Самая умная и сообразительная команда»: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загадки о хлебе, какая команда больше всего отгадает та и побеждает.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Загадки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 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Вот на мельнице пшеница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Здесь такое с ней творится!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В оборот её берут, в порошок её сотрут!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i/>
          <w:i/>
          <w:color w:val="000000"/>
          <w:lang w:eastAsia="ru-RU"/>
        </w:rPr>
      </w:pPr>
      <w:r>
        <w:rPr>
          <w:rFonts w:eastAsia="Times New Roman" w:cs="Times New Roman" w:ascii="Times New Roman" w:hAnsi="Times New Roman"/>
          <w:i/>
          <w:color w:val="000000"/>
          <w:sz w:val="28"/>
          <w:szCs w:val="28"/>
          <w:lang w:eastAsia="ru-RU"/>
        </w:rPr>
        <w:t>(Мука)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Он бывает с рисом, с мясом,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С вишней сладкою бывает.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В печь сперва его сажают,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А как выйдет он оттуда,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То кладут его на блюдо.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Ну, теперь зови ребят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По кусочку все съедят.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i/>
          <w:i/>
          <w:color w:val="000000"/>
          <w:lang w:eastAsia="ru-RU"/>
        </w:rPr>
      </w:pPr>
      <w:r>
        <w:rPr>
          <w:rFonts w:eastAsia="Times New Roman" w:cs="Times New Roman" w:ascii="Times New Roman" w:hAnsi="Times New Roman"/>
          <w:i/>
          <w:color w:val="000000"/>
          <w:sz w:val="28"/>
          <w:szCs w:val="28"/>
          <w:lang w:eastAsia="ru-RU"/>
        </w:rPr>
        <w:t>(Пирог)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Я пузырюсь и пыхчу,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 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Жить в квашне я не хочу.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Надоела мне квашня,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Посадите в печь меня.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i/>
          <w:i/>
          <w:color w:val="000000"/>
          <w:lang w:eastAsia="ru-RU"/>
        </w:rPr>
      </w:pPr>
      <w:r>
        <w:rPr>
          <w:rFonts w:eastAsia="Times New Roman" w:cs="Times New Roman" w:ascii="Times New Roman" w:hAnsi="Times New Roman"/>
          <w:i/>
          <w:color w:val="000000"/>
          <w:sz w:val="28"/>
          <w:szCs w:val="28"/>
          <w:lang w:eastAsia="ru-RU"/>
        </w:rPr>
        <w:t>(Тесто)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Что на сковородку наливают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Да вчетверо сгибают?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i/>
          <w:i/>
          <w:color w:val="000000"/>
          <w:lang w:eastAsia="ru-RU"/>
        </w:rPr>
      </w:pPr>
      <w:r>
        <w:rPr>
          <w:rFonts w:eastAsia="Times New Roman" w:cs="Times New Roman" w:ascii="Times New Roman" w:hAnsi="Times New Roman"/>
          <w:i/>
          <w:color w:val="000000"/>
          <w:sz w:val="28"/>
          <w:szCs w:val="28"/>
          <w:lang w:eastAsia="ru-RU"/>
        </w:rPr>
        <w:t>(Блины)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Маленькое, сдобное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Колесо съедобное.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i/>
          <w:color w:val="000000"/>
          <w:sz w:val="28"/>
          <w:szCs w:val="28"/>
          <w:lang w:eastAsia="ru-RU"/>
        </w:rPr>
        <w:t>(Бублик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)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Сидит на ложке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Свесив ножки?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i/>
          <w:i/>
          <w:color w:val="000000"/>
          <w:lang w:eastAsia="ru-RU"/>
        </w:rPr>
      </w:pPr>
      <w:r>
        <w:rPr>
          <w:rFonts w:eastAsia="Times New Roman" w:cs="Times New Roman" w:ascii="Times New Roman" w:hAnsi="Times New Roman"/>
          <w:i/>
          <w:color w:val="000000"/>
          <w:sz w:val="28"/>
          <w:szCs w:val="28"/>
          <w:lang w:eastAsia="ru-RU"/>
        </w:rPr>
        <w:t>(Лапша)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Состав простой: мука, вода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А получается еда,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То смешные завитушки, то соломка, рожки, ушки.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i/>
          <w:i/>
          <w:color w:val="000000"/>
          <w:lang w:eastAsia="ru-RU"/>
        </w:rPr>
      </w:pPr>
      <w:r>
        <w:rPr>
          <w:rFonts w:eastAsia="Times New Roman" w:cs="Times New Roman" w:ascii="Times New Roman" w:hAnsi="Times New Roman"/>
          <w:i/>
          <w:color w:val="000000"/>
          <w:sz w:val="28"/>
          <w:szCs w:val="28"/>
          <w:lang w:eastAsia="ru-RU"/>
        </w:rPr>
        <w:t>(Макаронные изделия)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Бьют меня палками,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Жмут меня камнями,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Держат меня в огненной пещере,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Режут меня ножами.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За что меня так губят?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За то, что любят. </w:t>
      </w:r>
      <w:r>
        <w:rPr>
          <w:rFonts w:eastAsia="Times New Roman" w:cs="Times New Roman" w:ascii="Times New Roman" w:hAnsi="Times New Roman"/>
          <w:i/>
          <w:color w:val="000000"/>
          <w:sz w:val="28"/>
          <w:szCs w:val="28"/>
          <w:lang w:eastAsia="ru-RU"/>
        </w:rPr>
        <w:t>(Хлеб.)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 xml:space="preserve">5. Подвижная, древнерусская игра «Пирог»: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игровая задача: перетянуть в свою команду как можно больше «пирогов»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Ход: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1. Выбираем пирог с помощью считалки.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2. Делимся на две команды, становимся лицом друг к другу.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3. Пирог становится в середине, упирается руками в бока, надувает щеки.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4. Команды произносят слова: «Вот он, какой высоконький, вот он какой мякошенький, вот он какой широконький, Режь его, да ешь! »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5. После этих слов играющие по одному от каждой команды бегут к пирогу и стараются его перетянуть на свою сторону. Кто перетянет, забирает пирог в свою команду.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6. Новый «пирог» выбирается из проигравшей команды.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7. Выигрывает та команда, которая заберет больше «пирогов».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8. Игра заканчивается, когда в одной из команд не останется один человек.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6. «Колосок»: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Командой собрать аккуратно и быстро колосок. Выдаются карточки.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7. «Сыщики»: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в группе прячутся хлебные изделия (игрушечные, можно картинки), задание командам найти и собрать как можно больше предметов»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Варианты использования игры: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Данное игровое пособие можно использовать в различной деятельности: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игру «Пирог» (атрибут) в самостоятельной деятельности детей, на занятиях по физкультуре, на прогулке.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«Найди лишний предмет?», « Колосок», «От зерна до хлеба?» подходит для индивидуальной работы с детьми по закреплению материала и детьми с ОВЗ.</w:t>
      </w:r>
    </w:p>
    <w:p>
      <w:pPr>
        <w:pStyle w:val="Normal"/>
        <w:spacing w:lineRule="auto" w:line="240" w:before="0" w:after="0"/>
        <w:jc w:val="right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right"/>
        <w:rPr>
          <w:i/>
          <w:i/>
          <w:iCs/>
        </w:rPr>
      </w:pP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Внешний вид пособия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tbl>
      <w:tblPr>
        <w:tblW w:w="9355" w:type="dxa"/>
        <w:jc w:val="left"/>
        <w:tblInd w:w="55" w:type="dxa"/>
        <w:tblBorders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677"/>
        <w:gridCol w:w="4677"/>
      </w:tblGrid>
      <w:tr>
        <w:trPr/>
        <w:tc>
          <w:tcPr>
            <w:tcW w:w="4677" w:type="dxa"/>
            <w:tcBorders/>
            <w:shd w:fill="auto" w:val="clear"/>
          </w:tcPr>
          <w:p>
            <w:pPr>
              <w:pStyle w:val="Style20"/>
              <w:suppressLineNumbers/>
              <w:spacing w:before="0" w:after="200"/>
              <w:rPr/>
            </w:pPr>
            <w:r>
              <w:rPr/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00045" cy="2174875"/>
                  <wp:effectExtent l="0" t="0" r="0" b="0"/>
                  <wp:wrapSquare wrapText="largest"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045" cy="217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7" w:type="dxa"/>
            <w:tcBorders/>
            <w:shd w:fill="auto" w:val="clear"/>
          </w:tcPr>
          <w:p>
            <w:pPr>
              <w:pStyle w:val="Style20"/>
              <w:suppressLineNumbers/>
              <w:spacing w:before="0" w:after="200"/>
              <w:rPr/>
            </w:pPr>
            <w:r>
              <w:rPr/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00680" cy="2175510"/>
                  <wp:effectExtent l="0" t="0" r="0" b="0"/>
                  <wp:wrapSquare wrapText="largest"/>
                  <wp:docPr id="2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680" cy="217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spacing w:lineRule="auto" w:line="240" w:before="0" w:after="0"/>
        <w:jc w:val="righ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right"/>
        <w:rPr>
          <w:rFonts w:ascii="Times New Roman" w:hAnsi="Times New Roman" w:eastAsia="Times New Roman" w:cs="Times New Roman"/>
          <w:i/>
          <w:i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sz w:val="28"/>
          <w:szCs w:val="28"/>
          <w:lang w:eastAsia="ru-RU"/>
        </w:rPr>
        <w:t>приложение1</w:t>
      </w:r>
    </w:p>
    <w:p>
      <w:pPr>
        <w:pStyle w:val="Normal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9571"/>
      </w:tblGrid>
      <w:tr>
        <w:trPr/>
        <w:tc>
          <w:tcPr>
            <w:tcW w:w="957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/>
              <w:drawing>
                <wp:inline distT="0" distB="0" distL="0" distR="0">
                  <wp:extent cx="4684395" cy="2520315"/>
                  <wp:effectExtent l="0" t="0" r="0" b="0"/>
                  <wp:docPr id="3" name="Рисунок 2" descr="C:\Users\Александр\Desktop\хлеб2022\nwCkaFNy2X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C:\Users\Александр\Desktop\хлеб2022\nwCkaFNy2X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4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957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/>
              <w:drawing>
                <wp:inline distT="0" distB="0" distL="0" distR="0">
                  <wp:extent cx="3072765" cy="5471795"/>
                  <wp:effectExtent l="0" t="0" r="0" b="0"/>
                  <wp:docPr id="4" name="Рисунок 3" descr="C:\Users\Александр\Desktop\хлеб2022\R7x78SGAx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C:\Users\Александр\Desktop\хлеб2022\R7x78SGAx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765" cy="547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57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/>
              <w:drawing>
                <wp:inline distT="0" distB="0" distL="0" distR="0">
                  <wp:extent cx="2550795" cy="4535805"/>
                  <wp:effectExtent l="0" t="0" r="0" b="0"/>
                  <wp:docPr id="5" name="Рисунок 4" descr="C:\Users\Александр\AppData\Local\Microsoft\Windows\Temporary Internet Files\Content.Word\SEwrDnfz-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C:\Users\Александр\AppData\Local\Microsoft\Windows\Temporary Internet Files\Content.Word\SEwrDnfz-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795" cy="453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/>
              <w:drawing>
                <wp:inline distT="0" distB="0" distL="0" distR="0">
                  <wp:extent cx="4737735" cy="2663825"/>
                  <wp:effectExtent l="0" t="0" r="0" b="0"/>
                  <wp:docPr id="6" name="Рисунок 5" descr="C:\Users\Александр\Desktop\хлеб2022\CU6qku86m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C:\Users\Александр\Desktop\хлеб2022\CU6qku86m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735" cy="266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57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/>
              <w:drawing>
                <wp:inline distT="0" distB="0" distL="0" distR="0">
                  <wp:extent cx="2429510" cy="4319905"/>
                  <wp:effectExtent l="0" t="0" r="0" b="0"/>
                  <wp:docPr id="7" name="Рисунок 6" descr="C:\Users\Александр\AppData\Local\Microsoft\Windows\Temporary Internet Files\Content.Word\dIvetux1kh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:\Users\Александр\AppData\Local\Microsoft\Windows\Temporary Internet Files\Content.Word\dIvetux1kh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51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957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/>
              <w:drawing>
                <wp:inline distT="0" distB="0" distL="0" distR="0">
                  <wp:extent cx="5506085" cy="3096260"/>
                  <wp:effectExtent l="0" t="0" r="0" b="0"/>
                  <wp:docPr id="8" name="Рисунок 7" descr="C:\Users\Александр\Desktop\хлеб2022\yc37N1PYf3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C:\Users\Александр\Desktop\хлеб2022\yc37N1PYf3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6085" cy="309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57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957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/>
              <w:drawing>
                <wp:inline distT="0" distB="0" distL="0" distR="0">
                  <wp:extent cx="5248275" cy="2952115"/>
                  <wp:effectExtent l="0" t="0" r="0" b="0"/>
                  <wp:docPr id="9" name="Рисунок 8" descr="C:\Users\Александр\Desktop\хлеб2022\8zIKpQt2SW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C:\Users\Александр\Desktop\хлеб2022\8zIKpQt2SW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295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957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/>
              <w:drawing>
                <wp:inline distT="0" distB="0" distL="0" distR="0">
                  <wp:extent cx="3398520" cy="6047740"/>
                  <wp:effectExtent l="0" t="0" r="0" b="0"/>
                  <wp:docPr id="10" name="Рисунок 9" descr="C:\Users\Александр\Desktop\хлеб2022\yKLKyIOxx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C:\Users\Александр\Desktop\хлеб2022\yKLKyIOxx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520" cy="604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42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3" w:customStyle="1">
    <w:name w:val="c3"/>
    <w:basedOn w:val="DefaultParagraphFont"/>
    <w:qFormat/>
    <w:rsid w:val="000917d9"/>
    <w:rPr/>
  </w:style>
  <w:style w:type="character" w:styleId="C0" w:customStyle="1">
    <w:name w:val="c0"/>
    <w:basedOn w:val="DefaultParagraphFont"/>
    <w:qFormat/>
    <w:rsid w:val="000917d9"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e72875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Free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FreeSans"/>
    </w:rPr>
  </w:style>
  <w:style w:type="paragraph" w:styleId="C1" w:customStyle="1">
    <w:name w:val="c1"/>
    <w:basedOn w:val="Normal"/>
    <w:qFormat/>
    <w:rsid w:val="000917d9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e7287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0">
    <w:name w:val="Содержимое таблицы"/>
    <w:basedOn w:val="Normal"/>
    <w:qFormat/>
    <w:pPr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72875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Application>LibreOffice/6.1.5.2$Linux_X86_64 LibreOffice_project/10$Build-2</Application>
  <Pages>9</Pages>
  <Words>663</Words>
  <Characters>4048</Characters>
  <CharactersWithSpaces>4645</CharactersWithSpaces>
  <Paragraphs>97</Paragraphs>
  <Company>Krokoz™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2022-10-03T07:13:00Z</dcterms:created>
  <dc:creator>Александр</dc:creator>
  <dc:description/>
  <dc:language>ru-RU</dc:language>
  <cp:lastModifiedBy/>
  <dcterms:modified xsi:type="dcterms:W3CDTF">2023-01-15T13:12:54Z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Krokoz™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