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BF" w:rsidRPr="00D860BF" w:rsidRDefault="00D860BF" w:rsidP="00D860BF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proofErr w:type="spellStart"/>
      <w:r w:rsidRPr="00D860B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Лэпбук</w:t>
      </w:r>
      <w:proofErr w:type="spellEnd"/>
      <w:r w:rsidRPr="00D860B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«Времена года»</w:t>
      </w:r>
    </w:p>
    <w:p w:rsidR="00D860BF" w:rsidRPr="00D860BF" w:rsidRDefault="00D860BF" w:rsidP="00D860BF">
      <w:pPr>
        <w:rPr>
          <w:rFonts w:ascii="Times New Roman" w:hAnsi="Times New Roman" w:cs="Times New Roman"/>
          <w:sz w:val="28"/>
          <w:szCs w:val="28"/>
        </w:rPr>
      </w:pPr>
      <w:r w:rsidRPr="00D860BF">
        <w:rPr>
          <w:rFonts w:ascii="Times New Roman" w:hAnsi="Times New Roman" w:cs="Times New Roman"/>
          <w:sz w:val="28"/>
          <w:szCs w:val="28"/>
        </w:rPr>
        <w:t>Цель: обобщение и систематизация знаний детей о временах года.</w:t>
      </w:r>
    </w:p>
    <w:p w:rsidR="00211260" w:rsidRDefault="00D860BF" w:rsidP="00D860BF">
      <w:pPr>
        <w:rPr>
          <w:rFonts w:ascii="Times New Roman" w:hAnsi="Times New Roman" w:cs="Times New Roman"/>
          <w:sz w:val="28"/>
          <w:szCs w:val="28"/>
        </w:rPr>
      </w:pPr>
      <w:r w:rsidRPr="00D860BF">
        <w:rPr>
          <w:rFonts w:ascii="Times New Roman" w:hAnsi="Times New Roman" w:cs="Times New Roman"/>
          <w:sz w:val="28"/>
          <w:szCs w:val="28"/>
        </w:rPr>
        <w:t>Задачи: Формировать навыки самостоятельно собирать информацию по изучаемой теме; обобщать и систематизировать знания детей о чередовании времен года и их характеристиках; закреплять умение устанавливать причинно-следственные связи между природными явлениями; систематизировать знания о взаимодействии живой и неживой природы; развивать умение последовательно и доказательно мыслить; развивать интерес к родному краю; развивать внимательность, мышление; активизировать речевые навыки.</w:t>
      </w:r>
    </w:p>
    <w:p w:rsidR="00D860BF" w:rsidRPr="00D860BF" w:rsidRDefault="00D860BF" w:rsidP="00D8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2047875"/>
            <wp:effectExtent l="19050" t="0" r="9525" b="0"/>
            <wp:docPr id="1" name="Рисунок 0" descr="20200114_18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114_1854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590675"/>
            <wp:effectExtent l="19050" t="0" r="0" b="0"/>
            <wp:docPr id="2" name="Рисунок 1" descr="20200114_18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114_18551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2266950"/>
            <wp:effectExtent l="19050" t="0" r="9525" b="0"/>
            <wp:docPr id="3" name="Рисунок 2" descr="20200114_18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114_1855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2152650"/>
            <wp:effectExtent l="19050" t="0" r="9525" b="0"/>
            <wp:docPr id="4" name="Рисунок 3" descr="20200114_185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114_1855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2381250"/>
            <wp:effectExtent l="19050" t="0" r="9525" b="0"/>
            <wp:docPr id="5" name="Рисунок 4" descr="20200114_18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114_1856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2333625"/>
            <wp:effectExtent l="19050" t="0" r="0" b="0"/>
            <wp:docPr id="6" name="Рисунок 5" descr="20200114_18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114_18561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0BF" w:rsidRPr="00D860BF" w:rsidSect="0021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0BF"/>
    <w:rsid w:val="00211260"/>
    <w:rsid w:val="005A1399"/>
    <w:rsid w:val="00D8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2020-01-14T16:02:00Z</dcterms:created>
  <dcterms:modified xsi:type="dcterms:W3CDTF">2020-01-14T16:11:00Z</dcterms:modified>
</cp:coreProperties>
</file>