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65F7" w14:textId="13FAA1DC" w:rsidR="00F363EB" w:rsidRPr="00F363EB" w:rsidRDefault="00F363EB" w:rsidP="00F363EB">
      <w:pPr>
        <w:spacing w:before="30" w:after="30"/>
        <w:jc w:val="center"/>
        <w:rPr>
          <w:rFonts w:ascii="Times New Roman" w:hAnsi="Times New Roman" w:cs="Times New Roman"/>
          <w:b/>
          <w:color w:val="0000FF"/>
        </w:rPr>
      </w:pPr>
      <w:r w:rsidRPr="00F363EB">
        <w:rPr>
          <w:rFonts w:ascii="Times New Roman" w:hAnsi="Times New Roman" w:cs="Times New Roman"/>
          <w:b/>
          <w:color w:val="0000FF"/>
        </w:rPr>
        <w:t>СПБ ГБУ ДО «ДЕТСКАЯ ШКОЛА ИСКУССТВ №13</w:t>
      </w:r>
    </w:p>
    <w:p w14:paraId="4F58928A" w14:textId="77777777" w:rsidR="00F363EB" w:rsidRPr="00F363EB" w:rsidRDefault="00F363EB" w:rsidP="00F363EB">
      <w:pPr>
        <w:spacing w:before="30" w:after="30"/>
        <w:jc w:val="center"/>
        <w:rPr>
          <w:rFonts w:ascii="Times New Roman" w:hAnsi="Times New Roman" w:cs="Times New Roman"/>
          <w:b/>
          <w:color w:val="0000FF"/>
        </w:rPr>
      </w:pPr>
      <w:r w:rsidRPr="00F363EB">
        <w:rPr>
          <w:rFonts w:ascii="Times New Roman" w:hAnsi="Times New Roman" w:cs="Times New Roman"/>
          <w:b/>
          <w:color w:val="0000FF"/>
        </w:rPr>
        <w:t>КУРОРТНОГО РАЙОНА»</w:t>
      </w:r>
    </w:p>
    <w:p w14:paraId="790BACDF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579BA186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29C124BD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4D21D65C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1C851904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338A0873" w14:textId="77777777" w:rsidR="00F363EB" w:rsidRPr="00F363EB" w:rsidRDefault="00F363EB" w:rsidP="00F363EB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51730436" w14:textId="27F3109A" w:rsidR="00F363EB" w:rsidRPr="005622B2" w:rsidRDefault="005622B2" w:rsidP="00F363EB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44"/>
          <w:szCs w:val="44"/>
          <w:lang w:val="ru-RU"/>
        </w:rPr>
      </w:pPr>
      <w:r>
        <w:rPr>
          <w:rFonts w:ascii="Times New Roman" w:eastAsia="Times New Roman" w:hAnsi="Times New Roman" w:cs="Times New Roman"/>
          <w:b/>
          <w:color w:val="0000FF"/>
          <w:sz w:val="44"/>
          <w:szCs w:val="44"/>
          <w:lang w:val="ru-RU"/>
        </w:rPr>
        <w:t>«</w:t>
      </w:r>
      <w:r w:rsidR="00F363EB" w:rsidRPr="00F363EB">
        <w:rPr>
          <w:rFonts w:ascii="Times New Roman" w:eastAsia="Times New Roman" w:hAnsi="Times New Roman" w:cs="Times New Roman"/>
          <w:b/>
          <w:color w:val="0000FF"/>
          <w:sz w:val="44"/>
          <w:szCs w:val="44"/>
        </w:rPr>
        <w:t>Фортепиано и начальное обучение</w:t>
      </w:r>
      <w:r>
        <w:rPr>
          <w:rFonts w:ascii="Times New Roman" w:eastAsia="Times New Roman" w:hAnsi="Times New Roman" w:cs="Times New Roman"/>
          <w:b/>
          <w:color w:val="0000FF"/>
          <w:sz w:val="44"/>
          <w:szCs w:val="44"/>
          <w:lang w:val="ru-RU"/>
        </w:rPr>
        <w:t>»</w:t>
      </w:r>
      <w:bookmarkStart w:id="0" w:name="_GoBack"/>
      <w:bookmarkEnd w:id="0"/>
    </w:p>
    <w:p w14:paraId="373179E9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33A23408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1CD8E34A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22030566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4AD131E2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26BA7A81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5345B7CF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60D5F8F5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61EADE04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590490C7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0283B014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46E32198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37A6D67A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19429AE9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74CE9B6C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2A0E2667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775D3C28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11AE3DCB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677B6C86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50676FF0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0C5D36AC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1B44E5B2" w14:textId="511DB7E8" w:rsidR="00F363EB" w:rsidRPr="00F363EB" w:rsidRDefault="00F363EB" w:rsidP="00F363EB">
      <w:pPr>
        <w:jc w:val="right"/>
        <w:rPr>
          <w:rFonts w:ascii="Times New Roman" w:eastAsia="Times New Roman" w:hAnsi="Times New Roman" w:cs="Times New Roman"/>
          <w:b/>
          <w:color w:val="0000FF"/>
          <w:sz w:val="30"/>
          <w:szCs w:val="30"/>
          <w:lang w:val="ru-RU"/>
        </w:rPr>
      </w:pPr>
      <w:r w:rsidRPr="00F363EB">
        <w:rPr>
          <w:rFonts w:ascii="Times New Roman" w:eastAsia="Times New Roman" w:hAnsi="Times New Roman" w:cs="Times New Roman"/>
          <w:b/>
          <w:color w:val="0000FF"/>
          <w:sz w:val="30"/>
          <w:szCs w:val="30"/>
          <w:lang w:val="ru-RU"/>
        </w:rPr>
        <w:t>Преподаватель</w:t>
      </w:r>
    </w:p>
    <w:p w14:paraId="11BE4D74" w14:textId="461E187D" w:rsidR="00F363EB" w:rsidRPr="00F363EB" w:rsidRDefault="00F363EB" w:rsidP="00F363EB">
      <w:pPr>
        <w:ind w:left="-566"/>
        <w:jc w:val="right"/>
        <w:rPr>
          <w:rFonts w:ascii="Times New Roman" w:eastAsia="Times New Roman" w:hAnsi="Times New Roman" w:cs="Times New Roman"/>
          <w:b/>
          <w:color w:val="0000FF"/>
          <w:sz w:val="30"/>
          <w:szCs w:val="30"/>
          <w:lang w:val="ru-RU"/>
        </w:rPr>
      </w:pPr>
      <w:r w:rsidRPr="00F363EB">
        <w:rPr>
          <w:rFonts w:ascii="Times New Roman" w:eastAsia="Times New Roman" w:hAnsi="Times New Roman" w:cs="Times New Roman"/>
          <w:b/>
          <w:color w:val="0000FF"/>
          <w:sz w:val="30"/>
          <w:szCs w:val="30"/>
          <w:lang w:val="ru-RU"/>
        </w:rPr>
        <w:t>Туманова Александра Вячеславовна</w:t>
      </w:r>
    </w:p>
    <w:p w14:paraId="764F4FA1" w14:textId="77777777" w:rsidR="00F363EB" w:rsidRPr="00F363EB" w:rsidRDefault="00F363EB" w:rsidP="00F363EB">
      <w:pPr>
        <w:ind w:left="-566"/>
        <w:jc w:val="right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5B3E7304" w14:textId="77777777" w:rsidR="00F363EB" w:rsidRPr="00F363EB" w:rsidRDefault="00F363EB" w:rsidP="00B57FAC">
      <w:pPr>
        <w:ind w:left="-566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3011CD05" w14:textId="3DC1CDCD" w:rsidR="00F363EB" w:rsidRPr="00F363EB" w:rsidRDefault="00F363EB" w:rsidP="00F363EB">
      <w:pPr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  <w:lang w:val="ru-RU"/>
        </w:rPr>
      </w:pPr>
      <w:r w:rsidRPr="00F363EB">
        <w:rPr>
          <w:rFonts w:ascii="Times New Roman" w:eastAsia="Times New Roman" w:hAnsi="Times New Roman" w:cs="Times New Roman"/>
          <w:b/>
          <w:color w:val="0000FF"/>
          <w:sz w:val="30"/>
          <w:szCs w:val="30"/>
          <w:lang w:val="ru-RU"/>
        </w:rPr>
        <w:t>2022 год</w:t>
      </w:r>
    </w:p>
    <w:p w14:paraId="00000001" w14:textId="0D41CAE8" w:rsidR="00185D9F" w:rsidRPr="00F363EB" w:rsidRDefault="00007B2F" w:rsidP="00F363EB">
      <w:pPr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  <w:r w:rsidRPr="00F363EB"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  <w:lastRenderedPageBreak/>
        <w:t>Фортепиано и начальное обучение</w:t>
      </w:r>
    </w:p>
    <w:p w14:paraId="00000002" w14:textId="77777777" w:rsidR="00185D9F" w:rsidRPr="00F363EB" w:rsidRDefault="00185D9F">
      <w:pPr>
        <w:ind w:left="-566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</w:p>
    <w:p w14:paraId="514E0CEA" w14:textId="1B91FDFA" w:rsidR="00B57FAC" w:rsidRPr="00F363EB" w:rsidRDefault="00B57FAC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В фортепианной педагогике важной является мысль: фортепианная техника и нотная запись должны играть роль второго плана, главной же задачей является ввести ребенка в мир музыки. Если ребенок выучит название клавиш, овладеет простейшими игровыми навыками и затем начнет изучать пьесы, механически отсчитывая доли, вряд ли это принесет ему радость, привьет любовь к музыке, пробудит ассоциативную фантазию, разовьет образное музыкальное мышление. Важно проникнуть в психологию дошкольника. Прибегнуть к игре,</w:t>
      </w:r>
      <w:r w:rsid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к сказке, к выдумкам и дать ребенку возможность связать игру на инструменте с нотным текстом. Освоить простейшие двузначные </w:t>
      </w:r>
      <w:proofErr w:type="spellStart"/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ритмо</w:t>
      </w:r>
      <w:proofErr w:type="spellEnd"/>
      <w:r w:rsid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-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интонации (вопрос - ответ), услышать окончание фраз или конец произведения, чтобы ладовые ступени стали героями историй, название прои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зведения будило 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воображение ребенка и звуки стали более осмысленными, выразительными. </w:t>
      </w:r>
    </w:p>
    <w:p w14:paraId="079D463C" w14:textId="77777777" w:rsidR="00B57FAC" w:rsidRPr="00F363EB" w:rsidRDefault="00B57FAC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Приобретение фортепиано-технических навыков, овладение навыками музыкальной грамотности - это прочный фундамент, но первооснова - слуховое воспитание, формирование музыкального слуха, развитие способности воспринимать, понимать и переживать “элементы” музыки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–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ритмо</w:t>
      </w:r>
      <w:proofErr w:type="spellEnd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-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интонации. Рука в этом случае повинуется слуху. Таким образом, музыкальное развитие детей на уроках фортепиано на первом этапе обучения должно происходить компл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ексно, чтобы педагог музыки не 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превратился в учителя игры на фортепиано. </w:t>
      </w:r>
    </w:p>
    <w:p w14:paraId="00000003" w14:textId="368E1DC3" w:rsidR="00185D9F" w:rsidRPr="00F363EB" w:rsidRDefault="00B57FAC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Педагог с самого начала вводит в область музыкально- исполнительского интонирования, учит музыкальному, образному мышлению, умению читать нотный текст с позиции музыкального замысла, образа. Стремится научить юного пианиста оживить звук, ощутить, познать и услышать, как создается музыкальная интонация и какие имеются возможности для того, чтобы звук фортепиано звучал ровно, певуче, то нарастая, то затихая.  Научить играть “умными”, “слышащими” пальцами, которые “предчувствуют” звуковую высоту тонов и интервальное соотношение между ними.</w:t>
      </w:r>
    </w:p>
    <w:p w14:paraId="467A68C4" w14:textId="77777777" w:rsidR="00B57FAC" w:rsidRPr="00F363EB" w:rsidRDefault="00007B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Чтобы передать всю полноту музыкальной пьесы необходимо также научить услышать и понять, и выполнять все составные части фортепианного изложения: аккорды, смену гармонии, проблемы многоголосия, штрихи, динамику, педализацию. </w:t>
      </w:r>
      <w:r w:rsidR="00B57FAC"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</w:p>
    <w:p w14:paraId="00000004" w14:textId="4F63AE57" w:rsidR="00185D9F" w:rsidRPr="00F363EB" w:rsidRDefault="00B57FAC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Постепенно ребенок осваивает многообразные элементы в их взаимосвязях, преодолевая путь от простого к сложному, стараясь выразительно исполнять на фортепиано простейшие пьесы.</w:t>
      </w:r>
    </w:p>
    <w:p w14:paraId="00000005" w14:textId="72C68E6B" w:rsidR="00185D9F" w:rsidRPr="00F363EB" w:rsidRDefault="00B57FAC">
      <w:pPr>
        <w:ind w:left="-566" w:right="-727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="009B38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Самый первый урок, начинается со знакомства с инструментом. Педагог рассказывает о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б</w:t>
      </w:r>
      <w:r w:rsidR="009B38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истории создания инструмента, показывает его устройство, способ</w:t>
      </w:r>
    </w:p>
    <w:p w14:paraId="00000006" w14:textId="77777777" w:rsidR="00185D9F" w:rsidRPr="00F363EB" w:rsidRDefault="00185D9F">
      <w:pPr>
        <w:ind w:left="-566" w:right="-727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75D29898" w14:textId="77777777" w:rsidR="00B57FAC" w:rsidRPr="00F363EB" w:rsidRDefault="00007B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proofErr w:type="spellStart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lastRenderedPageBreak/>
        <w:t>звукоизвлечения</w:t>
      </w:r>
      <w:proofErr w:type="spellEnd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, возможности воспроизводить певучую мелодию, сложную, богатую гармонию и разнообразную полифонию. Свои объяснения педагог подтвержд</w:t>
      </w:r>
      <w:r w:rsidR="00B57FAC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ает исполнением на инструменте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произведений, ярко характеризующих возможности фортепиано. Таким образом ученик входит в мир звуков и приходит к выводу, что фортепиано может “рассказать” обо всем: на нем можно создать любой образ, любое настроение, характер. </w:t>
      </w:r>
    </w:p>
    <w:p w14:paraId="00000007" w14:textId="7DA1B7C0" w:rsidR="00185D9F" w:rsidRPr="00F363EB" w:rsidRDefault="00B57FAC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В процессе обучения, когда ученик сам попр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обует извлекать громкие и тихие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, отрывист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ые и </w:t>
      </w:r>
      <w:proofErr w:type="spellStart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легатные</w:t>
      </w:r>
      <w:proofErr w:type="spellEnd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мягкие, нежные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з</w:t>
      </w:r>
      <w:proofErr w:type="spellStart"/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вуки</w:t>
      </w:r>
      <w:proofErr w:type="spellEnd"/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, будет учиться разному п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рикосновению к клавиатуре, а </w:t>
      </w:r>
      <w:proofErr w:type="gramStart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так же</w:t>
      </w:r>
      <w:proofErr w:type="gramEnd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-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учиться слушать и слышать извлекаемые им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звуки, начнё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тся творческий процесс становления маленького музыканта.  </w:t>
      </w:r>
    </w:p>
    <w:p w14:paraId="16B32A5C" w14:textId="77777777" w:rsidR="00B57FAC" w:rsidRPr="00F363EB" w:rsidRDefault="00B57FAC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Когда ученик первый раз усаживается за инструмент, очень важно чтобы на стуле, и под ногами (если ученик мал ростом) были удобные подставки. Важно с учениками на первом уроке уже играть. Ученик внимательно разглядывает клавиши, отмечает что белые расположены друг за другом, а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черные клавиши группами по две и по три. Находит ноту –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«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до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»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первой октавы, перед двумя черными клавишами - границу двух государств скрипичного и басового ключа и готовит руку рис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овать радуги. Педагог говорит: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«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Наша рука – это домик с крышей и окошком. Играть, а точнее погружать, начинаем третий палец правой руки и находим все нотки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«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до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»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в верхнем регистре, а левой в нижнем. Между дву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х черных клавиш находим нотку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«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ре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»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,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после двух черных клавиш ноту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«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ми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»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и перед тр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емя черными клавишами ноту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«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фа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»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</w:t>
      </w:r>
    </w:p>
    <w:p w14:paraId="00000008" w14:textId="3AC7BACD" w:rsidR="00185D9F" w:rsidRPr="00F363EB" w:rsidRDefault="00B57FAC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Ученик сразу, на первом уроке начинает играть по слуху. На четы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ре нотки есть много песенок, </w:t>
      </w:r>
      <w:proofErr w:type="gramStart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такие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,как</w:t>
      </w:r>
      <w:proofErr w:type="gramEnd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“Василек”, “Как под горкой” и т.д. Каждая октава – это персонаж из сказки. Локти – это крылья птицы, следим за ними и не прижимаем. </w:t>
      </w:r>
    </w:p>
    <w:p w14:paraId="00000009" w14:textId="5AB9A5B5" w:rsidR="00185D9F" w:rsidRPr="00F363EB" w:rsidRDefault="00B57FAC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Параллельно ученики 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учатся читать ноты, то есть овладевают сложнейшим видом символического письма, а затем легко переходят к озвучиванию нотного текста. Дети играют </w:t>
      </w:r>
      <w:proofErr w:type="spellStart"/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попевки</w:t>
      </w:r>
      <w:proofErr w:type="spellEnd"/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, как бусинка к бусинке прибавляя нотку к нотке, таким образом изучают ноты скрипичного ключа первой октавы. Начать играть следует третьим пальцем. Постепенно усложняем, играем третьим, вторым, первым; затем третьим, четвертым, пятым: затем двумя пальцами:1-2, 1-3, 1-5. Важно сразу привить аппликатурные навыки. Через несколько уроков дети свободно находят все нужные</w:t>
      </w:r>
    </w:p>
    <w:p w14:paraId="3CC1EDD3" w14:textId="77777777" w:rsidR="00007B2F" w:rsidRPr="00F363EB" w:rsidRDefault="00007B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клавиши и играют пьесы в первой октаве скрипичного ключа. Сразу переходим к изучению нот басового ключа малой октавы. </w:t>
      </w:r>
    </w:p>
    <w:p w14:paraId="0000000A" w14:textId="02856C04" w:rsidR="00185D9F" w:rsidRPr="00F363EB" w:rsidRDefault="00007B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Одновременно ученики изучают длительности нот, паузы, звукоряд, знаки альтерации. Освоение теоретического материала происходит в творческой атмосфере, игровой форме, близкой детям. </w:t>
      </w:r>
      <w:proofErr w:type="gramStart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Педагог</w:t>
      </w:r>
      <w:proofErr w:type="gramEnd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рассказывая сказки, используя дидактический материал, вовлекает ученика в мир музыки и обучает нотной грамоте. 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lastRenderedPageBreak/>
        <w:t xml:space="preserve">Ребенок свободно ориентируется на клавиатуре, слышит нотный текст, погружен в мир музыки. </w:t>
      </w:r>
    </w:p>
    <w:p w14:paraId="0000000B" w14:textId="2CD5E869" w:rsidR="00185D9F" w:rsidRPr="00F363EB" w:rsidRDefault="00007B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Обязательно на ранних этапах обучения нужно ориентироваться на особенности детской физиологии, психологии. Безусловно у каждого ребенка своя скорость обучения. Опытный, вдумчивый педагог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,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конечно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,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отметит особенности каждого ребенка и постарается раскрыть его индивидуальность. </w:t>
      </w:r>
    </w:p>
    <w:p w14:paraId="0000000C" w14:textId="6EA8C0CE" w:rsidR="00185D9F" w:rsidRPr="00F363EB" w:rsidRDefault="00007B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Важным моментом в обучении пианиста является организация пианистического аппарата. </w:t>
      </w:r>
    </w:p>
    <w:p w14:paraId="79AF4440" w14:textId="77777777" w:rsidR="00007B2F" w:rsidRPr="00F363EB" w:rsidRDefault="00007B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Г.Г. Нейгауз писал: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«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Важно практически знать, что анатомическое устройство человеческой руки, с точки зрения пианиста, идеально разумное, удобное, целесообразное, дает богатейшие возможности для извлечения из фортепиано самых разнообразных звуков. …. Симбиоз между рукой и клавиатурой у хороших пианистов полнейший!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»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Но педагоги фортепиано работают не только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«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с хорошими пианистами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»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Музыке нужно учить всех детей – и тех, у кого существует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«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полнейший симбиоз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»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, о котором писал Г.Г. Нейгауз, и тех, у кого его нет. </w:t>
      </w:r>
    </w:p>
    <w:p w14:paraId="7A3D936C" w14:textId="77777777" w:rsidR="00007B2F" w:rsidRPr="00F363EB" w:rsidRDefault="00007B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Начиная работать с маленьким учеником, нельзя заранее однозначно решить, кто обыкновенный ребенок, кто выдающийся музыкант? Учить детей играть на фортепиано – все равно, что учить малыша ходить. Детским пальцам нужно дать время, чтобы они научились играть, а в начале им требуется всего лишь помощь.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</w:p>
    <w:p w14:paraId="1A4687FA" w14:textId="77777777" w:rsidR="00007B2F" w:rsidRPr="00F363EB" w:rsidRDefault="00007B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Можно начинать обучение с трех штрихов – нон легато, портаменто, стаккато. Ученик начинает играть штрихи стаккато и нон легато только третьим пальцем. Игра всех трех штрихов с дугообразными переносами рук на разные расстояния, в разные стороны очень нравится ребятам и дает неплохие результаты. У детей не развита в достаточной мере двигательная ориентация, и для того чтобы от него не ускользнула эмоциональная сторона музыки, стоит как можно чаще привлекать его к совместной игре с педагогом. Постепенно ученик переходит к игре легато. Всякая торопливость в этом переходе может перечеркнуть все достигнутое ранее. </w:t>
      </w:r>
    </w:p>
    <w:p w14:paraId="0000000D" w14:textId="61AA99F7" w:rsidR="00185D9F" w:rsidRPr="00F363EB" w:rsidRDefault="00007B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Чтобы добиться независимости пальцев друг от друга, необходимо не только участие крупных мышц, но и готовность ладонных мышц к плавному переходу от пальца к пальцу при игре легато. Освоив пятипальцевое легато, можно играть множество произведений, в которых отсутствует подкладывание первого пальца.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Д</w:t>
      </w:r>
      <w:proofErr w:type="spellStart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етям</w:t>
      </w:r>
      <w:proofErr w:type="spellEnd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легче играть на одном движении мелодические </w:t>
      </w:r>
      <w:proofErr w:type="spellStart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попевки</w:t>
      </w:r>
      <w:proofErr w:type="spellEnd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.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У</w:t>
      </w:r>
      <w:proofErr w:type="spellStart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читывая</w:t>
      </w:r>
      <w:proofErr w:type="spellEnd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особенности первого пальца, лучше использовать подкладывание на элементах хроматической гаммы. Таким образом разрабатывается подвижность первого пальца.</w:t>
      </w:r>
    </w:p>
    <w:p w14:paraId="0000000E" w14:textId="46216F96" w:rsidR="00185D9F" w:rsidRPr="00F363EB" w:rsidRDefault="00007B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В процессе постановки и организации пианистического аппарата предлагаются специальные упражнения, основанные на естественных природных движениях при свободе игрового аппарата. Данные упражнения направлены не только на развитие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lastRenderedPageBreak/>
        <w:t xml:space="preserve">технических навыков, </w:t>
      </w:r>
      <w:proofErr w:type="spellStart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звукоизвлечения</w:t>
      </w:r>
      <w:proofErr w:type="spellEnd"/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, но и на развитие музыкального слуха (мелодического, полифонического, гармонического)</w:t>
      </w:r>
    </w:p>
    <w:p w14:paraId="0000000F" w14:textId="523D9591" w:rsidR="00185D9F" w:rsidRPr="00F363EB" w:rsidRDefault="00007B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На процесс обучения влияют многие факторы, но правильный подход к каждому ученику и тесный контакт с родителями помогают справиться даже с самыми большими трудностями. </w:t>
      </w:r>
    </w:p>
    <w:p w14:paraId="00000010" w14:textId="17DB46F3" w:rsidR="00185D9F" w:rsidRPr="00F363EB" w:rsidRDefault="00007B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Любая методика является результатом длительной работы каждого педагога. Многое в педагогических приемах почти непередаваемо, многое держится на интуиции, но каждый педагог может на основании собственного выбора сочетать те или иные методы в самых различных комбинациях. Увлеченность своей профессией, желание приобщить детей к миру музыки подскажут ему собственный путь.</w:t>
      </w:r>
    </w:p>
    <w:p w14:paraId="00000011" w14:textId="77777777" w:rsidR="00185D9F" w:rsidRPr="00F363EB" w:rsidRDefault="00185D9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00000012" w14:textId="77777777" w:rsidR="00185D9F" w:rsidRPr="00F363EB" w:rsidRDefault="00185D9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00000013" w14:textId="77777777" w:rsidR="00185D9F" w:rsidRPr="00F363EB" w:rsidRDefault="00007B2F" w:rsidP="009B382F">
      <w:pPr>
        <w:ind w:left="-566" w:right="-727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Используемая литература:</w:t>
      </w:r>
    </w:p>
    <w:p w14:paraId="3588939E" w14:textId="77777777" w:rsidR="009B382F" w:rsidRPr="00F363EB" w:rsidRDefault="009B38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</w:pPr>
    </w:p>
    <w:p w14:paraId="00000014" w14:textId="353B0DAE" w:rsidR="00185D9F" w:rsidRPr="00F363EB" w:rsidRDefault="009B38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1.</w:t>
      </w:r>
      <w:proofErr w:type="spellStart"/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Баренбойм</w:t>
      </w:r>
      <w:proofErr w:type="spellEnd"/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Л. “Путь к </w:t>
      </w:r>
      <w:proofErr w:type="spellStart"/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музицированию</w:t>
      </w:r>
      <w:proofErr w:type="spellEnd"/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”</w:t>
      </w:r>
    </w:p>
    <w:p w14:paraId="00000015" w14:textId="4904AD63" w:rsidR="00185D9F" w:rsidRPr="00F363EB" w:rsidRDefault="009B38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2.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Нейгауз Г.Г. “Об искусстве фортепианной игры”</w:t>
      </w:r>
    </w:p>
    <w:p w14:paraId="00000016" w14:textId="6A34A88B" w:rsidR="00185D9F" w:rsidRPr="00F363EB" w:rsidRDefault="009B38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3.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Шмидт-Шкловская А. “О воспитании пианистических навыков”</w:t>
      </w:r>
    </w:p>
    <w:p w14:paraId="20D5ED66" w14:textId="77777777" w:rsidR="009B382F" w:rsidRPr="00F363EB" w:rsidRDefault="009B38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4.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Никулина Е.В. Методический сборник рекомендуемых упражнений для постановки </w:t>
      </w: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</w:t>
      </w:r>
    </w:p>
    <w:p w14:paraId="00000017" w14:textId="6BB534DA" w:rsidR="00185D9F" w:rsidRPr="00F363EB" w:rsidRDefault="009B38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  </w:t>
      </w:r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игрового аппарата на уроках фортепиано.</w:t>
      </w:r>
    </w:p>
    <w:p w14:paraId="00000018" w14:textId="647D47DE" w:rsidR="00185D9F" w:rsidRPr="00F363EB" w:rsidRDefault="009B382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363EB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>5.</w:t>
      </w:r>
      <w:proofErr w:type="spellStart"/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>Королькова</w:t>
      </w:r>
      <w:proofErr w:type="spellEnd"/>
      <w:r w:rsidR="00007B2F" w:rsidRPr="00F363EB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И.С. Крохе-музыканту</w:t>
      </w:r>
    </w:p>
    <w:p w14:paraId="00000019" w14:textId="77777777" w:rsidR="00185D9F" w:rsidRPr="00F363EB" w:rsidRDefault="00185D9F" w:rsidP="009B382F">
      <w:pPr>
        <w:ind w:left="-566" w:right="-72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0000001A" w14:textId="77777777" w:rsidR="00185D9F" w:rsidRDefault="00185D9F" w:rsidP="009B382F">
      <w:pPr>
        <w:ind w:left="-566" w:right="-72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185D9F" w:rsidRDefault="00007B2F" w:rsidP="009B382F">
      <w:pPr>
        <w:ind w:left="-566" w:right="-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C" w14:textId="77777777" w:rsidR="00185D9F" w:rsidRDefault="00185D9F">
      <w:pPr>
        <w:ind w:left="-566" w:right="-727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185D9F" w:rsidRDefault="00185D9F">
      <w:pPr>
        <w:ind w:left="-566" w:right="-727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185D9F" w:rsidRDefault="00185D9F">
      <w:pPr>
        <w:ind w:left="-566" w:right="-727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185D9F" w:rsidRDefault="00185D9F">
      <w:pPr>
        <w:ind w:left="-566" w:right="-727"/>
        <w:rPr>
          <w:rFonts w:ascii="Times New Roman" w:eastAsia="Times New Roman" w:hAnsi="Times New Roman" w:cs="Times New Roman"/>
          <w:sz w:val="28"/>
          <w:szCs w:val="28"/>
        </w:rPr>
      </w:pPr>
    </w:p>
    <w:sectPr w:rsidR="00185D9F" w:rsidSect="00F363EB">
      <w:pgSz w:w="11909" w:h="16834"/>
      <w:pgMar w:top="1440" w:right="1440" w:bottom="1440" w:left="1559" w:header="720" w:footer="720" w:gutter="0"/>
      <w:pgBorders w:display="firstPage" w:offsetFrom="page">
        <w:top w:val="thinThickSmallGap" w:sz="24" w:space="24" w:color="0000FF"/>
        <w:left w:val="thinThickSmallGap" w:sz="24" w:space="24" w:color="0000FF"/>
        <w:bottom w:val="thinThickSmallGap" w:sz="24" w:space="24" w:color="0000FF"/>
        <w:right w:val="thinThickSmallGap" w:sz="24" w:space="24" w:color="0000FF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9F"/>
    <w:rsid w:val="00007B2F"/>
    <w:rsid w:val="00185D9F"/>
    <w:rsid w:val="005622B2"/>
    <w:rsid w:val="009B382F"/>
    <w:rsid w:val="00B57FAC"/>
    <w:rsid w:val="00F3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B18A"/>
  <w15:docId w15:val="{1E48B824-9FB4-4B2D-9CC4-DD031917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София Полянская</cp:lastModifiedBy>
  <cp:revision>7</cp:revision>
  <dcterms:created xsi:type="dcterms:W3CDTF">2022-11-14T09:40:00Z</dcterms:created>
  <dcterms:modified xsi:type="dcterms:W3CDTF">2022-11-14T11:21:00Z</dcterms:modified>
</cp:coreProperties>
</file>