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53" w:rsidRPr="00273C3C" w:rsidRDefault="006D7453" w:rsidP="00273C3C">
      <w:pPr>
        <w:pStyle w:val="a3"/>
        <w:kinsoku w:val="0"/>
        <w:overflowPunct w:val="0"/>
        <w:spacing w:before="115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273C3C">
        <w:rPr>
          <w:rFonts w:eastAsia="+mn-ea"/>
          <w:bCs/>
          <w:kern w:val="24"/>
          <w:sz w:val="28"/>
          <w:szCs w:val="28"/>
        </w:rPr>
        <w:t>Поклонская Полина Николаевна</w:t>
      </w:r>
    </w:p>
    <w:p w:rsidR="006D7453" w:rsidRPr="00273C3C" w:rsidRDefault="006D7453" w:rsidP="00273C3C">
      <w:pPr>
        <w:pStyle w:val="a3"/>
        <w:kinsoku w:val="0"/>
        <w:overflowPunct w:val="0"/>
        <w:spacing w:before="115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273C3C">
        <w:rPr>
          <w:rFonts w:eastAsia="+mn-ea"/>
          <w:bCs/>
          <w:kern w:val="24"/>
          <w:sz w:val="28"/>
          <w:szCs w:val="28"/>
        </w:rPr>
        <w:t>Заведующий</w:t>
      </w:r>
    </w:p>
    <w:p w:rsidR="006D7453" w:rsidRPr="00273C3C" w:rsidRDefault="006D7453" w:rsidP="00273C3C">
      <w:pPr>
        <w:pStyle w:val="a3"/>
        <w:kinsoku w:val="0"/>
        <w:overflowPunct w:val="0"/>
        <w:spacing w:before="115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273C3C">
        <w:rPr>
          <w:rFonts w:eastAsia="+mn-ea"/>
          <w:bCs/>
          <w:kern w:val="24"/>
          <w:sz w:val="28"/>
          <w:szCs w:val="28"/>
        </w:rPr>
        <w:t>МБДОУ «Детский сад №67»</w:t>
      </w:r>
    </w:p>
    <w:p w:rsidR="006D7453" w:rsidRPr="00273C3C" w:rsidRDefault="00273C3C" w:rsidP="00273C3C">
      <w:pPr>
        <w:pStyle w:val="a3"/>
        <w:kinsoku w:val="0"/>
        <w:overflowPunct w:val="0"/>
        <w:spacing w:before="115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273C3C">
        <w:rPr>
          <w:rStyle w:val="a4"/>
          <w:rFonts w:eastAsia="+mn-ea"/>
          <w:bCs/>
          <w:color w:val="auto"/>
          <w:kern w:val="24"/>
          <w:sz w:val="28"/>
          <w:szCs w:val="28"/>
          <w:u w:val="none"/>
        </w:rPr>
        <w:t>Алтайский край, город Барнаул</w:t>
      </w:r>
    </w:p>
    <w:p w:rsidR="00273C3C" w:rsidRPr="00273C3C" w:rsidRDefault="00273C3C" w:rsidP="00273C3C">
      <w:pPr>
        <w:pStyle w:val="a3"/>
        <w:kinsoku w:val="0"/>
        <w:overflowPunct w:val="0"/>
        <w:spacing w:before="115" w:beforeAutospacing="0" w:after="0" w:afterAutospacing="0" w:line="360" w:lineRule="auto"/>
        <w:jc w:val="center"/>
        <w:textAlignment w:val="baseline"/>
        <w:rPr>
          <w:rFonts w:eastAsia="+mn-ea"/>
          <w:bCs/>
          <w:kern w:val="24"/>
          <w:sz w:val="28"/>
          <w:szCs w:val="28"/>
        </w:rPr>
      </w:pPr>
    </w:p>
    <w:p w:rsidR="006D7453" w:rsidRPr="00273C3C" w:rsidRDefault="006D7453" w:rsidP="00273C3C">
      <w:pPr>
        <w:pStyle w:val="a3"/>
        <w:kinsoku w:val="0"/>
        <w:overflowPunct w:val="0"/>
        <w:spacing w:before="115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bookmarkStart w:id="0" w:name="_GoBack"/>
      <w:r w:rsidRPr="00273C3C">
        <w:rPr>
          <w:rFonts w:eastAsia="+mn-ea"/>
          <w:bCs/>
          <w:kern w:val="24"/>
          <w:sz w:val="28"/>
          <w:szCs w:val="28"/>
        </w:rPr>
        <w:t xml:space="preserve">Опыт эффективного позиционирования </w:t>
      </w:r>
    </w:p>
    <w:p w:rsidR="006D7453" w:rsidRPr="00273C3C" w:rsidRDefault="006D7453" w:rsidP="00273C3C">
      <w:pPr>
        <w:pStyle w:val="a3"/>
        <w:kinsoku w:val="0"/>
        <w:overflowPunct w:val="0"/>
        <w:spacing w:before="115" w:beforeAutospacing="0" w:after="0" w:afterAutospacing="0" w:line="360" w:lineRule="auto"/>
        <w:jc w:val="center"/>
        <w:textAlignment w:val="baseline"/>
        <w:rPr>
          <w:rFonts w:eastAsia="+mn-ea"/>
          <w:bCs/>
          <w:kern w:val="24"/>
          <w:sz w:val="28"/>
          <w:szCs w:val="28"/>
        </w:rPr>
      </w:pPr>
      <w:r w:rsidRPr="00273C3C">
        <w:rPr>
          <w:rFonts w:eastAsia="+mn-ea"/>
          <w:bCs/>
          <w:kern w:val="24"/>
          <w:sz w:val="28"/>
          <w:szCs w:val="28"/>
        </w:rPr>
        <w:t>групп компенсирующей направленности потребителям услуг дошкольного образования</w:t>
      </w:r>
    </w:p>
    <w:bookmarkEnd w:id="0"/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В новых социально-экономических условиях возникла необходимость в модернизации системы образования. Инновационное управление образованием, заявленное на федеральном уровне, становится одним из движущих сил развития системы образования и конкретного образовательного учреждения. </w:t>
      </w:r>
    </w:p>
    <w:p w:rsidR="006D7453" w:rsidRPr="00273C3C" w:rsidRDefault="006D7453" w:rsidP="00273C3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ab/>
        <w:t>Рынок образовательных услуг поставил и перед педагогическими коллективами ряд задач, связанных с их адаптацией к функционированию в условиях конкуренции: привлечение внимания потенциальных потребителей образовательных услуг, завоевание их интереса, удержание благоприятного рынка во времени. Данный фактор стал определяющим для появления в сфере образования системы. Связи с общественностью на рынке образовательных услуг осуществляют позиционирование (социальное представление) деятельности педагогического коллектива с целью создания в общественном мнении благоприятной репутации учебного заведения.</w:t>
      </w:r>
    </w:p>
    <w:p w:rsidR="006D7453" w:rsidRPr="00273C3C" w:rsidRDefault="006D7453" w:rsidP="00273C3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ab/>
        <w:t>Очень важные аспект современных дошкольных образовательных учреждении – позиционирование групп компенсирующей направленности дошкольной образовательной организации в образовательном пространстве социума и реализация прав детей с ограниченными возможностями здоровья.</w:t>
      </w:r>
    </w:p>
    <w:p w:rsidR="006D7453" w:rsidRPr="00273C3C" w:rsidRDefault="006D7453" w:rsidP="00273C3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ab/>
        <w:t>Целью деятельности групп компенсирующей направленности является создание оптимальных психолого-педагогических условий для коррекции недостатков в развитии детей с ОВЗ, оказание им квалифицированной помощи.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lastRenderedPageBreak/>
        <w:t>Основными задачами организации деятельности групп компенсирующей направленности являются: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73C3C">
        <w:rPr>
          <w:rFonts w:ascii="Times New Roman" w:hAnsi="Times New Roman" w:cs="Times New Roman"/>
          <w:sz w:val="28"/>
          <w:szCs w:val="28"/>
        </w:rPr>
        <w:t xml:space="preserve"> охрана и укрепление физического и психического здоровья детей с ОВЗ, в том числе их эмоционального благополучия;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73C3C">
        <w:rPr>
          <w:rFonts w:ascii="Times New Roman" w:hAnsi="Times New Roman" w:cs="Times New Roman"/>
          <w:sz w:val="28"/>
          <w:szCs w:val="28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особенностей;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73C3C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развития детей с ОВЗ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73C3C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73C3C">
        <w:rPr>
          <w:rFonts w:ascii="Times New Roman" w:hAnsi="Times New Roman" w:cs="Times New Roman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 с общими нарушениями речи;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73C3C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с общими нарушениями речи.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73C3C">
        <w:rPr>
          <w:rFonts w:ascii="Times New Roman" w:hAnsi="Times New Roman" w:cs="Times New Roman"/>
          <w:sz w:val="28"/>
          <w:szCs w:val="28"/>
        </w:rPr>
        <w:t xml:space="preserve"> – определить условия эффективного позиционирования групп компенсирующей направленности потребителям услуг дошкольного образования.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b/>
          <w:bCs/>
          <w:sz w:val="28"/>
          <w:szCs w:val="28"/>
        </w:rPr>
        <w:t xml:space="preserve">Основными задачами являются: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-обеспечение равных возможностей для полноценного развития каждого ребенка в период дошкольного детства независимо от места жительства, пола, </w:t>
      </w:r>
      <w:r w:rsidRPr="00273C3C">
        <w:rPr>
          <w:rFonts w:ascii="Times New Roman" w:hAnsi="Times New Roman" w:cs="Times New Roman"/>
          <w:sz w:val="28"/>
          <w:szCs w:val="28"/>
        </w:rPr>
        <w:lastRenderedPageBreak/>
        <w:t>нации, языка, социального статуса, психофизиологических и других особенностей;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-создание благоприятных условий развития детей с ОВЗ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с общими нарушениями речи.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Позиционирование групп компенсирующей направленности потребителям услуг дошкольного образования будет эффективно, если: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– будут использоваться личные каналы продвижения потенциальным потребителям услуг групп компенсирующей направленности (сравнительного и разъясняющего характера выступления руководителя, воспитателей групп, родителей, чьи дети ходят в группу компенсирующей направленности);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– будут организованы дни открытых дверей для родителей детей с ОВЗ, с целью показать и включить их в реальный образовательный процесс;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– будет организована работа консультативного центра с учетом специфики нарушения у детей для всех желающих родителей детей-дошкольников со сходными нарушениями;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– в средствах массовой информации будет формироваться положительный имидж групп компенсирующей направленности, показываться достижения в работе педагогов с детьми.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b/>
          <w:bCs/>
          <w:sz w:val="28"/>
          <w:szCs w:val="28"/>
        </w:rPr>
        <w:t>Этапы реализации опыта: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b/>
          <w:bCs/>
          <w:sz w:val="28"/>
          <w:szCs w:val="28"/>
        </w:rPr>
        <w:t>На первом этапе</w:t>
      </w:r>
      <w:r w:rsidRPr="00273C3C">
        <w:rPr>
          <w:rFonts w:ascii="Times New Roman" w:hAnsi="Times New Roman" w:cs="Times New Roman"/>
          <w:sz w:val="28"/>
          <w:szCs w:val="28"/>
        </w:rPr>
        <w:t xml:space="preserve"> – поисково-теоретическом был проведен анализ литературных и интернет-источников по проблеме позиционирования групп компенсирующей направленности потребителям услуг дошкольного образования.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 втором этапе практическом - </w:t>
      </w:r>
      <w:r w:rsidRPr="00273C3C">
        <w:rPr>
          <w:rFonts w:ascii="Times New Roman" w:hAnsi="Times New Roman" w:cs="Times New Roman"/>
          <w:sz w:val="28"/>
          <w:szCs w:val="28"/>
        </w:rPr>
        <w:t>внедрение в работу МБДОУ модели позиционирования групп компенсирующей направленности потребителям услуг дошкольного образования.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b/>
          <w:bCs/>
          <w:sz w:val="28"/>
          <w:szCs w:val="28"/>
        </w:rPr>
        <w:t xml:space="preserve">На третьем этапе </w:t>
      </w:r>
      <w:r w:rsidRPr="00273C3C">
        <w:rPr>
          <w:rFonts w:ascii="Times New Roman" w:hAnsi="Times New Roman" w:cs="Times New Roman"/>
          <w:sz w:val="28"/>
          <w:szCs w:val="28"/>
        </w:rPr>
        <w:t>– заключительно-обобщающем проанализированы и систематизированы полученные данные, осуществлена их интерпретация.</w:t>
      </w:r>
    </w:p>
    <w:p w:rsidR="006D7453" w:rsidRPr="00273C3C" w:rsidRDefault="006D7453" w:rsidP="00273C3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Основанием для позиционирования образовательной услуги может служить следующие обстоятельства: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– возникает необходимость в позиционирования, основанном на отличительном качестве ценности услуги;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– очевидна целесообразность позиционирования, основанного на выгодах (в частности, цене) или на решении конкретной проблемы обучаемого в данном рыночном образовательном сегменте;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– становится важным использование позиционирования, ориентированного на определенную категорию граждан;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– появилась целесообразность позиционирования по отношению к конкурирующим услугам.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453" w:rsidRPr="00273C3C" w:rsidRDefault="006D7453" w:rsidP="00273C3C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Условия позиционирования образовательных услуг в дошкольном образовании</w:t>
      </w:r>
    </w:p>
    <w:p w:rsidR="006D7453" w:rsidRPr="00273C3C" w:rsidRDefault="006D7453" w:rsidP="00273C3C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273C3C">
        <w:rPr>
          <w:noProof/>
          <w:sz w:val="28"/>
          <w:szCs w:val="28"/>
        </w:rPr>
        <w:drawing>
          <wp:inline distT="0" distB="0" distL="0" distR="0" wp14:anchorId="37C4B93E" wp14:editId="11035937">
            <wp:extent cx="4686300" cy="2575336"/>
            <wp:effectExtent l="0" t="0" r="0" b="0"/>
            <wp:docPr id="174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665" cy="257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D7453" w:rsidRPr="00273C3C" w:rsidRDefault="006D7453" w:rsidP="00273C3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          Важным фактором предоставления качественных образовательных услуг детям в нашем учреждении, является наличие талантливого, профессионального педагогического коллектива, который внедряя современные подходы к </w:t>
      </w:r>
      <w:r w:rsidRPr="00273C3C">
        <w:rPr>
          <w:rFonts w:ascii="Times New Roman" w:hAnsi="Times New Roman" w:cs="Times New Roman"/>
          <w:sz w:val="28"/>
          <w:szCs w:val="28"/>
        </w:rPr>
        <w:lastRenderedPageBreak/>
        <w:t>организации образовательной деятельности, совершенствует свое профессиональное мастерство. Авторские разработки педагогов представлены на мероприятиях разного уровня.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В детском саду функционируют три группы компенсирующей направленности, которые посещают воспитанники старшего возраста с общим недоразвитием речи.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По всем показателям наблюдается положительная динамика участия педагогов в мероприятиях разного уровня: активности педагогов способствует стремление к саморазвитию, обмену опытом, и мотивационная среда ДОУ, сформированная из мер морального и материального стимулирования.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Для формулирования перечня направлений развития ДОУ, который стал основой для разработки стратегических документов, применялась технология SWOT – анализа, где сильные (S) и слабые (W) стороны являются факторами внутренней среды объекта анализа, (то есть тем, на что сам объект способен повлиять); возможности (O) и угрозы (T) являются факторами внешней среды (то есть тем, что может повлиять на объект извне и при этом не контролируется объектом)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15"/>
        <w:gridCol w:w="3203"/>
      </w:tblGrid>
      <w:tr w:rsidR="006D7453" w:rsidRPr="00273C3C" w:rsidTr="006D7453">
        <w:trPr>
          <w:trHeight w:val="432"/>
        </w:trPr>
        <w:tc>
          <w:tcPr>
            <w:tcW w:w="3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D7453" w:rsidRPr="00273C3C" w:rsidRDefault="006D7453" w:rsidP="00273C3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Сильные стороны:</w:t>
            </w:r>
          </w:p>
        </w:tc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D7453" w:rsidRPr="00273C3C" w:rsidRDefault="006D7453" w:rsidP="00273C3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Слабые стороны:</w:t>
            </w:r>
          </w:p>
        </w:tc>
      </w:tr>
      <w:tr w:rsidR="006D7453" w:rsidRPr="00273C3C" w:rsidTr="006D7453">
        <w:trPr>
          <w:trHeight w:val="2880"/>
        </w:trPr>
        <w:tc>
          <w:tcPr>
            <w:tcW w:w="3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накопленный широкий практический опыт образовательной и оздоровительной деятельности;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§наличие групп компенсирующей направленности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преимущественный статус дошкольного образовательного учреждения общеразвивающего вида;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высокая рейтинговая оценка деятельности ДОУ в системе дошкольного образования Алтайского края;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стабильный показатель здоровых детей, выпускаемых в школу;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lastRenderedPageBreak/>
              <w:t>§ благожелательная репутация ДОУ в социуме, яркий и позитивный имидж, наличие наград.</w:t>
            </w:r>
          </w:p>
        </w:tc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lastRenderedPageBreak/>
              <w:t>§ недостаточное количество разработок инновационных технологий в образовательном и оздоровительном процессе для дошкольных образовательных учреждений по ФГОС;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lastRenderedPageBreak/>
              <w:t>§ отсутствие в штате необходимого количества ставок узких специалистов по работе с детьми;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малоактивная позиция родителей в воспитательно-образовательном процессе ДОУ, связанная с дефицитом времени.</w:t>
            </w:r>
          </w:p>
        </w:tc>
      </w:tr>
      <w:tr w:rsidR="006D7453" w:rsidRPr="00273C3C" w:rsidTr="006D7453">
        <w:trPr>
          <w:trHeight w:val="1728"/>
        </w:trPr>
        <w:tc>
          <w:tcPr>
            <w:tcW w:w="3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lastRenderedPageBreak/>
              <w:t>§ отвечающие современным требованиям функциональное материально-техническое оснащение и дизайн;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широкий спектр предоставляемых услуг (образовательные, оздоровительные, консультационные);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постоянный состав педагогического коллектива;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предоставление дополнительных медицинских услуг (витаминизация).</w:t>
            </w:r>
          </w:p>
        </w:tc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 </w:t>
            </w:r>
          </w:p>
        </w:tc>
      </w:tr>
      <w:tr w:rsidR="006D7453" w:rsidRPr="00273C3C" w:rsidTr="006D7453">
        <w:trPr>
          <w:trHeight w:val="1728"/>
        </w:trPr>
        <w:tc>
          <w:tcPr>
            <w:tcW w:w="3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разнообразие творческих связей с различными организациями и учреждениями города;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востребованность и удовлетворённость предлагаемыми услугами родителями ДОУ;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благоприятный психологический климат в ДОУ;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результативность участия воспитанников и сотрудников ДОУ в мероприятиях различного уровня;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трансляция педагогического опыта.</w:t>
            </w:r>
          </w:p>
        </w:tc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 </w:t>
            </w:r>
          </w:p>
        </w:tc>
      </w:tr>
      <w:tr w:rsidR="006D7453" w:rsidRPr="00273C3C" w:rsidTr="006D7453">
        <w:trPr>
          <w:trHeight w:val="288"/>
        </w:trPr>
        <w:tc>
          <w:tcPr>
            <w:tcW w:w="3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lastRenderedPageBreak/>
              <w:t>Возможности:</w:t>
            </w:r>
          </w:p>
        </w:tc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Угрозы (риски):</w:t>
            </w:r>
          </w:p>
        </w:tc>
      </w:tr>
      <w:tr w:rsidR="006D7453" w:rsidRPr="00273C3C" w:rsidTr="006D7453">
        <w:trPr>
          <w:trHeight w:val="532"/>
        </w:trPr>
        <w:tc>
          <w:tcPr>
            <w:tcW w:w="3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привлечение внимания общества и органов гос.власти к проблемам детского сада и дошкольного образования;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сохранение и развитие системы повышения квалификации педагогических работников;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совершенствование системы управления ДОУ по обеспечению адекватной реакции на динамично изменяющиеся потребности общества;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предоставляемых услуг, в том числе платных, с учётом запросов родителей;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поиск педагогических идей по обновлению содержания дошкольного образования; увеличение количества инновационно-активных технологий и авторских разработок и включение их в образовательный процесс;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стимулирование труда педагогов, внедряющих инновационные программы дошкольного образования;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расширение возможностей профессиональной самореализации.</w:t>
            </w:r>
          </w:p>
        </w:tc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эмоциональное выгорание педагогов вследствие продолжительных профессиональных стрессов;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§ сокращение численности воспитанников в перспективе;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§ нестабильная экономическая ситуация в стране, сопряжённая с негативными тенденциями в функционировании институтов </w:t>
            </w:r>
          </w:p>
          <w:p w:rsidR="006D7453" w:rsidRPr="00273C3C" w:rsidRDefault="006D7453" w:rsidP="00273C3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3C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семьи.</w:t>
            </w:r>
          </w:p>
        </w:tc>
      </w:tr>
    </w:tbl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Таким образом, SWOT-анализ потенциала развития МБДОУ позволяет предположить, что в настоящее время детский сад располагает мощными образовательными ресурсами, способными удовлетворить запрос на получение качественного образовательной услуги и продукта, востребованного родителями и широким социумом.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МБДОУ обладает ресурсными возможностями, обеспечивая полноценное развитие детей с ОВЗ в рамках реализации структурной модели педагогического сопровождения дошкольников, которая состоит из двух уровней.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lastRenderedPageBreak/>
        <w:t xml:space="preserve">Первый уровень обеспечен реализацией программ дошкольного образования МБДОУ и направлен на создание условий развития детей, открывающих возможности для коррекции речи,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Второй уровень непрерывного образования направлен на расширение форм образовательной деятельности, позволяющих максимально раскрыть внутренний потенциал ребенка, учитывая индивидуальные особенности каждого. 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Для успешного позиционирования были предложены ряд мероприятий позволяющих привлечь интерес к деятельности опыта МБДОУ, учитывающие социальную ситуацию развития каждого ребенка с особыми образовательными потребностями.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В работе с родителями используются  традиционные формы работы с включением интерактивных методов (мозговой штурм, сase-study, «6 шляп», «Займи позицию», «Фишбоун», мастер-класс), которые позволяют значительно углубить воздействие педагога на родителей.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Тематика мероприятий варьируется в зависимости от социального запроса родителей. Каждый родитель имеет возможность высказать свои, предложения и пожелания. Такое сотрудничество с родителями обогащает всех участников, создает положительную эмоциональную атмосферу, как для детей, так и для взрослых. 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В рамках позиционирования групп компенсирующей направленности потребителям услуг дошкольного образования была разработана модель позиционирования групп компенсирующей направленности для потребителей услуг дошкольного образования.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Очные консультации для родителей (законных представителей).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Индивидуальные и групповые консультации проводятся по запросу родителей (законных представителей) и направлены на формирование </w:t>
      </w:r>
      <w:r w:rsidRPr="00273C3C">
        <w:rPr>
          <w:rFonts w:ascii="Times New Roman" w:hAnsi="Times New Roman" w:cs="Times New Roman"/>
          <w:sz w:val="28"/>
          <w:szCs w:val="28"/>
        </w:rPr>
        <w:lastRenderedPageBreak/>
        <w:t>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представителей0 по предотвращению возникающих семейных проблем, формированию педагогической культуры.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и письменном обращении, осуществляется посредством разделения материалов на Интернет-сайте образовательного Учреждения, в средствах массовой информации.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Коррекционно-развивающие занятия с ребенком в присутствии родителей (законных представителей).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Оказание диагностической помощи в выявлении отклонений в развитии детей в консультационном центре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Совместные занятия с родителями и детьми с целью обучения способом взаимодействия с ребенком. Приобщение к элементарным общепринятым нормам и правилам взаимоотношений со сверстниками и взрослыми (в том числе моральным); 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 и т.д.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Мастер-классы тренинги, практические семинары для родителей (законных представителей) с привлечением специалистов образовательного Учреждения (согласно утвержденному графику).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Опыт </w:t>
      </w:r>
      <w:r w:rsidR="00C44E0F" w:rsidRPr="00273C3C">
        <w:rPr>
          <w:rFonts w:ascii="Times New Roman" w:hAnsi="Times New Roman" w:cs="Times New Roman"/>
          <w:sz w:val="28"/>
          <w:szCs w:val="28"/>
        </w:rPr>
        <w:t>позволил реализовать основные</w:t>
      </w:r>
      <w:r w:rsidRPr="00273C3C">
        <w:rPr>
          <w:rFonts w:ascii="Times New Roman" w:hAnsi="Times New Roman" w:cs="Times New Roman"/>
          <w:sz w:val="28"/>
          <w:szCs w:val="28"/>
        </w:rPr>
        <w:t xml:space="preserve"> ключевые события:</w:t>
      </w:r>
    </w:p>
    <w:p w:rsidR="006D7453" w:rsidRPr="00273C3C" w:rsidRDefault="006D7453" w:rsidP="00273C3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систематизировать уже имеющийся материал построения собственных систем образовательных отношений как открытой образовательной системы интеграции в работе групп компенсирующей направленности;</w:t>
      </w:r>
    </w:p>
    <w:p w:rsidR="006D7453" w:rsidRPr="00273C3C" w:rsidRDefault="006D7453" w:rsidP="00273C3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lastRenderedPageBreak/>
        <w:t>обобщить опыт работы по организации психолого-педагогического сопровождения детей в группах компенсирующей направленности с ОНР;</w:t>
      </w:r>
    </w:p>
    <w:p w:rsidR="006D7453" w:rsidRPr="00273C3C" w:rsidRDefault="006D7453" w:rsidP="00273C3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организовать на базе ДОУ вебинары, серии практических встреч, занятий, стажерских практик для заместителей руководителей, старших воспитателей, для педагогов и специалистов групп компенсирующей направленности.</w:t>
      </w:r>
    </w:p>
    <w:p w:rsidR="006D7453" w:rsidRPr="00273C3C" w:rsidRDefault="006D7453" w:rsidP="00273C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eastAsiaTheme="minorEastAsia" w:hAnsi="Times New Roman" w:cs="Times New Roman"/>
          <w:sz w:val="28"/>
          <w:szCs w:val="28"/>
        </w:rPr>
        <w:t>Основные результаты для потребителей опыта:</w:t>
      </w:r>
    </w:p>
    <w:p w:rsidR="006D7453" w:rsidRPr="00273C3C" w:rsidRDefault="006D7453" w:rsidP="00273C3C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eastAsiaTheme="minorEastAsia" w:hAnsi="Times New Roman" w:cs="Times New Roman"/>
          <w:sz w:val="28"/>
          <w:szCs w:val="28"/>
        </w:rPr>
        <w:t>для воспитанников: коррекция нарушений в развитии речи детей, в освоении ими дошкольных образовательных программ, подготовке к успешному обучению в общеобразовательной школе;</w:t>
      </w:r>
    </w:p>
    <w:p w:rsidR="006D7453" w:rsidRPr="00273C3C" w:rsidRDefault="006D7453" w:rsidP="00273C3C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eastAsiaTheme="minorEastAsia" w:hAnsi="Times New Roman" w:cs="Times New Roman"/>
          <w:sz w:val="28"/>
          <w:szCs w:val="28"/>
        </w:rPr>
        <w:t>для родителей: укрепление позиции взаимоотношений «родитель-ребёнок-педагог»;</w:t>
      </w:r>
    </w:p>
    <w:p w:rsidR="006D7453" w:rsidRPr="00273C3C" w:rsidRDefault="006D7453" w:rsidP="00273C3C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eastAsiaTheme="minorEastAsia" w:hAnsi="Times New Roman" w:cs="Times New Roman"/>
          <w:sz w:val="28"/>
          <w:szCs w:val="28"/>
        </w:rPr>
        <w:t>для педагогов: повышение психолого-педагогической компетентности в коррекции и воспитании детей с ОНР;</w:t>
      </w:r>
    </w:p>
    <w:p w:rsidR="006D7453" w:rsidRPr="00273C3C" w:rsidRDefault="006D7453" w:rsidP="00273C3C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eastAsiaTheme="minorEastAsia" w:hAnsi="Times New Roman" w:cs="Times New Roman"/>
          <w:sz w:val="28"/>
          <w:szCs w:val="28"/>
        </w:rPr>
        <w:t>для учреждения: совершенствование имиджевой политики ДОУ в глазах общественности, совершенствование маркетинговой деятельности ДОУ, направленной на повышение конкурентоспособности, повышени</w:t>
      </w:r>
      <w:r w:rsidR="00C44E0F" w:rsidRPr="00273C3C">
        <w:rPr>
          <w:rFonts w:ascii="Times New Roman" w:eastAsiaTheme="minorEastAsia" w:hAnsi="Times New Roman" w:cs="Times New Roman"/>
          <w:sz w:val="28"/>
          <w:szCs w:val="28"/>
        </w:rPr>
        <w:t>е квалификации специалистов ДОУ.</w:t>
      </w:r>
    </w:p>
    <w:p w:rsidR="00C44E0F" w:rsidRPr="00273C3C" w:rsidRDefault="00C44E0F" w:rsidP="00273C3C">
      <w:pPr>
        <w:pStyle w:val="a6"/>
        <w:spacing w:line="36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C44E0F" w:rsidRPr="00273C3C" w:rsidRDefault="00C44E0F" w:rsidP="00273C3C">
      <w:pPr>
        <w:pStyle w:val="a6"/>
        <w:spacing w:line="36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C44E0F" w:rsidRPr="00273C3C" w:rsidRDefault="00C44E0F" w:rsidP="00273C3C">
      <w:pPr>
        <w:pStyle w:val="a6"/>
        <w:spacing w:line="36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C44E0F" w:rsidRPr="00273C3C" w:rsidRDefault="00C44E0F" w:rsidP="00273C3C">
      <w:pPr>
        <w:pStyle w:val="a6"/>
        <w:spacing w:line="36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C44E0F" w:rsidRPr="00273C3C" w:rsidRDefault="00C44E0F" w:rsidP="00273C3C">
      <w:pPr>
        <w:pStyle w:val="a6"/>
        <w:spacing w:line="36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C44E0F" w:rsidRPr="00273C3C" w:rsidRDefault="00C44E0F" w:rsidP="00273C3C">
      <w:pPr>
        <w:pStyle w:val="a6"/>
        <w:spacing w:line="36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C44E0F" w:rsidRPr="00273C3C" w:rsidRDefault="00C44E0F" w:rsidP="00273C3C">
      <w:pPr>
        <w:pStyle w:val="a6"/>
        <w:spacing w:line="36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C44E0F" w:rsidRPr="00273C3C" w:rsidRDefault="00C44E0F" w:rsidP="00273C3C">
      <w:pPr>
        <w:pStyle w:val="a6"/>
        <w:spacing w:line="36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C44E0F" w:rsidRPr="00273C3C" w:rsidRDefault="00C44E0F" w:rsidP="00273C3C">
      <w:pPr>
        <w:pStyle w:val="a6"/>
        <w:spacing w:line="36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C44E0F" w:rsidRPr="00273C3C" w:rsidRDefault="00C44E0F" w:rsidP="00273C3C">
      <w:pPr>
        <w:pStyle w:val="a6"/>
        <w:spacing w:line="36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C44E0F" w:rsidRDefault="00C44E0F" w:rsidP="00273C3C">
      <w:pPr>
        <w:pStyle w:val="a6"/>
        <w:spacing w:line="36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273C3C" w:rsidRPr="00273C3C" w:rsidRDefault="00273C3C" w:rsidP="00273C3C">
      <w:pPr>
        <w:pStyle w:val="a6"/>
        <w:spacing w:line="36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6D7453" w:rsidRPr="00273C3C" w:rsidRDefault="006D7453" w:rsidP="00273C3C">
      <w:pPr>
        <w:pStyle w:val="a6"/>
        <w:spacing w:line="360" w:lineRule="auto"/>
        <w:jc w:val="center"/>
        <w:rPr>
          <w:rFonts w:ascii="Times New Roman" w:eastAsia="+mj-ea" w:hAnsi="Times New Roman" w:cs="Times New Roman"/>
          <w:sz w:val="28"/>
          <w:szCs w:val="28"/>
        </w:rPr>
      </w:pPr>
      <w:r w:rsidRPr="00273C3C">
        <w:rPr>
          <w:rFonts w:ascii="Times New Roman" w:eastAsia="+mj-ea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C44E0F" w:rsidRPr="00273C3C" w:rsidRDefault="00C44E0F" w:rsidP="00273C3C">
      <w:pPr>
        <w:pStyle w:val="a6"/>
        <w:spacing w:line="360" w:lineRule="auto"/>
        <w:jc w:val="center"/>
        <w:rPr>
          <w:rFonts w:ascii="Times New Roman" w:eastAsia="+mj-ea" w:hAnsi="Times New Roman" w:cs="Times New Roman"/>
          <w:sz w:val="28"/>
          <w:szCs w:val="28"/>
        </w:rPr>
      </w:pPr>
    </w:p>
    <w:p w:rsidR="006D7453" w:rsidRPr="00273C3C" w:rsidRDefault="006D7453" w:rsidP="00273C3C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Организация консультационного центра инклюзивного образования в детском саду. Сборник методических рекомендаций/автор-составитель Т.А. Пескишева; под общей редакцией Э.Ф. Алиевой, О.Р. Радионовой.- М.: Федеральный институт развития образования, 2018.</w:t>
      </w:r>
    </w:p>
    <w:p w:rsidR="006D7453" w:rsidRPr="00273C3C" w:rsidRDefault="006D7453" w:rsidP="00273C3C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Положение о Консультационном центре (Утверждено приказом заведующего МБДОУ «Детский сад №67» от 18.03.2019 №39-осн).</w:t>
      </w:r>
    </w:p>
    <w:p w:rsidR="006D7453" w:rsidRPr="00273C3C" w:rsidRDefault="006D7453" w:rsidP="00273C3C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 xml:space="preserve">Семейный кодекс Российской Федерации от 29.12.1995 №223-ФЗ (ред. от 02.07.2013). </w:t>
      </w:r>
    </w:p>
    <w:p w:rsidR="006D7453" w:rsidRPr="00273C3C" w:rsidRDefault="006D7453" w:rsidP="00273C3C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Федеральный закон от 29.12.2012 №273-ФЗ (ред. от 21.07.2014) «Об образовании в Российской Федерации».</w:t>
      </w:r>
    </w:p>
    <w:p w:rsidR="006D7453" w:rsidRPr="00273C3C" w:rsidRDefault="006D7453" w:rsidP="00273C3C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C">
        <w:rPr>
          <w:rFonts w:ascii="Times New Roman" w:hAnsi="Times New Roman" w:cs="Times New Roman"/>
          <w:sz w:val="28"/>
          <w:szCs w:val="28"/>
        </w:rPr>
        <w:t>Федеральный Закон от 24.07.1998 №124–ФЗ «Об основных гарантиях прав ребенка в Российской Федерации.</w:t>
      </w:r>
    </w:p>
    <w:p w:rsidR="006D7453" w:rsidRPr="00273C3C" w:rsidRDefault="006D7453" w:rsidP="00273C3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53" w:rsidRPr="00273C3C" w:rsidRDefault="006D7453" w:rsidP="00273C3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53" w:rsidRPr="00273C3C" w:rsidRDefault="006D7453" w:rsidP="00273C3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53" w:rsidRPr="00273C3C" w:rsidRDefault="006D7453" w:rsidP="00273C3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04E" w:rsidRPr="00273C3C" w:rsidRDefault="008E404E" w:rsidP="00273C3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04E" w:rsidRPr="00273C3C" w:rsidSect="00273C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90" w:rsidRDefault="00004990" w:rsidP="00C44E0F">
      <w:pPr>
        <w:spacing w:after="0" w:line="240" w:lineRule="auto"/>
      </w:pPr>
      <w:r>
        <w:separator/>
      </w:r>
    </w:p>
  </w:endnote>
  <w:endnote w:type="continuationSeparator" w:id="0">
    <w:p w:rsidR="00004990" w:rsidRDefault="00004990" w:rsidP="00C4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360753"/>
      <w:docPartObj>
        <w:docPartGallery w:val="Page Numbers (Bottom of Page)"/>
        <w:docPartUnique/>
      </w:docPartObj>
    </w:sdtPr>
    <w:sdtEndPr/>
    <w:sdtContent>
      <w:p w:rsidR="00C44E0F" w:rsidRDefault="00C44E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B42">
          <w:rPr>
            <w:noProof/>
          </w:rPr>
          <w:t>1</w:t>
        </w:r>
        <w:r>
          <w:fldChar w:fldCharType="end"/>
        </w:r>
      </w:p>
    </w:sdtContent>
  </w:sdt>
  <w:p w:rsidR="00C44E0F" w:rsidRDefault="00C44E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90" w:rsidRDefault="00004990" w:rsidP="00C44E0F">
      <w:pPr>
        <w:spacing w:after="0" w:line="240" w:lineRule="auto"/>
      </w:pPr>
      <w:r>
        <w:separator/>
      </w:r>
    </w:p>
  </w:footnote>
  <w:footnote w:type="continuationSeparator" w:id="0">
    <w:p w:rsidR="00004990" w:rsidRDefault="00004990" w:rsidP="00C44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4AF"/>
    <w:multiLevelType w:val="hybridMultilevel"/>
    <w:tmpl w:val="3774E550"/>
    <w:lvl w:ilvl="0" w:tplc="B86A4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E6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86C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88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E1B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0B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87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E3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6B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27BAF"/>
    <w:multiLevelType w:val="hybridMultilevel"/>
    <w:tmpl w:val="760C2084"/>
    <w:lvl w:ilvl="0" w:tplc="F1BC5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33606"/>
    <w:multiLevelType w:val="hybridMultilevel"/>
    <w:tmpl w:val="7168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7098"/>
    <w:multiLevelType w:val="hybridMultilevel"/>
    <w:tmpl w:val="ACEECB04"/>
    <w:lvl w:ilvl="0" w:tplc="E12A95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843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7C20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A22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230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00E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60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6A8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0E56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C204F"/>
    <w:multiLevelType w:val="hybridMultilevel"/>
    <w:tmpl w:val="617C267E"/>
    <w:lvl w:ilvl="0" w:tplc="F1BC5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23BF1"/>
    <w:multiLevelType w:val="hybridMultilevel"/>
    <w:tmpl w:val="8180A63C"/>
    <w:lvl w:ilvl="0" w:tplc="EC9E02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C80FF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84219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C6ED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E2A5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D249B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6C3A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E6E8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CED87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ABD6E41"/>
    <w:multiLevelType w:val="hybridMultilevel"/>
    <w:tmpl w:val="0E74C7DE"/>
    <w:lvl w:ilvl="0" w:tplc="425E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2B2B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2509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BEE00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8EF1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4E871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D23A8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0152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B4B26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70"/>
    <w:rsid w:val="00004990"/>
    <w:rsid w:val="00251693"/>
    <w:rsid w:val="00273C3C"/>
    <w:rsid w:val="004B2170"/>
    <w:rsid w:val="006D7453"/>
    <w:rsid w:val="008E404E"/>
    <w:rsid w:val="009A6885"/>
    <w:rsid w:val="00C44E0F"/>
    <w:rsid w:val="00F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2F3AF9-0C5A-41B2-88AC-02DE08AA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74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7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D745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4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E0F"/>
  </w:style>
  <w:style w:type="paragraph" w:styleId="a9">
    <w:name w:val="footer"/>
    <w:basedOn w:val="a"/>
    <w:link w:val="aa"/>
    <w:uiPriority w:val="99"/>
    <w:unhideWhenUsed/>
    <w:rsid w:val="00C4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5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6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92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96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40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79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71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28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65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7399-1A2C-4C02-872C-6DE76A28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ДС№67</dc:creator>
  <cp:keywords/>
  <dc:description/>
  <cp:lastModifiedBy>ДС№67</cp:lastModifiedBy>
  <cp:revision>2</cp:revision>
  <dcterms:created xsi:type="dcterms:W3CDTF">2021-12-13T06:40:00Z</dcterms:created>
  <dcterms:modified xsi:type="dcterms:W3CDTF">2021-12-13T06:40:00Z</dcterms:modified>
</cp:coreProperties>
</file>