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95" w:rsidRPr="00BC4A27" w:rsidRDefault="00BC4A27" w:rsidP="00BC4A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C7795" w:rsidRPr="00BC4A27">
        <w:rPr>
          <w:rFonts w:ascii="Times New Roman" w:hAnsi="Times New Roman" w:cs="Times New Roman"/>
          <w:sz w:val="28"/>
          <w:szCs w:val="28"/>
        </w:rPr>
        <w:t>ехнология «</w:t>
      </w:r>
      <w:proofErr w:type="gramStart"/>
      <w:r w:rsidR="005C7795" w:rsidRPr="00BC4A27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="005C7795" w:rsidRPr="00BC4A27">
        <w:rPr>
          <w:rFonts w:ascii="Times New Roman" w:hAnsi="Times New Roman" w:cs="Times New Roman"/>
          <w:sz w:val="28"/>
          <w:szCs w:val="28"/>
        </w:rPr>
        <w:t xml:space="preserve"> синквейн» в работе учителя-логопеда.</w:t>
      </w:r>
    </w:p>
    <w:p w:rsidR="005C7795" w:rsidRPr="00BC4A27" w:rsidRDefault="005C7795" w:rsidP="00BC4A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Куляпина С. Н., учитель-логопед</w:t>
      </w:r>
    </w:p>
    <w:p w:rsidR="005C7795" w:rsidRPr="00BC4A27" w:rsidRDefault="005C7795" w:rsidP="00BC4A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Лебедева О.А., учитель-логопед</w:t>
      </w:r>
    </w:p>
    <w:p w:rsidR="005C7795" w:rsidRPr="00BC4A27" w:rsidRDefault="005C7795" w:rsidP="00BC4A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МАДОУ «Детский сад № 175» г. Перми</w:t>
      </w:r>
    </w:p>
    <w:p w:rsidR="005C7795" w:rsidRPr="00BC4A27" w:rsidRDefault="005C7795" w:rsidP="00BC4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95" w:rsidRPr="00BC4A27" w:rsidRDefault="00FE61ED" w:rsidP="00BC4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 xml:space="preserve"> </w:t>
      </w:r>
      <w:r w:rsidRPr="00BC4A27">
        <w:rPr>
          <w:rFonts w:ascii="Times New Roman" w:hAnsi="Times New Roman" w:cs="Times New Roman"/>
          <w:sz w:val="28"/>
          <w:szCs w:val="28"/>
        </w:rPr>
        <w:tab/>
      </w:r>
      <w:r w:rsidR="005C7795" w:rsidRPr="00BC4A27">
        <w:rPr>
          <w:rFonts w:ascii="Times New Roman" w:hAnsi="Times New Roman" w:cs="Times New Roman"/>
          <w:sz w:val="28"/>
          <w:szCs w:val="28"/>
        </w:rPr>
        <w:t>«Изучая родной язык, ребенок усваивает не только слова, но и множество понятий, мыслей, чувств, художественных образов…» К. Д. Ушинский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 xml:space="preserve">В современном мире активно происходят процессы модернизации образования. </w:t>
      </w:r>
      <w:r w:rsidRPr="00BC4A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Сегодняшний день отличается активным ростом новых развивающих технологий</w:t>
      </w:r>
      <w:r w:rsidRPr="00BC4A27">
        <w:rPr>
          <w:rFonts w:ascii="Times New Roman" w:hAnsi="Times New Roman" w:cs="Times New Roman"/>
          <w:sz w:val="28"/>
          <w:szCs w:val="28"/>
        </w:rPr>
        <w:t>, многие из которых можно успешно использовать в коррекционной работе.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hAnsi="Times New Roman" w:cs="Times New Roman"/>
          <w:noProof/>
          <w:sz w:val="28"/>
          <w:szCs w:val="28"/>
        </w:rPr>
        <w:t>Учителя – логопеды в коррекционной работе применяют как общепринятые технологии, так и нетрадиционные. К одной из таких новых технологий относится дидактический синквейн. Эта технология органично вписывается в работу по совершенствованию лексико-грамматических категорий у старших дошкольников. Ведь, как известно, речь старших дошкольников с общим недоразвитием речи ограничена, она характеризуется бедностью словаря, нарушением лексико – грамматических категорий, низким уровнем сформированности связной речи. Исходя из  опыта работы с такими детьми, можно сказать, что им требуется больше усердий на то, чтобы изложить правильно свои мысли.</w:t>
      </w:r>
    </w:p>
    <w:p w:rsidR="001D4F0B" w:rsidRPr="00BC4A27" w:rsidRDefault="001D4F0B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Ребенок повседневно сталкивается с предметами и явлениями окружающей действительности. Перед ним открывается много интересного, нового и привлекательного. У него возникают вопросы: «Что это? Как называется? Из чего и как сделано? Для чего?» И задача взрослых четко и правильно отвечать на вопросы ребенка, помочь понять смысл каждого слова, запомнить его и</w:t>
      </w:r>
      <w:r w:rsidRPr="00BC4A27">
        <w:rPr>
          <w:rFonts w:ascii="Times New Roman" w:hAnsi="Times New Roman" w:cs="Times New Roman"/>
          <w:sz w:val="28"/>
          <w:szCs w:val="28"/>
        </w:rPr>
        <w:t xml:space="preserve"> правильно употреблять в речи.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Актуальность технологии «</w:t>
      </w:r>
      <w:proofErr w:type="gramStart"/>
      <w:r w:rsidRPr="00BC4A27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BC4A27">
        <w:rPr>
          <w:rFonts w:ascii="Times New Roman" w:hAnsi="Times New Roman" w:cs="Times New Roman"/>
          <w:sz w:val="28"/>
          <w:szCs w:val="28"/>
        </w:rPr>
        <w:t xml:space="preserve"> синквейн» заключ</w:t>
      </w:r>
      <w:r w:rsidR="00FE61ED" w:rsidRPr="00BC4A27">
        <w:rPr>
          <w:rFonts w:ascii="Times New Roman" w:hAnsi="Times New Roman" w:cs="Times New Roman"/>
          <w:sz w:val="28"/>
          <w:szCs w:val="28"/>
        </w:rPr>
        <w:t>ается в следующем: с</w:t>
      </w:r>
      <w:r w:rsidRPr="00BC4A27">
        <w:rPr>
          <w:rFonts w:ascii="Times New Roman" w:hAnsi="Times New Roman" w:cs="Times New Roman"/>
          <w:sz w:val="28"/>
          <w:szCs w:val="28"/>
        </w:rPr>
        <w:t xml:space="preserve">инквейн используется на занятиях по развитию речи с детьми </w:t>
      </w:r>
      <w:r w:rsidRPr="00BC4A27">
        <w:rPr>
          <w:rFonts w:ascii="Times New Roman" w:hAnsi="Times New Roman" w:cs="Times New Roman"/>
          <w:sz w:val="28"/>
          <w:szCs w:val="28"/>
        </w:rPr>
        <w:lastRenderedPageBreak/>
        <w:t>старшего дошкольного возраста с речевыми нарушениями, а также с детьми с нормой речевого развития.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hAnsi="Times New Roman" w:cs="Times New Roman"/>
          <w:noProof/>
          <w:sz w:val="28"/>
          <w:szCs w:val="28"/>
        </w:rPr>
        <w:t>Актуальность и целесообразность использования синквейн-технологии в коррекционной работе объясняется тем, что:</w:t>
      </w:r>
    </w:p>
    <w:p w:rsidR="005C7795" w:rsidRPr="00BC4A27" w:rsidRDefault="005C7795" w:rsidP="00BC4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noProof/>
          <w:sz w:val="28"/>
          <w:szCs w:val="28"/>
        </w:rPr>
        <w:t>-</w:t>
      </w:r>
      <w:r w:rsidRPr="00BC4A27">
        <w:rPr>
          <w:rFonts w:ascii="Times New Roman" w:hAnsi="Times New Roman" w:cs="Times New Roman"/>
          <w:sz w:val="28"/>
          <w:szCs w:val="28"/>
        </w:rPr>
        <w:t xml:space="preserve"> создаются условия для развития личности, которая может критически </w:t>
      </w:r>
      <w:r w:rsidR="00B91B93" w:rsidRPr="00BC4A27">
        <w:rPr>
          <w:rFonts w:ascii="Times New Roman" w:hAnsi="Times New Roman" w:cs="Times New Roman"/>
          <w:sz w:val="28"/>
          <w:szCs w:val="28"/>
        </w:rPr>
        <w:t>мыслить</w:t>
      </w:r>
      <w:r w:rsidRPr="00BC4A27">
        <w:rPr>
          <w:rFonts w:ascii="Times New Roman" w:hAnsi="Times New Roman" w:cs="Times New Roman"/>
          <w:sz w:val="28"/>
          <w:szCs w:val="28"/>
        </w:rPr>
        <w:t>, отсекать лишнее и определять главное, обобщать, классифицировать и систематизировать;</w:t>
      </w:r>
    </w:p>
    <w:p w:rsidR="005C7795" w:rsidRPr="00BC4A27" w:rsidRDefault="005C7795" w:rsidP="00BC4A2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hAnsi="Times New Roman" w:cs="Times New Roman"/>
          <w:noProof/>
          <w:sz w:val="28"/>
          <w:szCs w:val="28"/>
        </w:rPr>
        <w:t>- не нарушается общепринятая система воздействия на речевую патологию и обеспечивает ее логическую завершенность;</w:t>
      </w:r>
    </w:p>
    <w:p w:rsidR="005C7795" w:rsidRPr="00BC4A27" w:rsidRDefault="005C7795" w:rsidP="00BC4A2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hAnsi="Times New Roman" w:cs="Times New Roman"/>
          <w:noProof/>
          <w:sz w:val="28"/>
          <w:szCs w:val="28"/>
        </w:rPr>
        <w:t>- данная технология благоприятно влияет на развитие высших психических функций;</w:t>
      </w:r>
    </w:p>
    <w:p w:rsidR="005C7795" w:rsidRPr="00BC4A27" w:rsidRDefault="005C7795" w:rsidP="00BC4A2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hAnsi="Times New Roman" w:cs="Times New Roman"/>
          <w:noProof/>
          <w:sz w:val="28"/>
          <w:szCs w:val="28"/>
        </w:rPr>
        <w:t>- синквейн можно использовать при диагностическом исследовании дошкольников.</w:t>
      </w:r>
    </w:p>
    <w:p w:rsidR="00C6379B" w:rsidRPr="00BC4A27" w:rsidRDefault="00C6379B" w:rsidP="00BC4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Синквейн решает следующие задачи: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 xml:space="preserve">1) Составление </w:t>
      </w:r>
      <w:proofErr w:type="spellStart"/>
      <w:r w:rsidRPr="00BC4A2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C4A27">
        <w:rPr>
          <w:rFonts w:ascii="Times New Roman" w:hAnsi="Times New Roman" w:cs="Times New Roman"/>
          <w:sz w:val="28"/>
          <w:szCs w:val="28"/>
        </w:rPr>
        <w:t xml:space="preserve"> проводится в рамках прохождения определенной лексической темы, как итоговая работа. 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2) Синквейн в коррекционной работе с детьми с ОНР совершенствует словарную работу. Закрепляются с понятия: «слово, обозначающее предмет», «слово, обозначающее действие предмета», «слово, обозначающее признак предмета».  Дети учатся подбирать к существительному прилагательные, глаголы</w:t>
      </w:r>
      <w:r w:rsidRPr="00BC4A2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C4A27">
        <w:rPr>
          <w:rFonts w:ascii="Times New Roman" w:hAnsi="Times New Roman" w:cs="Times New Roman"/>
          <w:sz w:val="28"/>
          <w:szCs w:val="28"/>
        </w:rPr>
        <w:t>Тем самым готовится платформа для последующей работы над предложением, распространение его определениями.</w:t>
      </w:r>
      <w:r w:rsidRPr="00BC4A27">
        <w:rPr>
          <w:rFonts w:ascii="Times New Roman" w:hAnsi="Times New Roman" w:cs="Times New Roman"/>
          <w:bCs/>
          <w:sz w:val="28"/>
          <w:szCs w:val="28"/>
        </w:rPr>
        <w:t xml:space="preserve"> Совершенствуется навык использования в речи синонимов, антонимов.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3) Дети знакомятся с понятием предложение. Составляют предложения по предметной, сюжетной картине, используя схемы предложений. Развивается языковое чутье, формируется фразовая речь.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 xml:space="preserve">4) Развивается ассоциативное мышление, образная память. Синквейн помогает анализировать информацию, кратко излагать идеи, чувства и представления в нескольких словах. 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lastRenderedPageBreak/>
        <w:t xml:space="preserve">5) Дети выражают своё личное отношение к теме, к предмету одной фразой; 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 с французского языка переводится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как «пять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строк», т.е.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пятистрочнаястрофа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стихотворения. </w:t>
      </w:r>
      <w:r w:rsidRPr="00BC4A27">
        <w:rPr>
          <w:rFonts w:ascii="Times New Roman" w:hAnsi="Times New Roman" w:cs="Times New Roman"/>
          <w:bCs/>
          <w:noProof/>
          <w:sz w:val="28"/>
          <w:szCs w:val="28"/>
        </w:rPr>
        <w:t>Синквейн – это необычное стихотворение, написанное в соответствии с определёнными правилами.</w:t>
      </w:r>
    </w:p>
    <w:p w:rsidR="00C6379B" w:rsidRPr="00BC4A27" w:rsidRDefault="005C7795" w:rsidP="00BC4A2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Дидактический синквейн основывается на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содержательной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стороне и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синтаксической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заданности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каждой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строки.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Составление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дидактического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синквейна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является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формой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свободного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творчества,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требующей от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автора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умения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находить в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информационном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материале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наиболее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существенные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элементы,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делать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выводы и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кратко их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>формулировать.</w:t>
      </w:r>
      <w:r w:rsidR="00C6379B" w:rsidRPr="00BC4A2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C7795" w:rsidRPr="00BC4A27" w:rsidRDefault="00C6379B" w:rsidP="00BC4A2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Детям предлагается</w:t>
      </w:r>
      <w:r w:rsidR="005C7795" w:rsidRPr="00BC4A27">
        <w:rPr>
          <w:rFonts w:ascii="Times New Roman" w:hAnsi="Times New Roman" w:cs="Times New Roman"/>
          <w:sz w:val="28"/>
          <w:szCs w:val="28"/>
        </w:rPr>
        <w:t xml:space="preserve"> определённый алгоритм, предложенный автором данной технологии В. М. Акименко, который помогает составить рассказ на любую лексическую тему. Лексические темы, которые усваивают дети коррекционной группы, служат темами </w:t>
      </w:r>
      <w:proofErr w:type="spellStart"/>
      <w:r w:rsidR="005C7795" w:rsidRPr="00BC4A27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5C7795" w:rsidRPr="00BC4A27">
        <w:rPr>
          <w:rFonts w:ascii="Times New Roman" w:hAnsi="Times New Roman" w:cs="Times New Roman"/>
          <w:sz w:val="28"/>
          <w:szCs w:val="28"/>
        </w:rPr>
        <w:t xml:space="preserve">. Алгоритм составления </w:t>
      </w:r>
      <w:proofErr w:type="spellStart"/>
      <w:r w:rsidR="005C7795" w:rsidRPr="00BC4A2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5C7795" w:rsidRPr="00BC4A27">
        <w:rPr>
          <w:rFonts w:ascii="Times New Roman" w:hAnsi="Times New Roman" w:cs="Times New Roman"/>
          <w:sz w:val="28"/>
          <w:szCs w:val="28"/>
        </w:rPr>
        <w:t xml:space="preserve">: Синквейн </w:t>
      </w:r>
      <w:proofErr w:type="gramStart"/>
      <w:r w:rsidR="005C7795" w:rsidRPr="00BC4A27">
        <w:rPr>
          <w:rFonts w:ascii="Times New Roman" w:hAnsi="Times New Roman" w:cs="Times New Roman"/>
          <w:sz w:val="28"/>
          <w:szCs w:val="28"/>
        </w:rPr>
        <w:t>состоит из пяти строк его форма напоминает</w:t>
      </w:r>
      <w:proofErr w:type="gramEnd"/>
      <w:r w:rsidR="005C7795" w:rsidRPr="00BC4A27">
        <w:rPr>
          <w:rFonts w:ascii="Times New Roman" w:hAnsi="Times New Roman" w:cs="Times New Roman"/>
          <w:sz w:val="28"/>
          <w:szCs w:val="28"/>
        </w:rPr>
        <w:t xml:space="preserve"> ёлочку: 1 строка – Название. Одно слово, обычно существительное, отражающее главную идею; 2 строка – Описание. Два слова, прилагательные, описывающие основную мысль; 3 строка – Действие. Три слова, глаголы, описывающие действия в рамках темы; 4 строка – Фраза из нескольких слов, показывающая отношение к теме, выражающая личное отношение автора </w:t>
      </w:r>
      <w:proofErr w:type="spellStart"/>
      <w:r w:rsidR="005C7795" w:rsidRPr="00BC4A2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5C7795" w:rsidRPr="00BC4A27">
        <w:rPr>
          <w:rFonts w:ascii="Times New Roman" w:hAnsi="Times New Roman" w:cs="Times New Roman"/>
          <w:sz w:val="28"/>
          <w:szCs w:val="28"/>
        </w:rPr>
        <w:t xml:space="preserve"> к описываемому предмету или объекту; 5 строка – Синоним, названия темы. Одно слово-резюме, характеризующее суть предмета или объекта (обобщающее слово). На первом этапе работы при обучении составления </w:t>
      </w:r>
      <w:proofErr w:type="spellStart"/>
      <w:r w:rsidR="005C7795" w:rsidRPr="00BC4A2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5C7795" w:rsidRPr="00BC4A27">
        <w:rPr>
          <w:rFonts w:ascii="Times New Roman" w:hAnsi="Times New Roman" w:cs="Times New Roman"/>
          <w:sz w:val="28"/>
          <w:szCs w:val="28"/>
        </w:rPr>
        <w:t xml:space="preserve"> уточняется, расширяется и совершенствуется словарь дошкольников.</w:t>
      </w:r>
    </w:p>
    <w:p w:rsidR="005A73F4" w:rsidRPr="00BC4A27" w:rsidRDefault="005C7795" w:rsidP="00B91B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Пример</w:t>
      </w:r>
      <w:r w:rsidR="005A73F4" w:rsidRPr="00BC4A27">
        <w:rPr>
          <w:rFonts w:ascii="Times New Roman" w:hAnsi="Times New Roman" w:cs="Times New Roman"/>
          <w:sz w:val="28"/>
          <w:szCs w:val="28"/>
        </w:rPr>
        <w:t xml:space="preserve">: </w:t>
      </w:r>
      <w:r w:rsidR="00BC4A27">
        <w:rPr>
          <w:rFonts w:ascii="Times New Roman" w:hAnsi="Times New Roman" w:cs="Times New Roman"/>
          <w:sz w:val="28"/>
          <w:szCs w:val="28"/>
        </w:rPr>
        <w:t xml:space="preserve">1. </w:t>
      </w:r>
      <w:r w:rsidR="00BC4A27">
        <w:rPr>
          <w:rFonts w:ascii="Times New Roman" w:hAnsi="Times New Roman" w:cs="Times New Roman"/>
          <w:bCs/>
          <w:sz w:val="28"/>
          <w:szCs w:val="28"/>
        </w:rPr>
        <w:t xml:space="preserve">Кто? – Медведь; 2. Какой? - Мохнатый, большой; 3. </w:t>
      </w:r>
      <w:r w:rsidR="005A73F4" w:rsidRPr="00BC4A27">
        <w:rPr>
          <w:rFonts w:ascii="Times New Roman" w:hAnsi="Times New Roman" w:cs="Times New Roman"/>
          <w:bCs/>
          <w:sz w:val="28"/>
          <w:szCs w:val="28"/>
        </w:rPr>
        <w:t>Что де</w:t>
      </w:r>
      <w:r w:rsidR="00BC4A27">
        <w:rPr>
          <w:rFonts w:ascii="Times New Roman" w:hAnsi="Times New Roman" w:cs="Times New Roman"/>
          <w:bCs/>
          <w:sz w:val="28"/>
          <w:szCs w:val="28"/>
        </w:rPr>
        <w:t xml:space="preserve">лает? - Рычит, Лакомится, Спит; 4. </w:t>
      </w:r>
      <w:r w:rsidR="005A73F4" w:rsidRPr="00BC4A27">
        <w:rPr>
          <w:rFonts w:ascii="Times New Roman" w:hAnsi="Times New Roman" w:cs="Times New Roman"/>
          <w:bCs/>
          <w:sz w:val="28"/>
          <w:szCs w:val="28"/>
        </w:rPr>
        <w:t>Пред</w:t>
      </w:r>
      <w:r w:rsidR="00BC4A27">
        <w:rPr>
          <w:rFonts w:ascii="Times New Roman" w:hAnsi="Times New Roman" w:cs="Times New Roman"/>
          <w:bCs/>
          <w:sz w:val="28"/>
          <w:szCs w:val="28"/>
        </w:rPr>
        <w:t>ложение - Зимой спит в берлоге; 5.</w:t>
      </w:r>
      <w:r w:rsidR="005A73F4" w:rsidRPr="00BC4A27">
        <w:rPr>
          <w:rFonts w:ascii="Times New Roman" w:hAnsi="Times New Roman" w:cs="Times New Roman"/>
          <w:bCs/>
          <w:sz w:val="28"/>
          <w:szCs w:val="28"/>
        </w:rPr>
        <w:t>Ассоциация - Зверь.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приведенного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примера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видно следующее: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того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чтобы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правильно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составить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синквейн, ребенку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необходимо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иметь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достаточный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словарный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запас в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lastRenderedPageBreak/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рамках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темы;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знать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обобщающие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слова,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оперировать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такими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понятиями,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>слово-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предмет (живой не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живой),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>слово-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действие,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>слово-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признак.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Дошкольники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должны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уметь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слышать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вопросы и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давать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правильные на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них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>ответы.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Отсюда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следует,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что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перед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составлением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синквейна учителем –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логопедом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должна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быть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проведена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предварительная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работа по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созданию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речевой </w:t>
      </w:r>
      <w:r w:rsidRPr="00BC4A27">
        <w:rPr>
          <w:rFonts w:ascii="Times New Roman" w:eastAsia="Batang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>базы.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может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использоваться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индивидуально и в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подгруппах.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\</w:t>
      </w:r>
      <w:r w:rsidRPr="00BC4A27">
        <w:rPr>
          <w:rFonts w:ascii="Times New Roman" w:hAnsi="Times New Roman" w:cs="Times New Roman"/>
          <w:sz w:val="28"/>
          <w:szCs w:val="28"/>
        </w:rPr>
        <w:t xml:space="preserve">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Целесообразно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использовать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закрепления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изученной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лексической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темы. Так-же интересно использовать синквейн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развития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связной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речи,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используя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слова из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синквейна,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придумать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рассказ.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ㅤㅤ</w:t>
      </w:r>
      <w:proofErr w:type="gramStart"/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Могут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быть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использованы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такие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варианты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работы: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составление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краткого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рассказа по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готовому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синквейну (с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использованием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слов и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фраз,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входящих в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состав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синквейна);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коррекция и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совершенствование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готового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синквейна;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анализ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неполного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синквейна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определения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отсутствующей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части, например,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дан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без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указания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темы —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без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первой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строки,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необходимо на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основе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существующих ее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определить). </w:t>
      </w:r>
      <w:proofErr w:type="gramEnd"/>
    </w:p>
    <w:p w:rsidR="005C7795" w:rsidRPr="00BC4A27" w:rsidRDefault="005C7795" w:rsidP="00BC4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творческом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использовании в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совместной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деятельности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воспринимается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детьми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увлекательная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игра,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возможность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выразить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свое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>мнение.</w:t>
      </w:r>
    </w:p>
    <w:p w:rsidR="005C7795" w:rsidRPr="00BC4A27" w:rsidRDefault="005C7795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Использование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дидактического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синквейна в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логопедической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практике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позволяет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гармонично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сочетать в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работе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элементы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трех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основных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образовательных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систем: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информационной,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деятельностной и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личностно-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ориентированной,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что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особенно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актуально в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условиях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работы с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детьми с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особыми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образовательными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потребностями.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Таким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образом,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технология «Дидактический синквейн»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может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успешно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применяться в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 xml:space="preserve">логопедической </w:t>
      </w:r>
      <w:r w:rsidRPr="00BC4A27">
        <w:rPr>
          <w:rFonts w:ascii="Times New Roman" w:eastAsia="Gulim" w:hAnsi="Times New Roman" w:cs="Times New Roman"/>
          <w:noProof/>
          <w:vanish/>
          <w:color w:val="FFFFFF"/>
          <w:spacing w:val="-100"/>
          <w:w w:val="1"/>
          <w:sz w:val="28"/>
          <w:szCs w:val="28"/>
          <w:lang w:val="en-US"/>
        </w:rPr>
        <w:t>ㅤ</w:t>
      </w:r>
      <w:r w:rsidRPr="00BC4A27">
        <w:rPr>
          <w:rFonts w:ascii="Times New Roman" w:hAnsi="Times New Roman" w:cs="Times New Roman"/>
          <w:noProof/>
          <w:sz w:val="28"/>
          <w:szCs w:val="28"/>
        </w:rPr>
        <w:t>практике.</w:t>
      </w:r>
    </w:p>
    <w:p w:rsidR="005A73F4" w:rsidRPr="00BC4A27" w:rsidRDefault="005A73F4" w:rsidP="00BC4A2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4A27">
        <w:rPr>
          <w:rFonts w:ascii="Times New Roman" w:hAnsi="Times New Roman" w:cs="Times New Roman"/>
          <w:noProof/>
          <w:sz w:val="28"/>
          <w:szCs w:val="28"/>
        </w:rPr>
        <w:t>Литература.</w:t>
      </w:r>
    </w:p>
    <w:p w:rsidR="00000000" w:rsidRPr="00BC4A27" w:rsidRDefault="002F2E42" w:rsidP="00BC4A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Акименко В.М. Развивающие технологии в логопедии. – Ростов н</w:t>
      </w:r>
      <w:proofErr w:type="gramStart"/>
      <w:r w:rsidRPr="00BC4A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BC4A27">
        <w:rPr>
          <w:rFonts w:ascii="Times New Roman" w:hAnsi="Times New Roman" w:cs="Times New Roman"/>
          <w:sz w:val="28"/>
          <w:szCs w:val="28"/>
        </w:rPr>
        <w:t>; изд. Феникс, 2011.</w:t>
      </w:r>
    </w:p>
    <w:p w:rsidR="00000000" w:rsidRPr="00BC4A27" w:rsidRDefault="002F2E42" w:rsidP="00BC4A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Душка Н.Д. Синквейн в работе по развитию речи дошкольников. Журнал «Логопед» № 5 (2005).</w:t>
      </w:r>
    </w:p>
    <w:p w:rsidR="008D5F00" w:rsidRPr="00BC4A27" w:rsidRDefault="008D5F00" w:rsidP="002F2E4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5F00" w:rsidRPr="00BC4A27" w:rsidSect="00BC4A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4A75"/>
    <w:multiLevelType w:val="hybridMultilevel"/>
    <w:tmpl w:val="6318FFC8"/>
    <w:lvl w:ilvl="0" w:tplc="50507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A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AD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C1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3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F6F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66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46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4B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95"/>
    <w:rsid w:val="001D4F0B"/>
    <w:rsid w:val="002F2E42"/>
    <w:rsid w:val="005A73F4"/>
    <w:rsid w:val="005C7795"/>
    <w:rsid w:val="008D5F00"/>
    <w:rsid w:val="00B91B93"/>
    <w:rsid w:val="00BC4A27"/>
    <w:rsid w:val="00C6379B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8</cp:revision>
  <dcterms:created xsi:type="dcterms:W3CDTF">2017-09-11T10:00:00Z</dcterms:created>
  <dcterms:modified xsi:type="dcterms:W3CDTF">2017-09-11T15:25:00Z</dcterms:modified>
</cp:coreProperties>
</file>