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D59" w:rsidRDefault="00CE1D59" w:rsidP="00CE1D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средняя общеобразовательная школа № 66 г. Пензы </w:t>
      </w:r>
    </w:p>
    <w:p w:rsidR="00CE1D59" w:rsidRDefault="00CE1D59" w:rsidP="00CE1D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имени Виктора Александровича </w:t>
      </w:r>
      <w:proofErr w:type="spellStart"/>
      <w:r>
        <w:rPr>
          <w:rFonts w:ascii="Times New Roman" w:hAnsi="Times New Roman" w:cs="Times New Roman"/>
          <w:sz w:val="28"/>
          <w:szCs w:val="28"/>
        </w:rPr>
        <w:t>Стукалова</w:t>
      </w:r>
      <w:proofErr w:type="spellEnd"/>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
          <w:iCs/>
          <w:color w:val="FF0000"/>
          <w:sz w:val="24"/>
          <w:szCs w:val="24"/>
          <w:lang w:eastAsia="ru-RU"/>
        </w:rPr>
      </w:pPr>
    </w:p>
    <w:p w:rsidR="00CE1D59" w:rsidRPr="00CE1D59" w:rsidRDefault="00CE1D59" w:rsidP="00CE1D59">
      <w:pPr>
        <w:shd w:val="clear" w:color="auto" w:fill="FFFFFF"/>
        <w:spacing w:after="0" w:line="294" w:lineRule="atLeast"/>
        <w:jc w:val="center"/>
        <w:rPr>
          <w:rFonts w:ascii="Times New Roman" w:eastAsia="Times New Roman" w:hAnsi="Times New Roman" w:cs="Times New Roman"/>
          <w:b/>
          <w:bCs/>
          <w:iCs/>
          <w:sz w:val="32"/>
          <w:szCs w:val="32"/>
          <w:lang w:eastAsia="ru-RU"/>
        </w:rPr>
      </w:pPr>
      <w:r w:rsidRPr="00CE1D59">
        <w:rPr>
          <w:rFonts w:ascii="Times New Roman" w:eastAsia="Times New Roman" w:hAnsi="Times New Roman" w:cs="Times New Roman"/>
          <w:b/>
          <w:bCs/>
          <w:iCs/>
          <w:sz w:val="32"/>
          <w:szCs w:val="32"/>
          <w:lang w:eastAsia="ru-RU"/>
        </w:rPr>
        <w:t>Методы и приемы развития критического мышления на уроках географии.</w:t>
      </w: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right"/>
        <w:rPr>
          <w:rFonts w:ascii="Times New Roman" w:eastAsia="Times New Roman" w:hAnsi="Times New Roman" w:cs="Times New Roman"/>
          <w:b/>
          <w:bCs/>
          <w:iCs/>
          <w:sz w:val="24"/>
          <w:szCs w:val="24"/>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Cs/>
          <w:iCs/>
          <w:sz w:val="24"/>
          <w:szCs w:val="24"/>
          <w:lang w:eastAsia="ru-RU"/>
        </w:rPr>
        <w:t>Выполнила:</w:t>
      </w:r>
    </w:p>
    <w:p w:rsidR="00CE1D59" w:rsidRDefault="00CE1D59" w:rsidP="00CE1D59">
      <w:pPr>
        <w:shd w:val="clear" w:color="auto" w:fill="FFFFFF"/>
        <w:spacing w:after="0" w:line="294"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учитель географии</w:t>
      </w:r>
    </w:p>
    <w:p w:rsidR="00CE1D59" w:rsidRDefault="00CE1D59" w:rsidP="00CE1D59">
      <w:pPr>
        <w:shd w:val="clear" w:color="auto" w:fill="FFFFFF"/>
        <w:spacing w:after="0" w:line="294"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МБОУ СОШ № 66 г. Пензы</w:t>
      </w:r>
    </w:p>
    <w:p w:rsidR="00CE1D59" w:rsidRDefault="00CE1D59" w:rsidP="00CE1D59">
      <w:pPr>
        <w:shd w:val="clear" w:color="auto" w:fill="FFFFFF"/>
        <w:spacing w:after="0" w:line="294"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имени Виктора Александровича </w:t>
      </w:r>
      <w:proofErr w:type="spellStart"/>
      <w:r>
        <w:rPr>
          <w:rFonts w:ascii="Times New Roman" w:eastAsia="Times New Roman" w:hAnsi="Times New Roman" w:cs="Times New Roman"/>
          <w:bCs/>
          <w:iCs/>
          <w:sz w:val="24"/>
          <w:szCs w:val="24"/>
          <w:lang w:eastAsia="ru-RU"/>
        </w:rPr>
        <w:t>Стукалова</w:t>
      </w:r>
      <w:proofErr w:type="spellEnd"/>
    </w:p>
    <w:p w:rsidR="00CE1D59" w:rsidRDefault="00CE1D59" w:rsidP="00CE1D59">
      <w:pPr>
        <w:shd w:val="clear" w:color="auto" w:fill="FFFFFF"/>
        <w:spacing w:after="0" w:line="294" w:lineRule="atLeast"/>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                                                         Фефилова Ольга Николаевна</w:t>
      </w: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right"/>
        <w:rPr>
          <w:rFonts w:ascii="Arial" w:eastAsia="Times New Roman" w:hAnsi="Arial" w:cs="Arial"/>
          <w:color w:val="000000"/>
          <w:sz w:val="21"/>
          <w:szCs w:val="21"/>
          <w:lang w:eastAsia="ru-RU"/>
        </w:rPr>
      </w:pPr>
    </w:p>
    <w:p w:rsidR="00CE1D59" w:rsidRDefault="00CE1D59" w:rsidP="00CE1D5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Пенза 2021</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lastRenderedPageBreak/>
        <w:t>Мой доклад посвящён технологии, </w:t>
      </w:r>
      <w:r>
        <w:rPr>
          <w:rFonts w:ascii="Times New Roman" w:eastAsia="Times New Roman" w:hAnsi="Times New Roman" w:cs="Times New Roman"/>
          <w:b/>
          <w:bCs/>
          <w:i/>
          <w:iCs/>
          <w:color w:val="000000"/>
          <w:sz w:val="24"/>
          <w:szCs w:val="24"/>
          <w:lang w:eastAsia="ru-RU"/>
        </w:rPr>
        <w:t>которая позволяет создать на уроке атмосферу партнерства, совместного поиска и творческого решения проблем.</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-А что это за технология?</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Т</w:t>
      </w:r>
      <w:bookmarkStart w:id="0" w:name="_GoBack"/>
      <w:bookmarkEnd w:id="0"/>
      <w:r>
        <w:rPr>
          <w:rFonts w:ascii="Times New Roman" w:eastAsia="Times New Roman" w:hAnsi="Times New Roman" w:cs="Times New Roman"/>
          <w:b/>
          <w:bCs/>
          <w:color w:val="000000"/>
          <w:sz w:val="24"/>
          <w:szCs w:val="24"/>
          <w:lang w:eastAsia="ru-RU"/>
        </w:rPr>
        <w:t>еория развития критического мышления</w:t>
      </w:r>
      <w:r>
        <w:rPr>
          <w:rFonts w:ascii="Times New Roman" w:eastAsia="Times New Roman" w:hAnsi="Times New Roman" w:cs="Times New Roman"/>
          <w:color w:val="000000"/>
          <w:sz w:val="24"/>
          <w:szCs w:val="24"/>
          <w:lang w:eastAsia="ru-RU"/>
        </w:rPr>
        <w:t xml:space="preserve"> - это американская технология. В России она начала развиваться с 1997 года. Технология представлена как система стратегий, методических приемов, видов и форм работы. </w:t>
      </w:r>
      <w:r>
        <w:rPr>
          <w:rFonts w:ascii="Times New Roman" w:eastAsia="Times New Roman" w:hAnsi="Times New Roman" w:cs="Times New Roman"/>
          <w:color w:val="000000"/>
          <w:sz w:val="24"/>
          <w:szCs w:val="24"/>
          <w:u w:val="single"/>
          <w:lang w:eastAsia="ru-RU"/>
        </w:rPr>
        <w:t>Роль учителя – в основном координирующая.</w:t>
      </w:r>
      <w:r>
        <w:rPr>
          <w:rFonts w:ascii="Times New Roman" w:eastAsia="Times New Roman" w:hAnsi="Times New Roman" w:cs="Times New Roman"/>
          <w:color w:val="000000"/>
          <w:sz w:val="24"/>
          <w:szCs w:val="24"/>
          <w:lang w:eastAsia="ru-RU"/>
        </w:rPr>
        <w:t> Данную технологию можно использовать на всех уроках, а так же во внеурочное время.</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Критическое мышление</w:t>
      </w:r>
      <w:r>
        <w:rPr>
          <w:rFonts w:ascii="Times New Roman" w:eastAsia="Times New Roman" w:hAnsi="Times New Roman" w:cs="Times New Roman"/>
          <w:color w:val="000000"/>
          <w:sz w:val="24"/>
          <w:szCs w:val="24"/>
          <w:lang w:eastAsia="ru-RU"/>
        </w:rPr>
        <w:t xml:space="preserve"> — это поиск здравого смысла: как рассудить объективно и поступить логично, с </w:t>
      </w:r>
      <w:proofErr w:type="gramStart"/>
      <w:r>
        <w:rPr>
          <w:rFonts w:ascii="Times New Roman" w:eastAsia="Times New Roman" w:hAnsi="Times New Roman" w:cs="Times New Roman"/>
          <w:color w:val="000000"/>
          <w:sz w:val="24"/>
          <w:szCs w:val="24"/>
          <w:lang w:eastAsia="ru-RU"/>
        </w:rPr>
        <w:t>учетом</w:t>
      </w:r>
      <w:proofErr w:type="gramEnd"/>
      <w:r>
        <w:rPr>
          <w:rFonts w:ascii="Times New Roman" w:eastAsia="Times New Roman" w:hAnsi="Times New Roman" w:cs="Times New Roman"/>
          <w:color w:val="000000"/>
          <w:sz w:val="24"/>
          <w:szCs w:val="24"/>
          <w:lang w:eastAsia="ru-RU"/>
        </w:rPr>
        <w:t xml:space="preserve"> как своей точки зрения, так и других мнений, умение отказаться от собственных предубеждений.</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Технология привлекает тем, что может быть использована в различных предметных областях, в том числе и по географии. Это универсальная, "</w:t>
      </w:r>
      <w:proofErr w:type="spellStart"/>
      <w:r>
        <w:rPr>
          <w:rFonts w:ascii="Times New Roman" w:eastAsia="Times New Roman" w:hAnsi="Times New Roman" w:cs="Times New Roman"/>
          <w:color w:val="000000"/>
          <w:sz w:val="24"/>
          <w:szCs w:val="24"/>
          <w:lang w:eastAsia="ru-RU"/>
        </w:rPr>
        <w:t>надпредметная</w:t>
      </w:r>
      <w:proofErr w:type="spellEnd"/>
      <w:r>
        <w:rPr>
          <w:rFonts w:ascii="Times New Roman" w:eastAsia="Times New Roman" w:hAnsi="Times New Roman" w:cs="Times New Roman"/>
          <w:color w:val="000000"/>
          <w:sz w:val="24"/>
          <w:szCs w:val="24"/>
          <w:lang w:eastAsia="ru-RU"/>
        </w:rPr>
        <w:t>" технология, открытая к диалогу с другими педагогическими подходами и технологиями.</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Чем еще привлекает меня данная технология? Детей нелегко мотивировать. И нам приходится постоянно придумывать, как заинтересовать ребенка. Порой в этом процессе мы больше отдаем предпочтение форме и забываем о содержании. Данная технология с четкой структурой, схематичностью и наглядностью ее приемов, графической организацией материала позволяет не только разнообразить урок, сделать его нестандартным, но и достичь конкретных образовательных результатов:</w:t>
      </w:r>
    </w:p>
    <w:p w:rsidR="00CE1D59" w:rsidRDefault="00CE1D59" w:rsidP="00CE1D59">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proofErr w:type="gramStart"/>
      <w:r>
        <w:rPr>
          <w:rFonts w:ascii="Times New Roman" w:eastAsia="Times New Roman" w:hAnsi="Times New Roman" w:cs="Times New Roman"/>
          <w:color w:val="000000"/>
          <w:sz w:val="24"/>
          <w:szCs w:val="24"/>
          <w:lang w:eastAsia="ru-RU"/>
        </w:rPr>
        <w:t xml:space="preserve">формирование нового стиля мышления (открытость, гибкость, </w:t>
      </w:r>
      <w:proofErr w:type="spellStart"/>
      <w:r>
        <w:rPr>
          <w:rFonts w:ascii="Times New Roman" w:eastAsia="Times New Roman" w:hAnsi="Times New Roman" w:cs="Times New Roman"/>
          <w:color w:val="000000"/>
          <w:sz w:val="24"/>
          <w:szCs w:val="24"/>
          <w:lang w:eastAsia="ru-RU"/>
        </w:rPr>
        <w:t>рефлексивность</w:t>
      </w:r>
      <w:proofErr w:type="spellEnd"/>
      <w:r>
        <w:rPr>
          <w:rFonts w:ascii="Times New Roman" w:eastAsia="Times New Roman" w:hAnsi="Times New Roman" w:cs="Times New Roman"/>
          <w:color w:val="000000"/>
          <w:sz w:val="24"/>
          <w:szCs w:val="24"/>
          <w:lang w:eastAsia="ru-RU"/>
        </w:rPr>
        <w:t>, осознанность, альтернативность);</w:t>
      </w:r>
      <w:proofErr w:type="gramEnd"/>
    </w:p>
    <w:p w:rsidR="00CE1D59" w:rsidRDefault="00CE1D59" w:rsidP="00CE1D59">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развитие базовых качеств личности (креативность, </w:t>
      </w:r>
      <w:proofErr w:type="spellStart"/>
      <w:r>
        <w:rPr>
          <w:rFonts w:ascii="Times New Roman" w:eastAsia="Times New Roman" w:hAnsi="Times New Roman" w:cs="Times New Roman"/>
          <w:color w:val="000000"/>
          <w:sz w:val="24"/>
          <w:szCs w:val="24"/>
          <w:lang w:eastAsia="ru-RU"/>
        </w:rPr>
        <w:t>коммуникативность</w:t>
      </w:r>
      <w:proofErr w:type="spellEnd"/>
      <w:r>
        <w:rPr>
          <w:rFonts w:ascii="Times New Roman" w:eastAsia="Times New Roman" w:hAnsi="Times New Roman" w:cs="Times New Roman"/>
          <w:color w:val="000000"/>
          <w:sz w:val="24"/>
          <w:szCs w:val="24"/>
          <w:lang w:eastAsia="ru-RU"/>
        </w:rPr>
        <w:t>, критическое мышление, мобильность, самостоятельность, ответственность);</w:t>
      </w:r>
    </w:p>
    <w:p w:rsidR="00CE1D59" w:rsidRDefault="00CE1D59" w:rsidP="00CE1D59">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формирование культуры чтения и письма;</w:t>
      </w:r>
    </w:p>
    <w:p w:rsidR="00CE1D59" w:rsidRDefault="00CE1D59" w:rsidP="00CE1D59">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формирование умения задавать вопросы, формулировать гипотезу;</w:t>
      </w:r>
    </w:p>
    <w:p w:rsidR="00CE1D59" w:rsidRDefault="00CE1D59" w:rsidP="00CE1D59">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стимулирование самостоятельной поисковой творческой деятельности;</w:t>
      </w:r>
    </w:p>
    <w:p w:rsidR="00CE1D59" w:rsidRDefault="00CE1D59" w:rsidP="00CE1D59">
      <w:pPr>
        <w:numPr>
          <w:ilvl w:val="0"/>
          <w:numId w:val="2"/>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запуск механизмов самообразования и самоорганизации. </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Чтобы правильно составить урок по данной технологии надо соблюдать </w:t>
      </w:r>
      <w:r>
        <w:rPr>
          <w:rFonts w:ascii="Times New Roman" w:eastAsia="Times New Roman" w:hAnsi="Times New Roman" w:cs="Times New Roman"/>
          <w:i/>
          <w:iCs/>
          <w:color w:val="000000"/>
          <w:sz w:val="24"/>
          <w:szCs w:val="24"/>
          <w:lang w:eastAsia="ru-RU"/>
        </w:rPr>
        <w:t>3 стадии</w:t>
      </w:r>
      <w:r>
        <w:rPr>
          <w:rFonts w:ascii="Times New Roman" w:eastAsia="Times New Roman" w:hAnsi="Times New Roman" w:cs="Times New Roman"/>
          <w:color w:val="000000"/>
          <w:sz w:val="24"/>
          <w:szCs w:val="24"/>
          <w:lang w:eastAsia="ru-RU"/>
        </w:rPr>
        <w:t>. Каждая, из которых имеет свои цели и задачи, а также набор характерных приемов. </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Первый этап</w:t>
      </w:r>
      <w:r>
        <w:rPr>
          <w:rFonts w:ascii="Times New Roman" w:eastAsia="Times New Roman" w:hAnsi="Times New Roman" w:cs="Times New Roman"/>
          <w:color w:val="000000"/>
          <w:sz w:val="24"/>
          <w:szCs w:val="24"/>
          <w:lang w:eastAsia="ru-RU"/>
        </w:rPr>
        <w:t> работы в технологии называется </w:t>
      </w:r>
      <w:r>
        <w:rPr>
          <w:rFonts w:ascii="Times New Roman" w:eastAsia="Times New Roman" w:hAnsi="Times New Roman" w:cs="Times New Roman"/>
          <w:b/>
          <w:bCs/>
          <w:color w:val="000000"/>
          <w:sz w:val="24"/>
          <w:szCs w:val="24"/>
          <w:lang w:eastAsia="ru-RU"/>
        </w:rPr>
        <w:t>стадия вызова</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 «создание мотива к обучению».</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Второй этап</w:t>
      </w:r>
      <w:r>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b/>
          <w:bCs/>
          <w:color w:val="000000"/>
          <w:sz w:val="24"/>
          <w:szCs w:val="24"/>
          <w:lang w:eastAsia="ru-RU"/>
        </w:rPr>
        <w:t>«осмысление</w:t>
      </w:r>
      <w:r>
        <w:rPr>
          <w:rFonts w:ascii="Times New Roman" w:eastAsia="Times New Roman" w:hAnsi="Times New Roman" w:cs="Times New Roman"/>
          <w:color w:val="000000"/>
          <w:sz w:val="24"/>
          <w:szCs w:val="24"/>
          <w:lang w:eastAsia="ru-RU"/>
        </w:rPr>
        <w:t>» - содержательная, в ходе которой и происходит непосредственная работа ученика с текстом, информацией, причем работа, направленная, осмысленная.</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Третий этап – «рефлексия»</w:t>
      </w:r>
      <w:r>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u w:val="single"/>
          <w:lang w:eastAsia="ru-RU"/>
        </w:rPr>
        <w:t>размышления</w:t>
      </w:r>
      <w:r>
        <w:rPr>
          <w:rFonts w:ascii="Times New Roman" w:eastAsia="Times New Roman" w:hAnsi="Times New Roman" w:cs="Times New Roman"/>
          <w:color w:val="000000"/>
          <w:sz w:val="24"/>
          <w:szCs w:val="24"/>
          <w:lang w:eastAsia="ru-RU"/>
        </w:rPr>
        <w:t>. Необходимо, чтобы ученики сами смогли проанализировать, удалось ли им достичь поставленных целей.</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Первая стадия</w:t>
      </w:r>
      <w:r>
        <w:rPr>
          <w:rFonts w:ascii="Times New Roman" w:eastAsia="Times New Roman" w:hAnsi="Times New Roman" w:cs="Times New Roman"/>
          <w:color w:val="000000"/>
          <w:sz w:val="24"/>
          <w:szCs w:val="24"/>
          <w:lang w:eastAsia="ru-RU"/>
        </w:rPr>
        <w:t> – вызов. Ее присутствие на каждом уроке обязательно. Эта стадия позволяет: актуализировать и обобщить имеющиеся у ученика знания по данной теме; вызвать устойчивый интерес к изучаемой теме; мотивировать ученика к учебной деятельности; побудить к активной работе не только на уроке, но и дома.</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На данном этапе можно использовать следующие приемы и методы: составление списка «известной информации», рассказ – предположение по ключевым словам; графическая систематизация материала в кластеры, таблицы, схемы; верные и неверные утверждения; перепутанные логические цепочки; рассматривание иллюстраций; мозговой штурм, корзина идей, дерево предсказаний.</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Вторая стадия</w:t>
      </w:r>
      <w:r>
        <w:rPr>
          <w:rFonts w:ascii="Times New Roman" w:eastAsia="Times New Roman" w:hAnsi="Times New Roman" w:cs="Times New Roman"/>
          <w:color w:val="000000"/>
          <w:sz w:val="24"/>
          <w:szCs w:val="24"/>
          <w:lang w:eastAsia="ru-RU"/>
        </w:rPr>
        <w:t xml:space="preserve"> – осмысление. Она дает возможность ученикам: получить новую информацию и освоить различные способы работы с ней; осмыслить информацию; соотнести новые знания с уже </w:t>
      </w:r>
      <w:proofErr w:type="gramStart"/>
      <w:r>
        <w:rPr>
          <w:rFonts w:ascii="Times New Roman" w:eastAsia="Times New Roman" w:hAnsi="Times New Roman" w:cs="Times New Roman"/>
          <w:color w:val="000000"/>
          <w:sz w:val="24"/>
          <w:szCs w:val="24"/>
          <w:lang w:eastAsia="ru-RU"/>
        </w:rPr>
        <w:t>имеющимися</w:t>
      </w:r>
      <w:proofErr w:type="gramEnd"/>
      <w:r>
        <w:rPr>
          <w:rFonts w:ascii="Times New Roman" w:eastAsia="Times New Roman" w:hAnsi="Times New Roman" w:cs="Times New Roman"/>
          <w:color w:val="000000"/>
          <w:sz w:val="24"/>
          <w:szCs w:val="24"/>
          <w:lang w:eastAsia="ru-RU"/>
        </w:rPr>
        <w:t xml:space="preserve">. На данном этапе актуальны такие приемы, </w:t>
      </w:r>
      <w:r>
        <w:rPr>
          <w:rFonts w:ascii="Times New Roman" w:eastAsia="Times New Roman" w:hAnsi="Times New Roman" w:cs="Times New Roman"/>
          <w:color w:val="000000"/>
          <w:sz w:val="24"/>
          <w:szCs w:val="24"/>
          <w:lang w:eastAsia="ru-RU"/>
        </w:rPr>
        <w:lastRenderedPageBreak/>
        <w:t>как: чтение текста с маркировкой по методу </w:t>
      </w:r>
      <w:proofErr w:type="spellStart"/>
      <w:r>
        <w:rPr>
          <w:rFonts w:ascii="Times New Roman" w:eastAsia="Times New Roman" w:hAnsi="Times New Roman" w:cs="Times New Roman"/>
          <w:color w:val="000000"/>
          <w:sz w:val="24"/>
          <w:szCs w:val="24"/>
          <w:lang w:eastAsia="ru-RU"/>
        </w:rPr>
        <w:t>insert</w:t>
      </w:r>
      <w:proofErr w:type="spellEnd"/>
      <w:r>
        <w:rPr>
          <w:rFonts w:ascii="Times New Roman" w:eastAsia="Times New Roman" w:hAnsi="Times New Roman" w:cs="Times New Roman"/>
          <w:color w:val="000000"/>
          <w:sz w:val="24"/>
          <w:szCs w:val="24"/>
          <w:lang w:eastAsia="ru-RU"/>
        </w:rPr>
        <w:t>; ведение различных записей типа двойных дневников и бортовых журналов, концептуальных таблиц; выделение ключевых слов; новый кластер; сюжетная таблица (кто? что? где? когда? сколько?), зигзаг, ромашка «</w:t>
      </w:r>
      <w:proofErr w:type="spellStart"/>
      <w:r>
        <w:rPr>
          <w:rFonts w:ascii="Times New Roman" w:eastAsia="Times New Roman" w:hAnsi="Times New Roman" w:cs="Times New Roman"/>
          <w:color w:val="000000"/>
          <w:sz w:val="24"/>
          <w:szCs w:val="24"/>
          <w:lang w:eastAsia="ru-RU"/>
        </w:rPr>
        <w:t>блума</w:t>
      </w:r>
      <w:proofErr w:type="spellEnd"/>
      <w:r>
        <w:rPr>
          <w:rFonts w:ascii="Times New Roman" w:eastAsia="Times New Roman" w:hAnsi="Times New Roman" w:cs="Times New Roman"/>
          <w:color w:val="000000"/>
          <w:sz w:val="24"/>
          <w:szCs w:val="24"/>
          <w:lang w:eastAsia="ru-RU"/>
        </w:rPr>
        <w:t>", толстые и тонкие вопросы. Результаты: систематизированное новое знание, укрепление целей, заявленных на стадии вызова.</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Я хочу познакомить вас с приемом </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u w:val="single"/>
          <w:lang w:eastAsia="ru-RU"/>
        </w:rPr>
        <w:t>РОМАШКА «БЛУМА»</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Выделяется шесть типов вопросов:</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Простые вопросы или «тонкие» вопросы. </w:t>
      </w:r>
      <w:r>
        <w:rPr>
          <w:rFonts w:ascii="Times New Roman" w:eastAsia="Times New Roman" w:hAnsi="Times New Roman" w:cs="Times New Roman"/>
          <w:color w:val="000000"/>
          <w:sz w:val="24"/>
          <w:szCs w:val="24"/>
          <w:lang w:eastAsia="ru-RU"/>
        </w:rPr>
        <w:t>Отвечая на них, нужно назвать какие-то</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факты, вспомнить, воспроизвести некую информацию.</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Уточняющие вопросы</w:t>
      </w:r>
      <w:r>
        <w:rPr>
          <w:rFonts w:ascii="Times New Roman" w:eastAsia="Times New Roman" w:hAnsi="Times New Roman" w:cs="Times New Roman"/>
          <w:color w:val="000000"/>
          <w:sz w:val="24"/>
          <w:szCs w:val="24"/>
          <w:lang w:eastAsia="ru-RU"/>
        </w:rPr>
        <w:t>. Обычно они начинаются со слов:</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То есть ты говоришь, что... ?;</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Если я правильно понял, то</w:t>
      </w:r>
      <w:proofErr w:type="gramStart"/>
      <w:r>
        <w:rPr>
          <w:rFonts w:ascii="Times New Roman" w:eastAsia="Times New Roman" w:hAnsi="Times New Roman" w:cs="Times New Roman"/>
          <w:color w:val="000000"/>
          <w:sz w:val="24"/>
          <w:szCs w:val="24"/>
          <w:lang w:eastAsia="ru-RU"/>
        </w:rPr>
        <w:t>... ?.</w:t>
      </w:r>
      <w:proofErr w:type="gramEnd"/>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Такие вопросы нужны для предоставления собеседнику возможности обратной связи с тем, что он только что сказал.</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Объясняющие вопросы или «толстые» вопросы. </w:t>
      </w:r>
      <w:r>
        <w:rPr>
          <w:rFonts w:ascii="Times New Roman" w:eastAsia="Times New Roman" w:hAnsi="Times New Roman" w:cs="Times New Roman"/>
          <w:color w:val="000000"/>
          <w:sz w:val="24"/>
          <w:szCs w:val="24"/>
          <w:lang w:eastAsia="ru-RU"/>
        </w:rPr>
        <w:t>Обычно начинаются со слова Почему</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Они направлены на установление причинно-следственных связей.</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Творческие вопросы. </w:t>
      </w:r>
      <w:r>
        <w:rPr>
          <w:rFonts w:ascii="Times New Roman" w:eastAsia="Times New Roman" w:hAnsi="Times New Roman" w:cs="Times New Roman"/>
          <w:color w:val="000000"/>
          <w:sz w:val="24"/>
          <w:szCs w:val="24"/>
          <w:lang w:eastAsia="ru-RU"/>
        </w:rPr>
        <w:t xml:space="preserve">Тот случай, когда в вопросе есть частица бы, а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его</w:t>
      </w:r>
      <w:proofErr w:type="gramEnd"/>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формулировке есть элементы условности, предположения, фантазии, прогноза: Что бы изменилось…, если бы... ?; Как вы думаете, как будут развиваться события дальше</w:t>
      </w:r>
      <w:proofErr w:type="gramStart"/>
      <w:r>
        <w:rPr>
          <w:rFonts w:ascii="Times New Roman" w:eastAsia="Times New Roman" w:hAnsi="Times New Roman" w:cs="Times New Roman"/>
          <w:color w:val="000000"/>
          <w:sz w:val="24"/>
          <w:szCs w:val="24"/>
          <w:lang w:eastAsia="ru-RU"/>
        </w:rPr>
        <w:t>?.</w:t>
      </w:r>
      <w:proofErr w:type="gramEnd"/>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Оценочные вопросы. </w:t>
      </w:r>
      <w:r>
        <w:rPr>
          <w:rFonts w:ascii="Times New Roman" w:eastAsia="Times New Roman" w:hAnsi="Times New Roman" w:cs="Times New Roman"/>
          <w:color w:val="000000"/>
          <w:sz w:val="24"/>
          <w:szCs w:val="24"/>
          <w:lang w:eastAsia="ru-RU"/>
        </w:rPr>
        <w:t>Эти вопросы направлены на выяснение критериев оценки тех или иных событий, явлений, фактов. Почему что-то хорошо, а что-то плохо</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Чем один герой отличается от другого?.</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Практические вопросы. </w:t>
      </w:r>
      <w:r>
        <w:rPr>
          <w:rFonts w:ascii="Times New Roman" w:eastAsia="Times New Roman" w:hAnsi="Times New Roman" w:cs="Times New Roman"/>
          <w:color w:val="000000"/>
          <w:sz w:val="24"/>
          <w:szCs w:val="24"/>
          <w:lang w:eastAsia="ru-RU"/>
        </w:rPr>
        <w:t>Они направлены на установление взаимосвязи между теорией и практикой. Например, Как бы вы поступили на месте героя?</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Такая классификация помогает научить детей задавать вопросы к тексту</w:t>
      </w:r>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w:t>
      </w:r>
    </w:p>
    <w:p w:rsidR="00CE1D59" w:rsidRDefault="00CE1D59" w:rsidP="00CE1D59">
      <w:pPr>
        <w:shd w:val="clear" w:color="auto" w:fill="FFFFFF"/>
        <w:spacing w:after="0" w:line="294"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Пример</w:t>
      </w:r>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CE1D59" w:rsidRDefault="00CE1D59" w:rsidP="00CE1D59">
      <w:pPr>
        <w:shd w:val="clear" w:color="auto" w:fill="FFFFFF"/>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«Ромашка»: на знание климатообразующих факторов</w:t>
      </w:r>
    </w:p>
    <w:p w:rsidR="00CE1D59" w:rsidRDefault="00CE1D59" w:rsidP="00CE1D59">
      <w:pPr>
        <w:shd w:val="clear" w:color="auto" w:fill="FFFFFF"/>
        <w:spacing w:after="30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Каждый выбирает себе по лепестку «ромашки», на котором написан не только климатообразующий фактор. Задачей учеников является определить действительно ли это климатообразующий фактор. Затем необходимо собрать ромашку из 7-ми лепестков, на которых будут только факторы, формирующие климат. Ромашку создают на доске, объясняют действие каждого фактора.</w:t>
      </w:r>
    </w:p>
    <w:p w:rsidR="00CE1D59" w:rsidRDefault="00CE1D59" w:rsidP="00CE1D59">
      <w:pPr>
        <w:shd w:val="clear" w:color="auto" w:fill="FFFFFF"/>
        <w:spacing w:after="30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color w:val="000000"/>
          <w:sz w:val="24"/>
          <w:szCs w:val="24"/>
          <w:lang w:eastAsia="ru-RU"/>
        </w:rPr>
        <w:t>Факторы: у</w:t>
      </w:r>
      <w:r>
        <w:rPr>
          <w:rFonts w:ascii="Times New Roman" w:eastAsia="Times New Roman" w:hAnsi="Times New Roman" w:cs="Times New Roman"/>
          <w:color w:val="000000"/>
          <w:sz w:val="24"/>
          <w:szCs w:val="24"/>
          <w:lang w:eastAsia="ru-RU"/>
        </w:rPr>
        <w:t>ровень солнечной радиации, географическая широта местности, выветривание, рельеф, состав горных пород, близость океанов, течение, высота местности над уровнем моря, эрозия почв, антропогенное воздействие.</w:t>
      </w:r>
      <w:proofErr w:type="gramEnd"/>
    </w:p>
    <w:p w:rsidR="00CE1D59" w:rsidRDefault="00CE1D59" w:rsidP="00CE1D59">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Действие факторов:</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Широта объекта (Россия расположен в верхних широтах, соответственно угол падения солнечных лучей не будет соответствовать 90</w:t>
      </w:r>
      <w:r>
        <w:rPr>
          <w:rFonts w:ascii="Times New Roman" w:eastAsia="Times New Roman" w:hAnsi="Times New Roman" w:cs="Times New Roman"/>
          <w:color w:val="000000"/>
          <w:sz w:val="24"/>
          <w:szCs w:val="24"/>
          <w:vertAlign w:val="superscript"/>
          <w:lang w:eastAsia="ru-RU"/>
        </w:rPr>
        <w:t>0</w:t>
      </w:r>
      <w:r>
        <w:rPr>
          <w:rFonts w:ascii="Times New Roman" w:eastAsia="Times New Roman" w:hAnsi="Times New Roman" w:cs="Times New Roman"/>
          <w:color w:val="000000"/>
          <w:sz w:val="24"/>
          <w:szCs w:val="24"/>
          <w:lang w:eastAsia="ru-RU"/>
        </w:rPr>
        <w:t xml:space="preserve">, количества приходящего тепла будет ограничено), </w:t>
      </w:r>
      <w:proofErr w:type="spellStart"/>
      <w:r>
        <w:rPr>
          <w:rFonts w:ascii="Times New Roman" w:eastAsia="Times New Roman" w:hAnsi="Times New Roman" w:cs="Times New Roman"/>
          <w:color w:val="000000"/>
          <w:sz w:val="24"/>
          <w:szCs w:val="24"/>
          <w:lang w:eastAsia="ru-RU"/>
        </w:rPr>
        <w:t>континентальность</w:t>
      </w:r>
      <w:proofErr w:type="spellEnd"/>
      <w:r>
        <w:rPr>
          <w:rFonts w:ascii="Times New Roman" w:eastAsia="Times New Roman" w:hAnsi="Times New Roman" w:cs="Times New Roman"/>
          <w:color w:val="000000"/>
          <w:sz w:val="24"/>
          <w:szCs w:val="24"/>
          <w:lang w:eastAsia="ru-RU"/>
        </w:rPr>
        <w:t xml:space="preserve"> (удаленность от океана, на </w:t>
      </w:r>
      <w:proofErr w:type="spellStart"/>
      <w:r>
        <w:rPr>
          <w:rFonts w:ascii="Times New Roman" w:eastAsia="Times New Roman" w:hAnsi="Times New Roman" w:cs="Times New Roman"/>
          <w:color w:val="000000"/>
          <w:sz w:val="24"/>
          <w:szCs w:val="24"/>
          <w:lang w:eastAsia="ru-RU"/>
        </w:rPr>
        <w:t>континентальность</w:t>
      </w:r>
      <w:proofErr w:type="spellEnd"/>
      <w:r>
        <w:rPr>
          <w:rFonts w:ascii="Times New Roman" w:eastAsia="Times New Roman" w:hAnsi="Times New Roman" w:cs="Times New Roman"/>
          <w:color w:val="000000"/>
          <w:sz w:val="24"/>
          <w:szCs w:val="24"/>
          <w:lang w:eastAsia="ru-RU"/>
        </w:rPr>
        <w:t xml:space="preserve"> России наибольшее влияние оказывает Атлантический океан), движение основных воздушных масс (на Россию влияют умеренные, арктические и тропические воздушные массы), постоянные ветра (в России активно действует западный перенос ветров).</w:t>
      </w:r>
      <w:proofErr w:type="gramEnd"/>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Одним из приемов технологии развития критического мышления является</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u w:val="single"/>
          <w:lang w:eastAsia="ru-RU"/>
        </w:rPr>
        <w:lastRenderedPageBreak/>
        <w:t>Приём  «Толстые и тонкие вопросы»</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Из жизненного опыта мы все знаем, что есть вопросы, на которые легко ответить "да" или "нет", но гораздо чаще встречаются вопросы, на которые нельзя ответить однозначно. Тем не менее, мы нередко оказываемся в ситуациях, когда человек, задающий вопросы, требует от него однозначного ответа. Поэтому для более успешной адаптации во взрослой жизни детей необходимо учить различать те вопросы, на которые можно дать однозначный ответ (тонкие вопросы), и те, на которые ответить столь определенно не возможно (Толстые вопросы). Толстые вопросы – это проблемные вопросы, предполагающие неоднозначные ответы.</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u w:val="single"/>
          <w:lang w:eastAsia="ru-RU"/>
        </w:rPr>
        <w:t>Для достижения цели на уроках необходимо использовать таблицу:</w:t>
      </w:r>
    </w:p>
    <w:p w:rsidR="00CE1D59" w:rsidRDefault="00CE1D59" w:rsidP="00CE1D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кто...</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что...</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когда...</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может...</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будет...</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мог ли...</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как звали...</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было ли...</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согласны ли вы...</w:t>
      </w:r>
    </w:p>
    <w:p w:rsidR="00CE1D59" w:rsidRDefault="00CE1D59" w:rsidP="00CE1D59">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верно...</w:t>
      </w:r>
    </w:p>
    <w:p w:rsidR="00CE1D59" w:rsidRDefault="00CE1D59" w:rsidP="00CE1D59">
      <w:pPr>
        <w:numPr>
          <w:ilvl w:val="0"/>
          <w:numId w:val="3"/>
        </w:numPr>
        <w:shd w:val="clear" w:color="auto" w:fill="FFFFFF"/>
        <w:spacing w:after="0" w:line="240"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дайте объяснение, почему...</w:t>
      </w:r>
    </w:p>
    <w:p w:rsidR="00CE1D59" w:rsidRDefault="00CE1D59" w:rsidP="00CE1D59">
      <w:pPr>
        <w:numPr>
          <w:ilvl w:val="0"/>
          <w:numId w:val="3"/>
        </w:numPr>
        <w:shd w:val="clear" w:color="auto" w:fill="FFFFFF"/>
        <w:spacing w:after="0" w:line="240"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почему вы думаете...</w:t>
      </w:r>
    </w:p>
    <w:p w:rsidR="00CE1D59" w:rsidRDefault="00CE1D59" w:rsidP="00CE1D59">
      <w:pPr>
        <w:numPr>
          <w:ilvl w:val="0"/>
          <w:numId w:val="3"/>
        </w:numPr>
        <w:shd w:val="clear" w:color="auto" w:fill="FFFFFF"/>
        <w:spacing w:after="0" w:line="240"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почему вы считаете...</w:t>
      </w:r>
    </w:p>
    <w:p w:rsidR="00CE1D59" w:rsidRDefault="00CE1D59" w:rsidP="00CE1D59">
      <w:pPr>
        <w:numPr>
          <w:ilvl w:val="0"/>
          <w:numId w:val="3"/>
        </w:numPr>
        <w:shd w:val="clear" w:color="auto" w:fill="FFFFFF"/>
        <w:spacing w:after="0" w:line="240"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в чем разница...</w:t>
      </w:r>
    </w:p>
    <w:p w:rsidR="00CE1D59" w:rsidRDefault="00CE1D59" w:rsidP="00CE1D59">
      <w:pPr>
        <w:numPr>
          <w:ilvl w:val="0"/>
          <w:numId w:val="3"/>
        </w:numPr>
        <w:shd w:val="clear" w:color="auto" w:fill="FFFFFF"/>
        <w:spacing w:after="0" w:line="240"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предположите, что будет, если...</w:t>
      </w:r>
    </w:p>
    <w:p w:rsidR="00CE1D59" w:rsidRDefault="00CE1D59" w:rsidP="00CE1D59">
      <w:pPr>
        <w:numPr>
          <w:ilvl w:val="0"/>
          <w:numId w:val="3"/>
        </w:numPr>
        <w:shd w:val="clear" w:color="auto" w:fill="FFFFFF"/>
        <w:spacing w:after="0" w:line="240" w:lineRule="auto"/>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что, если...</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Таблица "Толстых" и "Тонких" вопросов может быть использована на любой из трех стадий урока: на стадии вызова – это вопросы до изучения темы; на стадии осмысления – способ активной фиксации вопросов по ходу чтения, слушания; при размышлении – демонстрация пройденного.</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i/>
          <w:iCs/>
          <w:color w:val="000000"/>
          <w:sz w:val="24"/>
          <w:szCs w:val="24"/>
          <w:lang w:eastAsia="ru-RU"/>
        </w:rPr>
        <w:t>1 этап</w:t>
      </w:r>
      <w:r>
        <w:rPr>
          <w:rFonts w:ascii="Times New Roman" w:eastAsia="Times New Roman" w:hAnsi="Times New Roman" w:cs="Times New Roman"/>
          <w:color w:val="000000"/>
          <w:sz w:val="24"/>
          <w:szCs w:val="24"/>
          <w:lang w:eastAsia="ru-RU"/>
        </w:rPr>
        <w:t> – учащиеся учатся по таблице задавать вопросы, записывая в таблице продолжение каждого вопроса. Сначала ребята сами придумывают "тонкие" вопросы, потом "толстые".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iCs/>
          <w:color w:val="000000"/>
          <w:sz w:val="24"/>
          <w:szCs w:val="24"/>
          <w:lang w:eastAsia="ru-RU"/>
        </w:rPr>
        <w:t>2 этап</w:t>
      </w:r>
      <w:r>
        <w:rPr>
          <w:rFonts w:ascii="Times New Roman" w:eastAsia="Times New Roman" w:hAnsi="Times New Roman" w:cs="Times New Roman"/>
          <w:color w:val="000000"/>
          <w:sz w:val="24"/>
          <w:szCs w:val="24"/>
          <w:lang w:eastAsia="ru-RU"/>
        </w:rPr>
        <w:t xml:space="preserve"> – учащиеся учатся записывать уже вопросы по тексту: сначала </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тонкие", а потом "толстые".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i/>
          <w:iCs/>
          <w:color w:val="000000"/>
          <w:sz w:val="24"/>
          <w:szCs w:val="24"/>
          <w:lang w:eastAsia="ru-RU"/>
        </w:rPr>
        <w:t>3 этап</w:t>
      </w:r>
      <w:r>
        <w:rPr>
          <w:rFonts w:ascii="Times New Roman" w:eastAsia="Times New Roman" w:hAnsi="Times New Roman" w:cs="Times New Roman"/>
          <w:color w:val="000000"/>
          <w:sz w:val="24"/>
          <w:szCs w:val="24"/>
          <w:lang w:eastAsia="ru-RU"/>
        </w:rPr>
        <w:t> – при работе с текстом дети к каждой части записывают в каждую колонку таблицы по одному вопросу, которые после чтения задают своим товарищам.</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Данная работа способствует развитию мышления и вниманию учащихся, а также развивается умение задавать ''умные'' вопросы. Классификация вопросов помогает в поиске ответов, заставляет вдумываться в текст и помогает лучше усвоить содержание текста.</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u w:val="single"/>
          <w:lang w:eastAsia="ru-RU"/>
        </w:rPr>
        <w:t>Рекомендации по использованию толстых и тонких вопросов</w:t>
      </w:r>
      <w:r>
        <w:rPr>
          <w:rFonts w:ascii="Times New Roman" w:eastAsia="Times New Roman" w:hAnsi="Times New Roman" w:cs="Times New Roman"/>
          <w:color w:val="000000"/>
          <w:sz w:val="24"/>
          <w:szCs w:val="24"/>
          <w:lang w:eastAsia="ru-RU"/>
        </w:rPr>
        <w:t>.</w:t>
      </w:r>
    </w:p>
    <w:p w:rsidR="00CE1D59" w:rsidRDefault="00CE1D59" w:rsidP="00CE1D59">
      <w:pPr>
        <w:numPr>
          <w:ilvl w:val="0"/>
          <w:numId w:val="4"/>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После того как дети заполнят таблицу, необходимо сразу же обсудить ее содержание. Чтобы работа с данным приемом принесла плоды, нужно осуществлять обратную связь – ребенок должен знать, как выполняют это задание его сверстники.</w:t>
      </w:r>
    </w:p>
    <w:p w:rsidR="00CE1D59" w:rsidRDefault="00CE1D59" w:rsidP="00CE1D59">
      <w:pPr>
        <w:numPr>
          <w:ilvl w:val="0"/>
          <w:numId w:val="4"/>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При обсуждении таблицы необходимо акцентировать внимание детей на том факте, что на толстые вопросы возможно несколько ответов, а на тонкие – только один.</w:t>
      </w:r>
    </w:p>
    <w:p w:rsidR="00CE1D59" w:rsidRDefault="00CE1D59" w:rsidP="00CE1D59">
      <w:pPr>
        <w:numPr>
          <w:ilvl w:val="0"/>
          <w:numId w:val="4"/>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Окончанием работы с этим приемом должна стать таблица ответов на толстые и тонкие вопросы. Эту таблицу ребята могут использовать при подготовке к сочинениям, проверочным работам.</w:t>
      </w:r>
    </w:p>
    <w:p w:rsidR="00CE1D59" w:rsidRDefault="00CE1D59" w:rsidP="00CE1D59">
      <w:pPr>
        <w:numPr>
          <w:ilvl w:val="0"/>
          <w:numId w:val="4"/>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lastRenderedPageBreak/>
        <w:t>Не все ученики одинаково легко заполняют таблицу. Не стоит настаивать – необходимо поощрять даже незначительные успехи.</w:t>
      </w:r>
    </w:p>
    <w:p w:rsidR="00CE1D59" w:rsidRDefault="00CE1D59" w:rsidP="00CE1D59">
      <w:pPr>
        <w:numPr>
          <w:ilvl w:val="0"/>
          <w:numId w:val="4"/>
        </w:numPr>
        <w:shd w:val="clear" w:color="auto" w:fill="FFFFFF"/>
        <w:spacing w:after="0" w:line="294" w:lineRule="atLeast"/>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При чтении текста можно разделить учеников на специалистов по тонким и толстым вопросам. Однако следует помнить, что тонкие вопросы задавать гораздо легче, поэтому нужно грамотно детей разделить на группы.</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p>
    <w:p w:rsidR="00CE1D59" w:rsidRDefault="00CE1D59" w:rsidP="00CE1D59">
      <w:pPr>
        <w:spacing w:after="0" w:line="240" w:lineRule="auto"/>
        <w:rPr>
          <w:rFonts w:ascii="Times New Roman" w:eastAsia="Times New Roman" w:hAnsi="Times New Roman" w:cs="Times New Roman"/>
          <w:b/>
          <w:color w:val="000000"/>
          <w:sz w:val="24"/>
          <w:szCs w:val="24"/>
          <w:lang w:eastAsia="ru-RU"/>
        </w:rPr>
      </w:pPr>
      <w:r>
        <w:rPr>
          <w:rFonts w:ascii="Arial" w:eastAsia="Times New Roman" w:hAnsi="Arial" w:cs="Arial"/>
          <w:color w:val="000000"/>
          <w:sz w:val="21"/>
          <w:szCs w:val="21"/>
          <w:shd w:val="clear" w:color="auto" w:fill="FFFFFF"/>
          <w:lang w:eastAsia="ru-RU"/>
        </w:rPr>
        <w:t>  </w:t>
      </w:r>
      <w:r>
        <w:rPr>
          <w:rFonts w:ascii="Times New Roman" w:eastAsia="Times New Roman" w:hAnsi="Times New Roman" w:cs="Times New Roman"/>
          <w:b/>
          <w:color w:val="000000"/>
          <w:sz w:val="24"/>
          <w:szCs w:val="24"/>
          <w:lang w:eastAsia="ru-RU"/>
        </w:rPr>
        <w:t>Пример</w:t>
      </w:r>
    </w:p>
    <w:p w:rsidR="00CE1D59" w:rsidRDefault="00CE1D59" w:rsidP="00CE1D59">
      <w:pPr>
        <w:rPr>
          <w:rFonts w:ascii="Times New Roman" w:hAnsi="Times New Roman" w:cs="Times New Roman"/>
          <w:sz w:val="24"/>
          <w:szCs w:val="24"/>
        </w:rPr>
      </w:pPr>
      <w:r>
        <w:rPr>
          <w:rFonts w:ascii="Times New Roman" w:hAnsi="Times New Roman" w:cs="Times New Roman"/>
          <w:sz w:val="24"/>
          <w:szCs w:val="24"/>
        </w:rPr>
        <w:t>-Доброе утро, «Страна!!!»</w:t>
      </w:r>
    </w:p>
    <w:p w:rsidR="00CE1D59" w:rsidRDefault="00CE1D59" w:rsidP="00CE1D59">
      <w:pPr>
        <w:pStyle w:val="a3"/>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Кто скажет, </w:t>
      </w:r>
      <w:r>
        <w:rPr>
          <w:rFonts w:ascii="Times New Roman" w:hAnsi="Times New Roman" w:cs="Times New Roman"/>
          <w:sz w:val="24"/>
          <w:szCs w:val="24"/>
        </w:rPr>
        <w:t>как называется наша страна</w:t>
      </w:r>
      <w:r>
        <w:rPr>
          <w:rFonts w:ascii="Times New Roman" w:eastAsia="Times New Roman" w:hAnsi="Times New Roman" w:cs="Times New Roman"/>
          <w:color w:val="000000"/>
          <w:sz w:val="24"/>
          <w:szCs w:val="24"/>
          <w:shd w:val="clear" w:color="auto" w:fill="FFFFFF"/>
          <w:lang w:eastAsia="ru-RU"/>
        </w:rPr>
        <w:t>?</w:t>
      </w:r>
    </w:p>
    <w:p w:rsidR="00CE1D59" w:rsidRDefault="00CE1D59" w:rsidP="00CE1D59">
      <w:pPr>
        <w:pStyle w:val="a3"/>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Что </w:t>
      </w:r>
      <w:r>
        <w:rPr>
          <w:rFonts w:ascii="Times New Roman" w:hAnsi="Times New Roman" w:cs="Times New Roman"/>
          <w:sz w:val="24"/>
          <w:szCs w:val="24"/>
        </w:rPr>
        <w:t>особенного в географическом положении нашей страны</w:t>
      </w:r>
      <w:r>
        <w:rPr>
          <w:rFonts w:ascii="Times New Roman" w:eastAsia="Times New Roman" w:hAnsi="Times New Roman" w:cs="Times New Roman"/>
          <w:color w:val="000000"/>
          <w:sz w:val="24"/>
          <w:szCs w:val="24"/>
          <w:shd w:val="clear" w:color="auto" w:fill="FFFFFF"/>
          <w:lang w:eastAsia="ru-RU"/>
        </w:rPr>
        <w:t>? </w:t>
      </w:r>
    </w:p>
    <w:p w:rsidR="00CE1D59" w:rsidRDefault="00CE1D59" w:rsidP="00CE1D59">
      <w:pPr>
        <w:pStyle w:val="a3"/>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Когда наша страна покрывается снегом?</w:t>
      </w:r>
    </w:p>
    <w:p w:rsidR="00CE1D59" w:rsidRDefault="00CE1D59" w:rsidP="00CE1D59">
      <w:pPr>
        <w:pStyle w:val="a3"/>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Может наша страна укрыться разноцветным покрывалом?</w:t>
      </w:r>
    </w:p>
    <w:p w:rsidR="00CE1D59" w:rsidRDefault="00CE1D59" w:rsidP="00CE1D59">
      <w:pPr>
        <w:pStyle w:val="a3"/>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Будет, какой сезон года?</w:t>
      </w:r>
    </w:p>
    <w:p w:rsidR="00CE1D59" w:rsidRDefault="00CE1D59" w:rsidP="00CE1D59">
      <w:pPr>
        <w:pStyle w:val="a3"/>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Согласны ли Вы, что в нашей стране два главных сезона года: зима и лето?</w:t>
      </w:r>
    </w:p>
    <w:p w:rsidR="00CE1D59" w:rsidRDefault="00CE1D59" w:rsidP="00CE1D59">
      <w:pPr>
        <w:pStyle w:val="a3"/>
        <w:numPr>
          <w:ilvl w:val="0"/>
          <w:numId w:val="5"/>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Верно ли, что это связано с географическим положением нашей страны?</w:t>
      </w:r>
    </w:p>
    <w:p w:rsidR="00CE1D59" w:rsidRDefault="00CE1D59" w:rsidP="00CE1D59">
      <w:pPr>
        <w:pStyle w:val="a3"/>
        <w:numPr>
          <w:ilvl w:val="0"/>
          <w:numId w:val="5"/>
        </w:num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Объясните, почему Вы так думаете.</w:t>
      </w:r>
    </w:p>
    <w:p w:rsidR="00CE1D59" w:rsidRDefault="00CE1D59" w:rsidP="00CE1D59">
      <w:pPr>
        <w:pStyle w:val="a3"/>
        <w:numPr>
          <w:ilvl w:val="0"/>
          <w:numId w:val="5"/>
        </w:num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Предположите, что будем, изучать на этом уроке?</w:t>
      </w:r>
      <w:r>
        <w:rPr>
          <w:rFonts w:ascii="Times New Roman" w:eastAsia="Times New Roman" w:hAnsi="Times New Roman" w:cs="Times New Roman"/>
          <w:color w:val="000000"/>
          <w:sz w:val="24"/>
          <w:szCs w:val="24"/>
          <w:lang w:eastAsia="ru-RU"/>
        </w:rPr>
        <w:br/>
        <w:t>   Сформулируйте, пожалуйста, тему урока.</w:t>
      </w:r>
    </w:p>
    <w:p w:rsidR="00CE1D59" w:rsidRDefault="00CE1D59" w:rsidP="00CE1D59">
      <w:pPr>
        <w:rPr>
          <w:rFonts w:ascii="Times New Roman" w:hAnsi="Times New Roman" w:cs="Times New Roman"/>
          <w:sz w:val="24"/>
          <w:szCs w:val="24"/>
        </w:rPr>
      </w:pPr>
      <w:r>
        <w:rPr>
          <w:rFonts w:ascii="Times New Roman" w:hAnsi="Times New Roman" w:cs="Times New Roman"/>
          <w:sz w:val="24"/>
          <w:szCs w:val="24"/>
        </w:rPr>
        <w:t>«Зима и лето в нашей северной стране».</w:t>
      </w:r>
    </w:p>
    <w:p w:rsidR="00CE1D59" w:rsidRDefault="00CE1D59" w:rsidP="00CE1D59">
      <w:pPr>
        <w:rPr>
          <w:rFonts w:ascii="Times New Roman" w:hAnsi="Times New Roman" w:cs="Times New Roman"/>
          <w:sz w:val="24"/>
          <w:szCs w:val="24"/>
        </w:rPr>
      </w:pPr>
      <w:r>
        <w:rPr>
          <w:rFonts w:ascii="Times New Roman" w:hAnsi="Times New Roman" w:cs="Times New Roman"/>
          <w:sz w:val="24"/>
          <w:szCs w:val="24"/>
        </w:rPr>
        <w:t>Какие цели мы поставим с Вами на сегодняшний урок?</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Третья стадия</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 xml:space="preserve">рефлексия. Здесь основным является: целостное осмысление, обобщение полученной информации; присвоение нового знания; расширение предметного поля; формирование у каждого из учащихся собственного отношения к изучаемому материалу. На данном этапе используются такие приемы, как </w:t>
      </w:r>
      <w:proofErr w:type="spellStart"/>
      <w:r>
        <w:rPr>
          <w:rFonts w:ascii="Times New Roman" w:eastAsia="Times New Roman" w:hAnsi="Times New Roman" w:cs="Times New Roman"/>
          <w:color w:val="000000"/>
          <w:sz w:val="24"/>
          <w:szCs w:val="24"/>
          <w:lang w:eastAsia="ru-RU"/>
        </w:rPr>
        <w:t>синквейн</w:t>
      </w:r>
      <w:proofErr w:type="spellEnd"/>
      <w:r>
        <w:rPr>
          <w:rFonts w:ascii="Times New Roman" w:eastAsia="Times New Roman" w:hAnsi="Times New Roman" w:cs="Times New Roman"/>
          <w:color w:val="000000"/>
          <w:sz w:val="24"/>
          <w:szCs w:val="24"/>
          <w:lang w:eastAsia="ru-RU"/>
        </w:rPr>
        <w:t xml:space="preserve"> – творческая форма рефлексии, которая способствует умению резюмировать информацию, излагать сложные идеи, чувства и представления в кратких выражениях; эссе; сказка; телеграмма.</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proofErr w:type="spellStart"/>
      <w:r>
        <w:rPr>
          <w:rFonts w:ascii="Times New Roman" w:eastAsia="Times New Roman" w:hAnsi="Times New Roman" w:cs="Times New Roman"/>
          <w:b/>
          <w:bCs/>
          <w:color w:val="000000"/>
          <w:sz w:val="24"/>
          <w:szCs w:val="24"/>
          <w:lang w:eastAsia="ru-RU"/>
        </w:rPr>
        <w:t>Синквейн</w:t>
      </w:r>
      <w:proofErr w:type="spellEnd"/>
      <w:r>
        <w:rPr>
          <w:rFonts w:ascii="Times New Roman" w:eastAsia="Times New Roman" w:hAnsi="Times New Roman" w:cs="Times New Roman"/>
          <w:b/>
          <w:bCs/>
          <w:color w:val="000000"/>
          <w:sz w:val="24"/>
          <w:szCs w:val="24"/>
          <w:lang w:eastAsia="ru-RU"/>
        </w:rPr>
        <w:t>, диаманта </w:t>
      </w:r>
      <w:r>
        <w:rPr>
          <w:rFonts w:ascii="Times New Roman" w:eastAsia="Times New Roman" w:hAnsi="Times New Roman" w:cs="Times New Roman"/>
          <w:color w:val="000000"/>
          <w:sz w:val="24"/>
          <w:szCs w:val="24"/>
          <w:lang w:eastAsia="ru-RU"/>
        </w:rPr>
        <w:t>также относятся к методам ТРКМ.</w:t>
      </w:r>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u w:val="single"/>
          <w:lang w:eastAsia="ru-RU"/>
        </w:rPr>
        <w:t>Синквейн</w:t>
      </w:r>
      <w:proofErr w:type="spellEnd"/>
      <w:r>
        <w:rPr>
          <w:rFonts w:ascii="Times New Roman" w:eastAsia="Times New Roman" w:hAnsi="Times New Roman" w:cs="Times New Roman"/>
          <w:b/>
          <w:bCs/>
          <w:color w:val="000000"/>
          <w:sz w:val="24"/>
          <w:szCs w:val="24"/>
          <w:u w:val="single"/>
          <w:lang w:eastAsia="ru-RU"/>
        </w:rPr>
        <w:t> </w:t>
      </w:r>
      <w:r>
        <w:rPr>
          <w:rFonts w:ascii="Times New Roman" w:eastAsia="Times New Roman" w:hAnsi="Times New Roman" w:cs="Times New Roman"/>
          <w:color w:val="000000"/>
          <w:sz w:val="24"/>
          <w:szCs w:val="24"/>
          <w:lang w:eastAsia="ru-RU"/>
        </w:rPr>
        <w:t>– это стихотворение, которое требует синтеза информации и материала, излагаемого в предельно кратких выражениях.</w:t>
      </w:r>
    </w:p>
    <w:p w:rsidR="00CE1D59" w:rsidRDefault="00CE1D59" w:rsidP="00CE1D59">
      <w:pPr>
        <w:shd w:val="clear" w:color="auto" w:fill="FFFFFF"/>
        <w:spacing w:after="0" w:line="294"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Пример.</w:t>
      </w:r>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Тема:</w:t>
      </w:r>
      <w:r>
        <w:rPr>
          <w:rFonts w:ascii="Times New Roman" w:eastAsia="Times New Roman" w:hAnsi="Times New Roman" w:cs="Times New Roman"/>
          <w:color w:val="000000"/>
          <w:sz w:val="24"/>
          <w:szCs w:val="24"/>
          <w:lang w:eastAsia="ru-RU"/>
        </w:rPr>
        <w:t xml:space="preserve"> Зима</w:t>
      </w:r>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Признаки:</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студёная</w:t>
      </w:r>
      <w:proofErr w:type="gramEnd"/>
      <w:r>
        <w:rPr>
          <w:rFonts w:ascii="Times New Roman" w:eastAsia="Times New Roman" w:hAnsi="Times New Roman" w:cs="Times New Roman"/>
          <w:color w:val="000000"/>
          <w:sz w:val="24"/>
          <w:szCs w:val="24"/>
          <w:lang w:eastAsia="ru-RU"/>
        </w:rPr>
        <w:t>, морозная</w:t>
      </w:r>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Действие:</w:t>
      </w:r>
      <w:r>
        <w:rPr>
          <w:rFonts w:ascii="Times New Roman" w:eastAsia="Times New Roman" w:hAnsi="Times New Roman" w:cs="Times New Roman"/>
          <w:color w:val="000000"/>
          <w:sz w:val="24"/>
          <w:szCs w:val="24"/>
          <w:lang w:eastAsia="ru-RU"/>
        </w:rPr>
        <w:t xml:space="preserve"> леденит, кружит, метёт</w:t>
      </w:r>
    </w:p>
    <w:p w:rsidR="00CE1D59" w:rsidRDefault="00CE1D59" w:rsidP="00CE1D59">
      <w:pPr>
        <w:shd w:val="clear" w:color="auto" w:fill="FFFFFF"/>
        <w:spacing w:after="0" w:line="294"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Предложение: </w:t>
      </w:r>
      <w:r>
        <w:rPr>
          <w:rFonts w:ascii="Times New Roman" w:eastAsia="Times New Roman" w:hAnsi="Times New Roman" w:cs="Times New Roman"/>
          <w:color w:val="000000"/>
          <w:sz w:val="24"/>
          <w:szCs w:val="24"/>
          <w:lang w:eastAsia="ru-RU"/>
        </w:rPr>
        <w:t>Я очень люблю зиму.</w:t>
      </w:r>
    </w:p>
    <w:p w:rsidR="00CE1D59" w:rsidRDefault="00CE1D59" w:rsidP="00CE1D59">
      <w:pPr>
        <w:shd w:val="clear" w:color="auto" w:fill="FFFFFF"/>
        <w:spacing w:after="0" w:line="294" w:lineRule="atLeast"/>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Синоним: </w:t>
      </w:r>
      <w:r>
        <w:rPr>
          <w:rFonts w:ascii="Times New Roman" w:eastAsia="Times New Roman" w:hAnsi="Times New Roman" w:cs="Times New Roman"/>
          <w:color w:val="000000"/>
          <w:sz w:val="24"/>
          <w:szCs w:val="24"/>
          <w:lang w:eastAsia="ru-RU"/>
        </w:rPr>
        <w:t>Снежно</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b/>
          <w:bCs/>
          <w:iCs/>
          <w:color w:val="000000"/>
          <w:sz w:val="24"/>
          <w:szCs w:val="24"/>
          <w:lang w:eastAsia="ru-RU"/>
        </w:rPr>
        <w:t>Критическое мышление – способность воспринимать текст на нескольких уровнях.</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Если посмотреть на три описанные выше стадии занятий с точки зрения традиционного урока, то совершенно очевидно, что они не представляют исключительной новизны для учителя. Они почти всегда присутствуют, только называются иначе. Вместо «вызова» более привычно для учителя звучит: введение в проблему или актуализацию имеющегося опыта и знаний учащихся. А «осмысление» не что иное, как часть урока, посвященная изучению нового материала. И третья стадия есть в традиционном уроке - это закрепление материала, проверка усвоения.</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В чем же различия? Что принципиально нового несет технология критического мышления? Элементы новизны, помимо философских идей, содержатся в методических приемах, которые ориентируются на создание условий для свободного развития каждой </w:t>
      </w:r>
      <w:r>
        <w:rPr>
          <w:rFonts w:ascii="Times New Roman" w:eastAsia="Times New Roman" w:hAnsi="Times New Roman" w:cs="Times New Roman"/>
          <w:color w:val="000000"/>
          <w:sz w:val="24"/>
          <w:szCs w:val="24"/>
          <w:lang w:eastAsia="ru-RU"/>
        </w:rPr>
        <w:lastRenderedPageBreak/>
        <w:t>личности, на каждой из стадий урока используются свои методические приемы. Их достаточно много.</w:t>
      </w: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Я вам рассказала о наиболее интересных приемах и те, которые нравятся детям.</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Используя некоторые методы и приемы технологии развития критического мышления, я добиваюсь следующих результатов:</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-Изменение отношения детей к урокам географии;</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-Изменение у учащихся отношения к собственным ошибкам и затруднениям, возникающим в ходе учебной деятельности;</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-Изменение отношения учеников к индивидуальной, групповой и коллективной работе;</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-Повышение уровня интеллектуальных способностей учащихся;</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-Формирование умения высказываться логично, задавать вопросы;</w:t>
      </w:r>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-Повышение активности детей на уроках, оживить интерес учащихся к познанию.</w:t>
      </w:r>
    </w:p>
    <w:p w:rsidR="00CE1D59" w:rsidRDefault="00CE1D59" w:rsidP="00CE1D59">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CE1D59" w:rsidRDefault="00CE1D59" w:rsidP="00CE1D59">
      <w:pPr>
        <w:shd w:val="clear" w:color="auto" w:fill="FFFFFF"/>
        <w:spacing w:after="0" w:line="294" w:lineRule="atLeast"/>
        <w:ind w:firstLine="708"/>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С применением приёмов критического мышления был проведён конкурс открытых уроков. В конкурсе принимали участие ученики 8-9 классов. Они проводили уроки для младших классов. Этот конкурс был посвящён 175-летию Русского Географического общества.</w:t>
      </w:r>
    </w:p>
    <w:p w:rsidR="00CE1D59" w:rsidRDefault="00CE1D59" w:rsidP="00CE1D59">
      <w:pPr>
        <w:shd w:val="clear" w:color="auto" w:fill="FFFFFF"/>
        <w:spacing w:after="0" w:line="294" w:lineRule="atLeast"/>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CE1D59" w:rsidRDefault="00CE1D59" w:rsidP="00CE1D59">
      <w:pPr>
        <w:jc w:val="both"/>
      </w:pPr>
    </w:p>
    <w:p w:rsidR="00CE1D59" w:rsidRDefault="00CE1D59" w:rsidP="00CE1D59">
      <w:pPr>
        <w:jc w:val="both"/>
      </w:pPr>
    </w:p>
    <w:p w:rsidR="00CE1D59" w:rsidRDefault="00CE1D59" w:rsidP="00CE1D59"/>
    <w:p w:rsidR="00CE1D59" w:rsidRDefault="00CE1D59" w:rsidP="00CE1D59"/>
    <w:p w:rsidR="00CE1D59" w:rsidRDefault="00CE1D59" w:rsidP="00CE1D59"/>
    <w:p w:rsidR="00CE1D59" w:rsidRDefault="00CE1D59" w:rsidP="00CE1D59"/>
    <w:p w:rsidR="00CE1D59" w:rsidRDefault="00CE1D59" w:rsidP="00CE1D59"/>
    <w:p w:rsidR="00CE1D59" w:rsidRDefault="00CE1D59" w:rsidP="00CE1D59"/>
    <w:p w:rsidR="00CE1D59" w:rsidRDefault="00CE1D59" w:rsidP="00CE1D59"/>
    <w:p w:rsidR="00CE1D59" w:rsidRDefault="00CE1D59" w:rsidP="00CE1D59"/>
    <w:p w:rsidR="00CE1D59" w:rsidRDefault="00CE1D59" w:rsidP="00CE1D59"/>
    <w:p w:rsidR="00CE1D59" w:rsidRDefault="00CE1D59" w:rsidP="00CE1D59"/>
    <w:p w:rsidR="00D6673C" w:rsidRDefault="00D6673C"/>
    <w:sectPr w:rsidR="00D66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4754"/>
    <w:multiLevelType w:val="hybridMultilevel"/>
    <w:tmpl w:val="5E4620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42939D8"/>
    <w:multiLevelType w:val="multilevel"/>
    <w:tmpl w:val="9C62F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9279E7"/>
    <w:multiLevelType w:val="multilevel"/>
    <w:tmpl w:val="E69EE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AB47C29"/>
    <w:multiLevelType w:val="multilevel"/>
    <w:tmpl w:val="10469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CF15330"/>
    <w:multiLevelType w:val="multilevel"/>
    <w:tmpl w:val="3A206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59"/>
    <w:rsid w:val="000D61FD"/>
    <w:rsid w:val="00CE1D59"/>
    <w:rsid w:val="00D6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D59"/>
    <w:pPr>
      <w:ind w:left="720"/>
      <w:contextualSpacing/>
    </w:pPr>
  </w:style>
  <w:style w:type="paragraph" w:styleId="a4">
    <w:name w:val="Balloon Text"/>
    <w:basedOn w:val="a"/>
    <w:link w:val="a5"/>
    <w:uiPriority w:val="99"/>
    <w:semiHidden/>
    <w:unhideWhenUsed/>
    <w:rsid w:val="00CE1D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D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D59"/>
    <w:pPr>
      <w:ind w:left="720"/>
      <w:contextualSpacing/>
    </w:pPr>
  </w:style>
  <w:style w:type="paragraph" w:styleId="a4">
    <w:name w:val="Balloon Text"/>
    <w:basedOn w:val="a"/>
    <w:link w:val="a5"/>
    <w:uiPriority w:val="99"/>
    <w:semiHidden/>
    <w:unhideWhenUsed/>
    <w:rsid w:val="00CE1D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1D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2021-05-10T15:41:00Z</dcterms:created>
  <dcterms:modified xsi:type="dcterms:W3CDTF">2021-05-10T15:47:00Z</dcterms:modified>
</cp:coreProperties>
</file>