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C3" w:rsidRDefault="007A6BAF" w:rsidP="007A6BA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СПОСОБЫ  ФОРМИРОВАНИЯ  ПОЛОЖИТЕЛЬНОЙ МОТИВАЦИИ К ИЗУЧЕНИЮ ИНОСТРАННЫХ ЯЗЫКОВ ВО ВНЕУРОЧНОЙ ДЕЯТЕЛЬНОСТИ.</w:t>
      </w:r>
    </w:p>
    <w:p w:rsidR="0084695B" w:rsidRDefault="0084695B" w:rsidP="007A6BA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Е.В. Кулешова, </w:t>
      </w:r>
    </w:p>
    <w:p w:rsidR="0084695B" w:rsidRDefault="0084695B" w:rsidP="007A6BA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учитель МБОУ</w:t>
      </w:r>
    </w:p>
    <w:p w:rsidR="0084695B" w:rsidRDefault="0084695B" w:rsidP="007A6BA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Томаровская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СОШ №1»</w:t>
      </w:r>
    </w:p>
    <w:p w:rsidR="007A6BAF" w:rsidRDefault="007A6BAF" w:rsidP="007A6BAF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695B" w:rsidRDefault="0084695B" w:rsidP="0084695B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мотивации учения в школьном возрасте без преувеличения можно назвать одной из центральных и фундаментальных проблем современной школы. Мотивация - это внутренняя психологическая характеристика личности, которая находит выражение во внешних проявлениях, в отношении человека к окружающему миру, различным видам деятельности. Повышение уровня учебной мотивации это процесс длительный, кропотливый и целенаправленный.</w:t>
      </w:r>
    </w:p>
    <w:p w:rsidR="0084695B" w:rsidRDefault="0084695B" w:rsidP="0084695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="Arial"/>
          <w:sz w:val="28"/>
          <w:szCs w:val="28"/>
          <w:lang w:bidi="ru-RU"/>
        </w:rPr>
        <w:t xml:space="preserve">Внеурочная деятельность является составной частью всего учебно-воспитательного процесса.  Она способствует творческому развитию учащихся и создает благоприятные условия для </w:t>
      </w:r>
      <w:r>
        <w:rPr>
          <w:color w:val="000000" w:themeColor="text1"/>
          <w:sz w:val="28"/>
          <w:szCs w:val="28"/>
        </w:rPr>
        <w:t xml:space="preserve">повышения мотивации учащихся к изучению иностранного.  </w:t>
      </w:r>
      <w:r>
        <w:rPr>
          <w:color w:val="000000"/>
          <w:sz w:val="28"/>
          <w:szCs w:val="28"/>
        </w:rPr>
        <w:t>[6, с.</w:t>
      </w:r>
      <w:r>
        <w:rPr>
          <w:color w:val="000000" w:themeColor="text1"/>
          <w:sz w:val="28"/>
          <w:szCs w:val="28"/>
        </w:rPr>
        <w:t xml:space="preserve"> 117</w:t>
      </w:r>
      <w:r>
        <w:rPr>
          <w:color w:val="000000"/>
          <w:sz w:val="28"/>
          <w:szCs w:val="28"/>
        </w:rPr>
        <w:t>].</w:t>
      </w:r>
    </w:p>
    <w:p w:rsidR="0084695B" w:rsidRDefault="0084695B" w:rsidP="0084695B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повысить  мотивацию  изучения иностранного языка очень важно создать комфортную образовательную среду. </w:t>
      </w:r>
    </w:p>
    <w:p w:rsidR="0084695B" w:rsidRDefault="0084695B" w:rsidP="0084695B">
      <w:pPr>
        <w:shd w:val="clear" w:color="auto" w:fill="FFFFFF"/>
        <w:tabs>
          <w:tab w:val="left" w:pos="9923"/>
        </w:tabs>
        <w:spacing w:after="0" w:line="240" w:lineRule="auto"/>
        <w:ind w:left="-2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средство повышения мотивации учащихся это применение разнообразных форм и методов работы. Они должны учитывать различные условия, например, время проведения занятия, место проведения. Ещё одно немаловажное условие – это интересный, развивающий, познавательный материал, который учитывает уровень подготовки по иностранному языку.</w:t>
      </w:r>
    </w:p>
    <w:p w:rsidR="0084695B" w:rsidRDefault="0084695B" w:rsidP="0084695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Сочетание этих видов помогает учащимся совершенствовать практические навыки говорения, развивает творческие способности, повышает любознательность к учебному предмету. </w:t>
      </w:r>
      <w:r>
        <w:rPr>
          <w:sz w:val="28"/>
          <w:szCs w:val="28"/>
        </w:rPr>
        <w:t xml:space="preserve">Если  внеклассная работа в школе поставлена правильно, то она имеет большое образовательное и воспитательное значение. Она расширяет и углубляет знания, полученные на уроке, позволяет приобрести многие полезные навыки, а, следовательно, приближает обучение и воспитание к жизни. </w:t>
      </w:r>
    </w:p>
    <w:p w:rsidR="0084695B" w:rsidRDefault="0084695B" w:rsidP="00846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работа облегчает индивидуальный подход к учащимся, создает благоприятные условия для развития у них самостоятельности. Нельзя  только на уроках ответить на все вопросы, которые возникают у учащихся. </w:t>
      </w:r>
    </w:p>
    <w:p w:rsidR="0084695B" w:rsidRDefault="0084695B" w:rsidP="00846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работа мобилизует активность ученика в поиске знаний и помогает полнее удовлетворить его интересы.</w:t>
      </w:r>
    </w:p>
    <w:p w:rsidR="0084695B" w:rsidRDefault="0084695B" w:rsidP="0084695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Разные формы внеклассной работы должны быть связаны со школьной программой. Но они могут выходить за её пределы.  Они должны дополнять ее. Иными словами между учебной и внеурочной работой  должна существовать тесная связь. </w:t>
      </w:r>
      <w:r>
        <w:rPr>
          <w:color w:val="000000"/>
          <w:sz w:val="28"/>
          <w:szCs w:val="28"/>
        </w:rPr>
        <w:t>[1, с. 47-49]</w:t>
      </w:r>
    </w:p>
    <w:p w:rsidR="0084695B" w:rsidRDefault="0084695B" w:rsidP="0084695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Цель внеурочной работы состоит в том, чтобы помочь учащимся в определении своих интересов к тому или иному виду деятельности. </w:t>
      </w:r>
      <w:r>
        <w:rPr>
          <w:sz w:val="28"/>
          <w:szCs w:val="28"/>
        </w:rPr>
        <w:lastRenderedPageBreak/>
        <w:t xml:space="preserve">Необходимо выявлять склонности, способности и дарования в ходе изучения вопросов, которые выходят за рамки учебной программы.  </w:t>
      </w:r>
    </w:p>
    <w:p w:rsidR="0084695B" w:rsidRDefault="0084695B" w:rsidP="0084695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Внеурочная работа должна решать две главные задачи: </w:t>
      </w:r>
    </w:p>
    <w:p w:rsidR="0084695B" w:rsidRDefault="0084695B" w:rsidP="0084695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  Развитие интереса, углубление знаний, совершенствование навыков по предмету;</w:t>
      </w:r>
    </w:p>
    <w:p w:rsidR="0084695B" w:rsidRDefault="0084695B" w:rsidP="0084695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Организация свободного времени учащихся в сочетании с их эстетическим и нравственным воспитанием. </w:t>
      </w:r>
      <w:r>
        <w:rPr>
          <w:color w:val="000000"/>
          <w:sz w:val="28"/>
          <w:szCs w:val="28"/>
        </w:rPr>
        <w:t xml:space="preserve"> [5, с. 207].</w:t>
      </w:r>
    </w:p>
    <w:p w:rsidR="0084695B" w:rsidRDefault="0084695B" w:rsidP="008469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Более успешным освоение языка делает создание нестандартной обстановки для его изучения. Примером этому может служить праздничная программа,  КВН, различные инсценировки, игры.  Эти виды деятельности способствуют развитию эмоциональных и творческих качеств учащихся. Развивается их фантазия, способности, любознательность.</w:t>
      </w:r>
    </w:p>
    <w:p w:rsidR="0084695B" w:rsidRDefault="0084695B" w:rsidP="00846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работа помогает объединить учащихся в дружные коллективы, которые связанны общими интересами и увлечениями. Работа в коллективах воспитывает учащихся в духе товарищества, целеустремленности, глубокого и активного интереса к науке. Работая в таких условиях, учащиеся преодолевают замкнутость, эгоизм, недисциплинированность. </w:t>
      </w:r>
    </w:p>
    <w:p w:rsidR="0084695B" w:rsidRDefault="0084695B" w:rsidP="0084695B">
      <w:pPr>
        <w:shd w:val="clear" w:color="auto" w:fill="FFFFFF"/>
        <w:tabs>
          <w:tab w:val="left" w:pos="9923"/>
        </w:tabs>
        <w:spacing w:after="0" w:line="240" w:lineRule="auto"/>
        <w:ind w:left="-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 главным  </w:t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>в системе внеурочной работы по-прежнему остаётся принцип активности ребёнка. Но</w:t>
      </w:r>
      <w:r>
        <w:rPr>
          <w:rFonts w:ascii="Times New Roman" w:eastAsia="Arial" w:hAnsi="Times New Roman" w:cs="Times New Roman"/>
          <w:b/>
          <w:sz w:val="28"/>
          <w:szCs w:val="28"/>
          <w:lang w:bidi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активность появляется сама по себе очень редко.  Если </w:t>
      </w:r>
      <w:r>
        <w:rPr>
          <w:rFonts w:ascii="Times New Roman" w:hAnsi="Times New Roman" w:cs="Times New Roman"/>
          <w:sz w:val="28"/>
          <w:szCs w:val="28"/>
        </w:rPr>
        <w:t>ученик понимает значимость предмета как показателя культуры и интеллигентности лично для себя, он будет проявлять активность.   Интерес детей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изучению языка также тесно связан с активностью. Все эти процессы должна разбудить работа учителя иностранных языков.  Задача учителя подарить радость и удовольствие детям от того, что они уже умеют. Они понимают речь учителя, могут поговорить на разные темы, читают тексты и понимают их, пишут письма друзьям. Необходимо дать понять детям, что эти возможности будут только расти от занятия к занятию.  </w:t>
      </w:r>
    </w:p>
    <w:p w:rsidR="0084695B" w:rsidRDefault="0084695B" w:rsidP="0084695B">
      <w:pPr>
        <w:shd w:val="clear" w:color="auto" w:fill="FFFFFF"/>
        <w:tabs>
          <w:tab w:val="left" w:pos="9923"/>
        </w:tabs>
        <w:spacing w:after="0" w:line="240" w:lineRule="auto"/>
        <w:ind w:left="-28"/>
        <w:rPr>
          <w:rFonts w:ascii="Times New Roman" w:eastAsia="Arial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И вот здесь</w:t>
      </w:r>
      <w:r>
        <w:rPr>
          <w:rFonts w:ascii="Times New Roman" w:eastAsia="Arial" w:hAnsi="Times New Roman" w:cs="Times New Roman"/>
          <w:sz w:val="28"/>
          <w:szCs w:val="28"/>
          <w:lang w:bidi="ru-RU"/>
        </w:rPr>
        <w:t xml:space="preserve"> необходимо педагогическое воздействие и целенаправленная организация работы.  Другими словами, необходимо использование конкретной педагогической технологии. Современные образовательные технологии делают внеурочную работу  интересной и эффективной, позволяют учителю и ученикам идти в ногу со временем. </w:t>
      </w:r>
      <w:r>
        <w:rPr>
          <w:rFonts w:ascii="Times New Roman" w:hAnsi="Times New Roman" w:cs="Times New Roman"/>
          <w:color w:val="000000"/>
          <w:sz w:val="28"/>
          <w:szCs w:val="28"/>
        </w:rPr>
        <w:t>[4, с. 46-48].</w:t>
      </w:r>
    </w:p>
    <w:p w:rsidR="0084695B" w:rsidRDefault="0084695B" w:rsidP="0084695B">
      <w:pPr>
        <w:pStyle w:val="-"/>
        <w:tabs>
          <w:tab w:val="left" w:pos="9923"/>
        </w:tabs>
        <w:ind w:firstLine="0"/>
        <w:jc w:val="left"/>
        <w:rPr>
          <w:szCs w:val="28"/>
        </w:rPr>
      </w:pPr>
      <w:r>
        <w:rPr>
          <w:szCs w:val="28"/>
        </w:rPr>
        <w:t xml:space="preserve">Учащиеся, которые участвуют в различных дистанционных конкурсах, олимпиадах, викторинах расширяют свой кругозор. А получение подтверждения своих побед (грамоты, дипломы, медали, призы) является стимулом для лучших перспектив. </w:t>
      </w:r>
    </w:p>
    <w:p w:rsidR="0084695B" w:rsidRDefault="0084695B" w:rsidP="00846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проведения традиционной недели иностранных языков в нашей школе проводятся конкурсы чтецов и сочинений. Каждый класс готовит газету по определённой тематике. </w:t>
      </w:r>
      <w:r>
        <w:rPr>
          <w:rFonts w:ascii="Times New Roman" w:hAnsi="Times New Roman" w:cs="Times New Roman"/>
          <w:color w:val="000000"/>
          <w:sz w:val="28"/>
          <w:szCs w:val="28"/>
        </w:rPr>
        <w:t>С большим интересом учащиеся работают над темами: « Школа моей мечты»,  «Выбираем город для путешествия», «Животные, которые нас окружают»,  «Спорт в моей жизни»,  «Рассказываем о своём хобби», «Известные люди – гордость страны», «Традиции и праздники страны изучаемого языка».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4695B" w:rsidRDefault="0084695B" w:rsidP="00846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Наши ребята с большим удовольствием участвуют в конкурсе: «Шире круг».  И пусть не всё пока получается,  но положительные эмоции, полученные учащимися, также повышают эффективность обучения иностранному языку.</w:t>
      </w:r>
    </w:p>
    <w:p w:rsidR="0084695B" w:rsidRDefault="0084695B" w:rsidP="00846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Одним из интересных приёмов работы, который стимулирует активность учащихся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повышает мотивацию обучения, стимулирует творческую активность  школьников,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коллаж.</w:t>
      </w:r>
    </w:p>
    <w:p w:rsidR="0084695B" w:rsidRDefault="0084695B" w:rsidP="0084695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Коллаж предполагает большую свободу автора в исполнении и служит  эффективной формой обучения.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 большим интересом ученики составляют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ассоциограммы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Особенно те, которые основаны  на картинках, на конкретных темах, например, «Любимая профессия», «Времена года», «Друзья в моей жизни» и других. </w:t>
      </w:r>
    </w:p>
    <w:p w:rsidR="0084695B" w:rsidRDefault="0084695B" w:rsidP="008469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Составление кластера позволяет учащимся свободно и открыто думать по поводу какой-либо темы</w:t>
      </w:r>
      <w:r>
        <w:rPr>
          <w:rFonts w:ascii="Times New Roman" w:hAnsi="Times New Roman" w:cs="Times New Roman"/>
          <w:iCs/>
          <w:sz w:val="28"/>
          <w:szCs w:val="28"/>
        </w:rPr>
        <w:t xml:space="preserve">, происходит активизация, вовлечение всех участников коллектива в процесс.  Очень эффективны мастер – классы.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канун Рождества ребята готовят поздравительные открытки, изготавливают игрушки для рождественской ёлки. </w:t>
      </w:r>
    </w:p>
    <w:p w:rsidR="0084695B" w:rsidRDefault="0084695B" w:rsidP="0084695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перед Пасхой большой популярностью пользуются мастер – классы по росписи яиц.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[4, с. 46-48].</w:t>
      </w:r>
    </w:p>
    <w:p w:rsidR="0084695B" w:rsidRDefault="0084695B" w:rsidP="0084695B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существует огромное разнообразие средств  развития   </w:t>
      </w:r>
    </w:p>
    <w:p w:rsidR="0084695B" w:rsidRDefault="0084695B" w:rsidP="0084695B">
      <w:pPr>
        <w:spacing w:after="0" w:line="240" w:lineRule="auto"/>
        <w:ind w:right="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творческих способностей учащихся во внеурочной деятельности. Они не позволяют оставить учеников равнодушными к изучению иностранного языка. </w:t>
      </w:r>
    </w:p>
    <w:p w:rsidR="0084695B" w:rsidRDefault="0084695B" w:rsidP="0084695B">
      <w:pPr>
        <w:spacing w:after="0" w:line="240" w:lineRule="auto"/>
        <w:ind w:right="4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иностранного языка не должно превращаться в скучную и рутинную работу. Оно должно быть увлекательным путешествием в мир неизведанного, но чего-то очень интересного. И здесь каждый может почувствовать себя первооткрывателем и раскрыть свои творческие способности.</w:t>
      </w:r>
    </w:p>
    <w:p w:rsidR="0084695B" w:rsidRDefault="0084695B" w:rsidP="0084695B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4695B" w:rsidRDefault="0084695B" w:rsidP="0084695B">
      <w:pPr>
        <w:numPr>
          <w:ilvl w:val="0"/>
          <w:numId w:val="1"/>
        </w:numPr>
        <w:tabs>
          <w:tab w:val="num" w:pos="-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Денисова Л.Г. Интенсивная методика на внеклассных занятиях в школе. - ИЯШ, 1989, № 2, с 47-49.</w:t>
      </w:r>
    </w:p>
    <w:p w:rsidR="0084695B" w:rsidRDefault="0084695B" w:rsidP="0084695B">
      <w:pPr>
        <w:numPr>
          <w:ilvl w:val="0"/>
          <w:numId w:val="1"/>
        </w:numPr>
        <w:tabs>
          <w:tab w:val="num" w:pos="-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Загорский А.П. О психологическом компоненте "иностранного языка" в школе. // Иностранные языки в школе. - 1996. - № 13.</w:t>
      </w:r>
    </w:p>
    <w:p w:rsidR="0084695B" w:rsidRDefault="0084695B" w:rsidP="0084695B">
      <w:pPr>
        <w:numPr>
          <w:ilvl w:val="0"/>
          <w:numId w:val="1"/>
        </w:numPr>
        <w:tabs>
          <w:tab w:val="num" w:pos="-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Макарова В.Н. Формы внеурочной деятельности // Иностранные языки в школе. - 1996. - № 13.</w:t>
      </w:r>
    </w:p>
    <w:p w:rsidR="0084695B" w:rsidRDefault="0084695B" w:rsidP="0084695B">
      <w:pPr>
        <w:numPr>
          <w:ilvl w:val="0"/>
          <w:numId w:val="1"/>
        </w:numPr>
        <w:tabs>
          <w:tab w:val="num" w:pos="-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Павлова Т.П. Игровые приёмы работы на внеклассных занятиях по английскому языку. - ИЯШ 1995, № 8. с.46-48. </w:t>
      </w:r>
    </w:p>
    <w:p w:rsidR="0084695B" w:rsidRDefault="0084695B" w:rsidP="0084695B">
      <w:pPr>
        <w:numPr>
          <w:ilvl w:val="0"/>
          <w:numId w:val="1"/>
        </w:numPr>
        <w:tabs>
          <w:tab w:val="num" w:pos="-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Савина С.Н. Внеурочная деятельность по иностранному языку в средней школе - М.: Просвещение, 1991, 207с.</w:t>
      </w:r>
    </w:p>
    <w:p w:rsidR="0084695B" w:rsidRDefault="0084695B" w:rsidP="0084695B">
      <w:pPr>
        <w:numPr>
          <w:ilvl w:val="0"/>
          <w:numId w:val="1"/>
        </w:numPr>
        <w:tabs>
          <w:tab w:val="num" w:pos="-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Шепелева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В.И. Принципы организации внеурочной деятельности. - М.: Высшая школа,1991 – 117с.</w:t>
      </w:r>
    </w:p>
    <w:p w:rsidR="0084695B" w:rsidRDefault="0084695B" w:rsidP="0084695B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bidi="ru-RU"/>
        </w:rPr>
      </w:pPr>
    </w:p>
    <w:p w:rsidR="0004455B" w:rsidRDefault="0004455B"/>
    <w:sectPr w:rsidR="0004455B" w:rsidSect="008469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F30A7"/>
    <w:multiLevelType w:val="hybridMultilevel"/>
    <w:tmpl w:val="5796A3F0"/>
    <w:lvl w:ilvl="0" w:tplc="87E0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695B"/>
    <w:rsid w:val="0004455B"/>
    <w:rsid w:val="003466C0"/>
    <w:rsid w:val="00371FE7"/>
    <w:rsid w:val="007A6BAF"/>
    <w:rsid w:val="0084695B"/>
    <w:rsid w:val="008B10EA"/>
    <w:rsid w:val="009061D2"/>
    <w:rsid w:val="009E5862"/>
    <w:rsid w:val="00B334C3"/>
    <w:rsid w:val="00CD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4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4695B"/>
    <w:pPr>
      <w:spacing w:after="0" w:line="240" w:lineRule="auto"/>
    </w:pPr>
  </w:style>
  <w:style w:type="paragraph" w:customStyle="1" w:styleId="-">
    <w:name w:val="Обычный -мой"/>
    <w:basedOn w:val="a3"/>
    <w:uiPriority w:val="99"/>
    <w:rsid w:val="0084695B"/>
    <w:pPr>
      <w:spacing w:before="0" w:beforeAutospacing="0" w:after="0" w:afterAutospacing="0"/>
      <w:ind w:firstLine="709"/>
      <w:jc w:val="both"/>
    </w:pPr>
    <w:rPr>
      <w:rFonts w:eastAsia="Calibri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1097</Words>
  <Characters>6255</Characters>
  <Application>Microsoft Office Word</Application>
  <DocSecurity>0</DocSecurity>
  <Lines>52</Lines>
  <Paragraphs>14</Paragraphs>
  <ScaleCrop>false</ScaleCrop>
  <Company>Microsoft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10</cp:revision>
  <dcterms:created xsi:type="dcterms:W3CDTF">2020-06-07T14:41:00Z</dcterms:created>
  <dcterms:modified xsi:type="dcterms:W3CDTF">2020-06-09T15:28:00Z</dcterms:modified>
</cp:coreProperties>
</file>