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hanging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М</w:t>
      </w:r>
      <w:r>
        <w:rPr>
          <w:rFonts w:cs="Times New Roman" w:ascii="Times New Roman" w:hAnsi="Times New Roman"/>
          <w:sz w:val="24"/>
          <w:szCs w:val="24"/>
        </w:rPr>
        <w:t xml:space="preserve">УНИЦИПАЛЬНО </w:t>
      </w:r>
      <w:r>
        <w:rPr>
          <w:rFonts w:eastAsia="Calibri" w:cs="Times New Roman" w:ascii="Times New Roman" w:hAnsi="Times New Roman"/>
          <w:sz w:val="24"/>
          <w:szCs w:val="24"/>
        </w:rPr>
        <w:t>Б</w:t>
      </w:r>
      <w:r>
        <w:rPr>
          <w:rFonts w:cs="Times New Roman" w:ascii="Times New Roman" w:hAnsi="Times New Roman"/>
          <w:sz w:val="24"/>
          <w:szCs w:val="24"/>
        </w:rPr>
        <w:t xml:space="preserve">ЮДЖЕТНОЕ ДОШКОЛЬНОЕ </w:t>
      </w:r>
      <w:r>
        <w:rPr>
          <w:rFonts w:eastAsia="Calibri" w:cs="Times New Roman" w:ascii="Times New Roman" w:hAnsi="Times New Roman"/>
          <w:sz w:val="24"/>
          <w:szCs w:val="24"/>
        </w:rPr>
        <w:t>О</w:t>
      </w:r>
      <w:r>
        <w:rPr>
          <w:rFonts w:cs="Times New Roman" w:ascii="Times New Roman" w:hAnsi="Times New Roman"/>
          <w:sz w:val="24"/>
          <w:szCs w:val="24"/>
        </w:rPr>
        <w:t xml:space="preserve">БРАЗОВАТЕЛЬНОЕ </w:t>
      </w:r>
      <w:r>
        <w:rPr>
          <w:rFonts w:eastAsia="Calibri" w:cs="Times New Roman" w:ascii="Times New Roman" w:hAnsi="Times New Roman"/>
          <w:sz w:val="24"/>
          <w:szCs w:val="24"/>
        </w:rPr>
        <w:t>У</w:t>
      </w:r>
      <w:r>
        <w:rPr>
          <w:rFonts w:cs="Times New Roman" w:ascii="Times New Roman" w:hAnsi="Times New Roman"/>
          <w:sz w:val="24"/>
          <w:szCs w:val="24"/>
        </w:rPr>
        <w:t xml:space="preserve">ЧРЕЖДЕНИЕ </w:t>
      </w:r>
      <w:r>
        <w:rPr>
          <w:rFonts w:eastAsia="Calibri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hanging="426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«</w:t>
      </w:r>
      <w:r>
        <w:rPr>
          <w:rFonts w:cs="Times New Roman" w:ascii="Times New Roman" w:hAnsi="Times New Roman"/>
          <w:sz w:val="24"/>
          <w:szCs w:val="24"/>
        </w:rPr>
        <w:t>ДЕТСКИЙ САД КОМБИНИРОВАННОГО ВИДА № 25 «РЯБИНУШКА».</w:t>
      </w:r>
    </w:p>
    <w:p>
      <w:pPr>
        <w:pStyle w:val="NormalWeb"/>
        <w:spacing w:beforeAutospacing="0" w:before="0" w:after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highlight w:val="white"/>
        </w:rPr>
      </w:pPr>
      <w:r>
        <w:rPr/>
      </w:r>
    </w:p>
    <w:p>
      <w:pPr>
        <w:pStyle w:val="NormalWeb"/>
        <w:spacing w:beforeAutospacing="0" w:before="0" w:after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8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>Доклад на тему: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Style w:val="Extendedtextshort"/>
          <w:rFonts w:cs="Times New Roman" w:ascii="Times New Roman" w:hAnsi="Times New Roman"/>
          <w:b/>
          <w:sz w:val="36"/>
          <w:szCs w:val="36"/>
        </w:rPr>
        <w:t xml:space="preserve">«Построение </w:t>
      </w:r>
      <w:r>
        <w:rPr>
          <w:rStyle w:val="Extendedtextshort"/>
          <w:rFonts w:cs="Times New Roman" w:ascii="Times New Roman" w:hAnsi="Times New Roman"/>
          <w:b/>
          <w:bCs/>
          <w:sz w:val="36"/>
          <w:szCs w:val="36"/>
        </w:rPr>
        <w:t>партнерских</w:t>
      </w:r>
      <w:r>
        <w:rPr>
          <w:rStyle w:val="Extendedtextshort"/>
          <w:rFonts w:cs="Times New Roman" w:ascii="Times New Roman" w:hAnsi="Times New Roman"/>
          <w:b/>
          <w:sz w:val="36"/>
          <w:szCs w:val="36"/>
        </w:rPr>
        <w:t xml:space="preserve"> </w:t>
      </w:r>
      <w:r>
        <w:rPr>
          <w:rStyle w:val="Extendedtextshort"/>
          <w:rFonts w:cs="Times New Roman" w:ascii="Times New Roman" w:hAnsi="Times New Roman"/>
          <w:b/>
          <w:bCs/>
          <w:sz w:val="36"/>
          <w:szCs w:val="36"/>
        </w:rPr>
        <w:t>взаимоотношений</w:t>
      </w:r>
      <w:r>
        <w:rPr>
          <w:rStyle w:val="Extendedtextshort"/>
          <w:rFonts w:cs="Times New Roman" w:ascii="Times New Roman" w:hAnsi="Times New Roman"/>
          <w:b/>
          <w:sz w:val="36"/>
          <w:szCs w:val="36"/>
        </w:rPr>
        <w:t xml:space="preserve"> </w:t>
      </w:r>
      <w:r>
        <w:rPr>
          <w:rStyle w:val="Extendedtextshort"/>
          <w:rFonts w:cs="Times New Roman" w:ascii="Times New Roman" w:hAnsi="Times New Roman"/>
          <w:b/>
          <w:bCs/>
          <w:sz w:val="36"/>
          <w:szCs w:val="36"/>
        </w:rPr>
        <w:t>семьи</w:t>
      </w:r>
      <w:r>
        <w:rPr>
          <w:rStyle w:val="Extendedtextshort"/>
          <w:rFonts w:cs="Times New Roman" w:ascii="Times New Roman" w:hAnsi="Times New Roman"/>
          <w:b/>
          <w:sz w:val="36"/>
          <w:szCs w:val="36"/>
        </w:rPr>
        <w:t xml:space="preserve"> и </w:t>
      </w:r>
      <w:r>
        <w:rPr>
          <w:rStyle w:val="Extendedtextshort"/>
          <w:rFonts w:cs="Times New Roman" w:ascii="Times New Roman" w:hAnsi="Times New Roman"/>
          <w:b/>
          <w:bCs/>
          <w:sz w:val="36"/>
          <w:szCs w:val="36"/>
        </w:rPr>
        <w:t>ДОУ</w:t>
      </w:r>
      <w:r>
        <w:rPr>
          <w:rStyle w:val="Extendedtextshort"/>
          <w:rFonts w:cs="Times New Roman" w:ascii="Times New Roman" w:hAnsi="Times New Roman"/>
          <w:b/>
          <w:sz w:val="36"/>
          <w:szCs w:val="36"/>
        </w:rPr>
        <w:t xml:space="preserve"> с использованием современных </w:t>
      </w:r>
      <w:r>
        <w:rPr>
          <w:rStyle w:val="Extendedtextshort"/>
          <w:rFonts w:cs="Times New Roman" w:ascii="Times New Roman" w:hAnsi="Times New Roman"/>
          <w:b/>
          <w:bCs/>
          <w:sz w:val="36"/>
          <w:szCs w:val="36"/>
        </w:rPr>
        <w:t>технологий</w:t>
      </w:r>
      <w:r>
        <w:rPr>
          <w:rStyle w:val="Extendedtextshort"/>
          <w:rFonts w:cs="Times New Roman" w:ascii="Times New Roman" w:hAnsi="Times New Roman"/>
          <w:b/>
          <w:sz w:val="36"/>
          <w:szCs w:val="36"/>
        </w:rPr>
        <w:t>»</w:t>
      </w:r>
    </w:p>
    <w:p>
      <w:pPr>
        <w:pStyle w:val="NormalWeb"/>
        <w:spacing w:beforeAutospacing="0" w:before="0" w:after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Подготовил:</w:t>
      </w:r>
    </w:p>
    <w:p>
      <w:pPr>
        <w:pStyle w:val="NormalWeb"/>
        <w:spacing w:beforeAutospacing="0" w:before="0" w:afterAutospacing="0" w:after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</w:t>
      </w:r>
    </w:p>
    <w:p>
      <w:pPr>
        <w:pStyle w:val="NormalWeb"/>
        <w:spacing w:beforeAutospacing="0" w:before="0" w:afterAutospacing="0" w:after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Екатерина Анатольевна Нагина</w:t>
      </w:r>
    </w:p>
    <w:p>
      <w:pPr>
        <w:pStyle w:val="NormalWeb"/>
        <w:spacing w:beforeAutospacing="0" w:before="0" w:after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8"/>
        <w:jc w:val="center"/>
        <w:rPr/>
      </w:pPr>
      <w:r>
        <w:rPr>
          <w:sz w:val="28"/>
          <w:szCs w:val="28"/>
        </w:rPr>
        <w:t>Мичуринск, 2020</w:t>
      </w:r>
    </w:p>
    <w:p>
      <w:pPr>
        <w:pStyle w:val="NormalWeb"/>
        <w:spacing w:beforeAutospacing="0" w:before="0" w:after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современном этапе обновления дошкольной образовательной политики уделяется большое внимание проблемам семьи, семейного воспитания, сотрудничества семьи и образовательного учреждения. Поэтому важнейшим условием совершенствования системы дошкольного воспитания является деятельность педагогов, ориентированная на освоение новых инновационных форм взаимодействия с родителями. </w:t>
      </w:r>
    </w:p>
    <w:p>
      <w:pPr>
        <w:pStyle w:val="NormalWeb"/>
        <w:spacing w:beforeAutospacing="0" w:before="0" w:after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Современная модель социального партнёрства ДОУ и семей воспитанников понимается, как процесс межличностного общения, результатом которого является формирование у родителей осознанного отношения к собственным взглядам и установкам в воспитании ребёнка. В современном мире актуальны такие партнёрские отношения между педагогами и родителями, которые позволят объединить усилия для воспитания детей, создать атмосферу общности интересов, активизировать воспитательские умения родителей и повысить эффективность работы детского сада. Именно такие партнёрские отношения позволяют выстроить систему взаимодействия: «РОДИТЕЛЬ - РЕБЁНОК - ПЕДАГОГ» </w:t>
      </w:r>
    </w:p>
    <w:p>
      <w:pPr>
        <w:pStyle w:val="NormalWeb"/>
        <w:spacing w:beforeAutospacing="0" w:before="0" w:after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Выстраивая модель социального партнёрства: «РОДИТЕЛЬ-РЕБЁНОК-ПЕДАГОГ», педагоги детского сада ищут новые формы и методы взаимодействия с родителями. Наряду с традиционными формами взаимодействия, педагоги ДОУ используют современные подходы к взаимодействию с семьями воспитанников.</w:t>
      </w:r>
    </w:p>
    <w:p>
      <w:pPr>
        <w:pStyle w:val="NormalWeb"/>
        <w:spacing w:beforeAutospacing="0" w:before="0" w:after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Особой популярностью среди родителей пользуются дни открытых дверей. Во время, которых родителям предоставляется возможность принять участие в образовательной деятельности вместе с детьми: лепить, рисовать, заняться аппликацией, конструировать. </w:t>
      </w:r>
    </w:p>
    <w:p>
      <w:pPr>
        <w:pStyle w:val="NormalWeb"/>
        <w:spacing w:beforeAutospacing="0" w:before="0" w:after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Открытые просмотры очень много дают родителям: они получают возможность видеть своего ребёнка в ситуации, отличной от семейной, сравнивать его поведение и умения с поведением и умениями других детей, перенимать у педагога приёмы обучения и воспитательного воздействия на ребёнка.</w:t>
      </w:r>
    </w:p>
    <w:p>
      <w:pPr>
        <w:pStyle w:val="NormalWeb"/>
        <w:spacing w:beforeAutospacing="0" w:before="0" w:after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условиях модернизации и с целью большей заинтересованности родителей педагоги ДОУ применяют новые формы проведения родительских собраний - круглый стол, дискуссионный клуб, родительская гостиная, на которых родители имеют возможность высказать свою точку зрения, принять активное участие в обсуждении вопросов и проблем, обменяться опытом.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Особой популярностью у родителей пользуются индивидуальные консультации и тренинги с психологом ДОУ. Одним из самых любимых видов совместной деятельности является участие родителей в досугах, праздниках, развлечениях. </w:t>
      </w:r>
    </w:p>
    <w:p>
      <w:pPr>
        <w:pStyle w:val="NormalWeb"/>
        <w:spacing w:beforeAutospacing="0" w:before="0" w:afterAutospacing="0" w:after="0"/>
        <w:ind w:firstLine="708"/>
        <w:jc w:val="both"/>
        <w:rPr>
          <w:sz w:val="32"/>
          <w:szCs w:val="28"/>
        </w:rPr>
      </w:pPr>
      <w:r>
        <w:rPr>
          <w:rStyle w:val="Extendedtextshort"/>
          <w:sz w:val="28"/>
        </w:rPr>
        <w:t xml:space="preserve">Внедрение новых </w:t>
      </w:r>
      <w:r>
        <w:rPr>
          <w:rStyle w:val="Extendedtextshort"/>
          <w:bCs/>
          <w:sz w:val="28"/>
        </w:rPr>
        <w:t xml:space="preserve">технологий при работе с родителями </w:t>
      </w:r>
      <w:r>
        <w:rPr>
          <w:rStyle w:val="Extendedtextshort"/>
          <w:sz w:val="28"/>
        </w:rPr>
        <w:t xml:space="preserve"> в дошкольном учреждении способствует более эффективному  воспитанию  и развитию </w:t>
      </w:r>
      <w:r>
        <w:rPr>
          <w:rStyle w:val="Extendedtextshort"/>
          <w:bCs/>
          <w:sz w:val="28"/>
        </w:rPr>
        <w:t>ребенка.</w:t>
      </w:r>
    </w:p>
    <w:p>
      <w:pPr>
        <w:pStyle w:val="NormalWeb"/>
        <w:spacing w:beforeAutospacing="0" w:before="0" w:after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Одной   из таких  технологий, применяемая в ДОУ  является  социо-игровая технология.</w:t>
      </w:r>
    </w:p>
    <w:p>
      <w:pPr>
        <w:pStyle w:val="NormalWeb"/>
        <w:spacing w:beforeAutospacing="0" w:before="0" w:afterAutospacing="0" w:after="0"/>
        <w:ind w:firstLine="708"/>
        <w:jc w:val="both"/>
        <w:rPr>
          <w:sz w:val="32"/>
          <w:szCs w:val="28"/>
        </w:rPr>
      </w:pPr>
      <w:r>
        <w:rPr>
          <w:sz w:val="28"/>
        </w:rPr>
        <w:t>Данная технология  позволяет решать следующие  задачи: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Усвоение родителями активных форм познания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Коррекция импульсивного поведения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Усовершенствование навыков и умений дружеского  коммуникативного взаимодействия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душевного благополучия.</w:t>
      </w:r>
    </w:p>
    <w:p>
      <w:pPr>
        <w:pStyle w:val="NormalWeb"/>
        <w:spacing w:beforeAutospacing="0" w:before="0" w:afterAutospacing="0" w:after="0"/>
        <w:ind w:left="720" w:hanging="0"/>
        <w:jc w:val="both"/>
        <w:rPr>
          <w:sz w:val="28"/>
          <w:szCs w:val="28"/>
        </w:rPr>
      </w:pPr>
      <w:r>
        <w:rPr>
          <w:sz w:val="28"/>
          <w:szCs w:val="28"/>
        </w:rPr>
        <w:t>Приведем примеры употребления данной технологии.</w:t>
      </w:r>
    </w:p>
    <w:p>
      <w:pPr>
        <w:pStyle w:val="Default"/>
        <w:spacing w:beforeAutospacing="0" w:before="0" w:after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 установления положительных отношений в родительском коллективе и помочь участникам познакомиться и быстрее запомнить имена друг друга можно использовать следующее упражнение. </w:t>
      </w:r>
    </w:p>
    <w:p>
      <w:pPr>
        <w:pStyle w:val="NormalWeb"/>
        <w:spacing w:beforeAutospacing="0" w:before="0" w:afterAutospacing="0" w:after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Упражнение Апельсины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Родители сидят в кругу. Первый участник представляется и называет что-то, что он любит. Данное существительное должно начинаться с той же буквы, что и имя этого участника. Например, участник по имени Антон может </w:t>
      </w:r>
      <w:r>
        <w:rPr>
          <w:sz w:val="28"/>
          <w:szCs w:val="28"/>
          <w:u w:val="single"/>
        </w:rPr>
        <w:t>сказать</w:t>
      </w:r>
      <w:r>
        <w:rPr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>«Меня зовут Антон, и я люблю апельсины»</w:t>
      </w:r>
      <w:r>
        <w:rPr>
          <w:sz w:val="28"/>
          <w:szCs w:val="28"/>
        </w:rPr>
        <w:t xml:space="preserve">. Второй участник повторяет то, что сказал первый, и добавляет информацию о себе. </w:t>
      </w:r>
      <w:r>
        <w:rPr>
          <w:sz w:val="28"/>
          <w:szCs w:val="28"/>
          <w:u w:val="single"/>
        </w:rPr>
        <w:t>Например</w:t>
      </w:r>
      <w:r>
        <w:rPr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>«Это Антон, который любит апельсины, а я Татьяна и я люблю танцы»</w:t>
      </w:r>
      <w:r>
        <w:rPr>
          <w:sz w:val="28"/>
          <w:szCs w:val="28"/>
        </w:rPr>
        <w:t>.</w:t>
      </w:r>
    </w:p>
    <w:p>
      <w:pPr>
        <w:pStyle w:val="NormalWeb"/>
        <w:spacing w:beforeAutospacing="0" w:before="0" w:afterAutospacing="0" w:after="0"/>
        <w:ind w:left="-142" w:firstLine="862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Для  передачи опыта и обсуждения вопросов, касающихся воспитания можно использовать игру</w:t>
      </w:r>
      <w:r>
        <w:rPr>
          <w:b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«Волшебная палочка»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Существует множество вариантов эстафет с общим названием </w:t>
      </w:r>
      <w:r>
        <w:rPr>
          <w:i/>
          <w:iCs/>
          <w:sz w:val="28"/>
          <w:szCs w:val="28"/>
        </w:rPr>
        <w:t>«волшебная палочка»</w:t>
      </w:r>
      <w:r>
        <w:rPr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«</w:t>
      </w:r>
      <w:r>
        <w:rPr>
          <w:rStyle w:val="Strong"/>
          <w:b w:val="false"/>
          <w:i/>
          <w:iCs/>
          <w:sz w:val="28"/>
          <w:szCs w:val="28"/>
        </w:rPr>
        <w:t>Родительский</w:t>
      </w:r>
      <w:r>
        <w:rPr>
          <w:b/>
          <w:i/>
          <w:iCs/>
          <w:sz w:val="28"/>
          <w:szCs w:val="28"/>
        </w:rPr>
        <w:t>»</w:t>
      </w:r>
      <w:r>
        <w:rPr>
          <w:sz w:val="28"/>
          <w:szCs w:val="28"/>
        </w:rPr>
        <w:t xml:space="preserve"> вариант заключается в следующем. </w:t>
      </w:r>
      <w:r>
        <w:rPr>
          <w:i/>
          <w:iCs/>
          <w:sz w:val="28"/>
          <w:szCs w:val="28"/>
        </w:rPr>
        <w:t>«Волшебную палочку»</w:t>
      </w:r>
      <w:r>
        <w:rPr>
          <w:sz w:val="28"/>
          <w:szCs w:val="28"/>
        </w:rPr>
        <w:t xml:space="preserve"> — карандаш, линейку или зонтик — </w:t>
      </w:r>
      <w:r>
        <w:rPr>
          <w:rStyle w:val="Strong"/>
          <w:b w:val="false"/>
          <w:sz w:val="28"/>
          <w:szCs w:val="28"/>
        </w:rPr>
        <w:t>родители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будут передавать друг другу по кругу. При этом им нужно будет назвать </w:t>
      </w:r>
      <w:r>
        <w:rPr>
          <w:i/>
          <w:iCs/>
          <w:sz w:val="28"/>
          <w:szCs w:val="28"/>
        </w:rPr>
        <w:t>(без повторов)</w:t>
      </w:r>
      <w:r>
        <w:rPr>
          <w:sz w:val="28"/>
          <w:szCs w:val="28"/>
        </w:rPr>
        <w:t xml:space="preserve"> какое-либо качество личности или черту характера </w:t>
      </w:r>
      <w:r>
        <w:rPr>
          <w:i/>
          <w:iCs/>
          <w:sz w:val="28"/>
          <w:szCs w:val="28"/>
        </w:rPr>
        <w:t>(добрый или злой, послушный или невоспитанный и т. п.)</w:t>
      </w:r>
      <w:r>
        <w:rPr>
          <w:sz w:val="28"/>
          <w:szCs w:val="28"/>
        </w:rPr>
        <w:t>.</w:t>
      </w:r>
    </w:p>
    <w:p>
      <w:pPr>
        <w:pStyle w:val="NormalWeb"/>
        <w:spacing w:beforeAutospacing="0" w:before="0" w:after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кон — по эстафете </w:t>
      </w:r>
      <w:r>
        <w:rPr>
          <w:rStyle w:val="Strong"/>
          <w:b w:val="false"/>
          <w:sz w:val="28"/>
          <w:szCs w:val="28"/>
        </w:rPr>
        <w:t>родители</w:t>
      </w:r>
      <w:r>
        <w:rPr>
          <w:sz w:val="28"/>
          <w:szCs w:val="28"/>
        </w:rPr>
        <w:t xml:space="preserve"> называют любое положительное качество. Если кто-то замешкался или запамятовал, то соседям можно подсказывать! Обычно на втором-третьем круге открывается второе дыхание. Поэтому воспитателю не нужно </w:t>
      </w:r>
      <w:r>
        <w:rPr>
          <w:sz w:val="28"/>
          <w:szCs w:val="28"/>
          <w:u w:val="single"/>
        </w:rPr>
        <w:t>спешить</w:t>
      </w:r>
      <w:r>
        <w:rPr>
          <w:sz w:val="28"/>
          <w:szCs w:val="28"/>
        </w:rPr>
        <w:t xml:space="preserve">: пусть </w:t>
      </w:r>
      <w:r>
        <w:rPr>
          <w:i/>
          <w:iCs/>
          <w:sz w:val="28"/>
          <w:szCs w:val="28"/>
        </w:rPr>
        <w:t>«волшебная палочка»</w:t>
      </w:r>
      <w:r>
        <w:rPr>
          <w:sz w:val="28"/>
          <w:szCs w:val="28"/>
        </w:rPr>
        <w:t xml:space="preserve"> пройдет несколько кругов. У присутствующих от этого интерес только возрастет. 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Второй кон — теперь называются качества отрицательные. И опять несколько кругов.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Третий кон — вместо </w:t>
      </w:r>
      <w:r>
        <w:rPr>
          <w:i/>
          <w:iCs/>
          <w:sz w:val="28"/>
          <w:szCs w:val="28"/>
        </w:rPr>
        <w:t>«волшебной палочки»</w:t>
      </w:r>
      <w:r>
        <w:rPr>
          <w:sz w:val="28"/>
          <w:szCs w:val="28"/>
        </w:rPr>
        <w:t xml:space="preserve"> в руки дается кусочек мела. 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</w:t>
      </w:r>
      <w:r>
        <w:rPr>
          <w:rStyle w:val="Strong"/>
          <w:b w:val="false"/>
          <w:sz w:val="28"/>
          <w:szCs w:val="28"/>
        </w:rPr>
        <w:t>родитель</w:t>
      </w:r>
      <w:r>
        <w:rPr>
          <w:sz w:val="28"/>
          <w:szCs w:val="28"/>
        </w:rPr>
        <w:t xml:space="preserve"> подходит к доске и слева записывает на ней одно из прозвучавших отрицательных качеств, а справа — одно из положительных. Когда эстафета с мелком закончится, звучит </w:t>
      </w:r>
      <w:r>
        <w:rPr>
          <w:sz w:val="28"/>
          <w:szCs w:val="28"/>
          <w:u w:val="single"/>
        </w:rPr>
        <w:t>команда</w:t>
      </w:r>
      <w:r>
        <w:rPr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>«Все встали!»</w:t>
      </w:r>
      <w:r>
        <w:rPr>
          <w:sz w:val="28"/>
          <w:szCs w:val="28"/>
        </w:rPr>
        <w:t xml:space="preserve"> Так начинается четвертый кон. 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Теперь, стоя, нужно сообразить, какое из отрицательных качеств </w:t>
      </w:r>
      <w:r>
        <w:rPr>
          <w:i/>
          <w:iCs/>
          <w:sz w:val="28"/>
          <w:szCs w:val="28"/>
        </w:rPr>
        <w:t>(из тех, что на доске слева)</w:t>
      </w:r>
      <w:r>
        <w:rPr>
          <w:sz w:val="28"/>
          <w:szCs w:val="28"/>
        </w:rPr>
        <w:t xml:space="preserve"> можно переделать (</w:t>
      </w:r>
      <w:r>
        <w:rPr>
          <w:i/>
          <w:iCs/>
          <w:sz w:val="28"/>
          <w:szCs w:val="28"/>
        </w:rPr>
        <w:t>«кажется, я знаю как»</w:t>
      </w:r>
      <w:r>
        <w:rPr>
          <w:sz w:val="28"/>
          <w:szCs w:val="28"/>
        </w:rPr>
        <w:t xml:space="preserve">) в одно из записанных справа положительных. Сообразив, нужно подойти к доске и стрелкой соединить эти качества, поставив рядом со стрелкой свои инициалы. Например, кто-то выбрал лень и понял, что из перечисленных качеств знает, как переделать ее в воспитанность, и соединяет их стрелкой. Другой </w:t>
      </w:r>
      <w:r>
        <w:rPr>
          <w:rStyle w:val="Strong"/>
          <w:sz w:val="28"/>
          <w:szCs w:val="28"/>
        </w:rPr>
        <w:t>родитель</w:t>
      </w:r>
      <w:r>
        <w:rPr>
          <w:sz w:val="28"/>
          <w:szCs w:val="28"/>
        </w:rPr>
        <w:t xml:space="preserve">, облюбовав, скажем, все ту же лень, соединяет ее новой стрелкой с сообразительностью. И т. д. 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Теперь любой </w:t>
      </w:r>
      <w:r>
        <w:rPr>
          <w:rStyle w:val="Strong"/>
          <w:sz w:val="28"/>
          <w:szCs w:val="28"/>
        </w:rPr>
        <w:t>родитель</w:t>
      </w:r>
      <w:r>
        <w:rPr>
          <w:sz w:val="28"/>
          <w:szCs w:val="28"/>
        </w:rPr>
        <w:t xml:space="preserve">, для кого это отрицательное качество их ребенка доставляет много хлопот и огорчений, может обратиться к авторам стрелок за помощью, разъяснениями и консультациями. Содержание пятого кона — взаимные консультации </w:t>
      </w:r>
      <w:r>
        <w:rPr>
          <w:rStyle w:val="Strong"/>
          <w:sz w:val="28"/>
          <w:szCs w:val="28"/>
        </w:rPr>
        <w:t>родителей</w:t>
      </w:r>
      <w:r>
        <w:rPr>
          <w:sz w:val="28"/>
          <w:szCs w:val="28"/>
        </w:rPr>
        <w:t xml:space="preserve"> по воспитательным проблемам. Воспитателю остается только похваливать инициативных и записывать тупиковые проблемы, чтобы затем в библиотеке поискать соответствующую литературу. И для себя, и для заинтересованных </w:t>
      </w:r>
      <w:r>
        <w:rPr>
          <w:rStyle w:val="Strong"/>
          <w:sz w:val="28"/>
          <w:szCs w:val="28"/>
        </w:rPr>
        <w:t>родителей</w:t>
      </w:r>
      <w:r>
        <w:rPr>
          <w:sz w:val="28"/>
          <w:szCs w:val="28"/>
        </w:rPr>
        <w:t>.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Следующий  метод подходит для прояснения ситуации в группе родителей, дает возможность высказаться по теме тем родителям, которые не всегда могут выразить словами свое отношение к чему-либо.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«Выбери дистанцию»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Педагог объявляет предмет символом обсуждаемой темы встречи и ставит его в центре группы. Затем предлагает родителям встать на таком расстоянии от предмета, которое могло бы лучше всего продемонстрировать их близость или отдаленность по отношению к теме родительского собрания.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Методы, используемые на завершающем этапе родительского собрания (обратная связь)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Игра «Слово дня»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Предлагается одним словом выразить свое отношение к сегодняшней встрече.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Вы, коллеги, не зевайте,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Карандаш передавайте,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Своё мнение о мероприятии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Одним словом называйте.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Игра «Незаконченные предложения»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1.Самый главный вопрос, который был поставлен сегодня, это...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2.Самым трудным для меня на сегодняшнем занятии было...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3.Сегодня мне стало понятно, что...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Образные формы обратной связи.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«Рисунок дня»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(индивидуально или коллективно) Родители выражают свое отношение к собранию с помощью соответствующего рисунка, поясняя, при необходимости его смысл.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«Цветные полоски»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Выражают отношение родителей к собранию, его эффективности, полезности дня </w:t>
      </w:r>
    </w:p>
    <w:p>
      <w:pPr>
        <w:pStyle w:val="NormalWeb"/>
        <w:spacing w:beforeAutospacing="0" w:before="0" w:after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взаимодействия с семьей - работа сложная. Её успех определяется интуицией, инициативой, терпением и обоюдным желанием детей, родителей и педагогов работать в тесном контакте. Взаимодействие детского сада и семьи создают условия для полноценного развития личности ребёнка. У ребёнка развивается чувство защищенности, семейной сплочённости, появляется интерес к истории своей семьи, приходит осознание себя как полноценного, любимого члена семьи.</w:t>
      </w:r>
    </w:p>
    <w:p>
      <w:pPr>
        <w:pStyle w:val="NormalWeb"/>
        <w:spacing w:beforeAutospacing="0" w:before="0" w:after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 родителей расширяются теоретические и практические знания в вопросах воспитания детей, активизируются и обогащаются воспитательные умения, возникает уверенность в собственных педагогических возможностях. Укрепляются семейные ценности и традиции.</w:t>
      </w:r>
    </w:p>
    <w:p>
      <w:pPr>
        <w:pStyle w:val="NormalWeb"/>
        <w:spacing w:beforeAutospacing="0" w:before="0" w:after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педагогов устанавливаются партнёрские отношения с семьями воспитанников, создаётся атмосфера взаимопонимания, эмоциональной взаимоподдержки, общности взаимных интересов. </w:t>
      </w:r>
    </w:p>
    <w:p>
      <w:pPr>
        <w:pStyle w:val="NormalWeb"/>
        <w:spacing w:beforeAutospacing="0" w:before="0" w:after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Семья есть величайшая ценность, созданная человечеством за всю историю своего существования. Именно в ней формируется личность ребенка, поэтому каждый педагог нашего детского сада делает все, чтобы родители воспитанников стали партнерами и единомышленниками.</w:t>
      </w:r>
    </w:p>
    <w:p>
      <w:pPr>
        <w:pStyle w:val="Normal"/>
        <w:spacing w:before="0" w:after="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3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c08c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2c6d2b"/>
    <w:rPr>
      <w:b/>
      <w:bCs/>
    </w:rPr>
  </w:style>
  <w:style w:type="character" w:styleId="Extendedtextshort" w:customStyle="1">
    <w:name w:val="extended-text__short"/>
    <w:basedOn w:val="DefaultParagraphFont"/>
    <w:qFormat/>
    <w:rsid w:val="00df6a37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a60ed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Default" w:customStyle="1">
    <w:name w:val="default"/>
    <w:basedOn w:val="Normal"/>
    <w:qFormat/>
    <w:rsid w:val="00082a1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Application>Neat_Office/6.2.8.2$Windows_x86 LibreOffice_project/</Application>
  <Pages>5</Pages>
  <Words>1044</Words>
  <Characters>7343</Characters>
  <CharactersWithSpaces>8366</CharactersWithSpaces>
  <Paragraphs>56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2020-01-27T10:02:00Z</dcterms:created>
  <dc:creator>Avery</dc:creator>
  <dc:description/>
  <dc:language>ru-RU</dc:language>
  <cp:lastModifiedBy/>
  <dcterms:modified xsi:type="dcterms:W3CDTF">2020-02-10T10:56:10Z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