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FD" w:rsidRPr="002D3CC4" w:rsidRDefault="009768FD" w:rsidP="00BE5564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BB217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Нетрадиционные формы работы по развитию мелкой моторики рук у детей </w:t>
      </w:r>
      <w:r w:rsidR="00967A1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раннего возраста</w:t>
      </w:r>
    </w:p>
    <w:p w:rsidR="009768FD" w:rsidRPr="00DB7912" w:rsidRDefault="009768FD" w:rsidP="00581DCE">
      <w:pPr>
        <w:pStyle w:val="a8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DB7912">
        <w:rPr>
          <w:rFonts w:eastAsia="Times New Roman"/>
          <w:color w:val="000000" w:themeColor="text1"/>
          <w:sz w:val="28"/>
          <w:szCs w:val="28"/>
          <w:lang w:eastAsia="ru-RU"/>
        </w:rPr>
        <w:t>Результаты исследований показывают, что уровень развития  речи у детей всегда находится в прямой зависимости от степени развития тонких движений пальцев рук. Несовершенство тонкой двигательной координации  кисти и пальцев рук затрудняет овладение письмом и рядом других учебных и трудовых навыков.</w:t>
      </w:r>
    </w:p>
    <w:p w:rsidR="009768FD" w:rsidRPr="00DB7912" w:rsidRDefault="009768FD" w:rsidP="00581DCE">
      <w:pPr>
        <w:pStyle w:val="a8"/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B7912">
        <w:rPr>
          <w:rFonts w:eastAsia="Times New Roman"/>
          <w:color w:val="000000" w:themeColor="text1"/>
          <w:sz w:val="28"/>
          <w:szCs w:val="28"/>
          <w:lang w:eastAsia="ru-RU"/>
        </w:rPr>
        <w:t>         Итак, речь совершенствуется под влиянием кинетических импульсов от рук, 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9768FD" w:rsidRPr="00DB7912" w:rsidRDefault="009768FD" w:rsidP="00581DCE">
      <w:pPr>
        <w:pStyle w:val="a8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       </w:t>
      </w:r>
      <w:r w:rsidR="00C44395">
        <w:rPr>
          <w:rFonts w:eastAsia="Times New Roman"/>
          <w:color w:val="000000" w:themeColor="text1"/>
          <w:sz w:val="28"/>
          <w:szCs w:val="28"/>
          <w:lang w:eastAsia="ru-RU"/>
        </w:rPr>
        <w:t>   </w:t>
      </w:r>
      <w:r w:rsidRPr="00DB7912">
        <w:rPr>
          <w:rFonts w:eastAsia="Times New Roman"/>
          <w:color w:val="000000" w:themeColor="text1"/>
          <w:sz w:val="28"/>
          <w:szCs w:val="28"/>
          <w:lang w:eastAsia="ru-RU"/>
        </w:rPr>
        <w:t>На кистях рук расположено множество акупунктурных точек, массируя которые можно воздействовать на внутренние органы, рефлекторно с ними связанные. </w:t>
      </w:r>
    </w:p>
    <w:p w:rsidR="009768FD" w:rsidRPr="00DB7912" w:rsidRDefault="00C44395" w:rsidP="00581DCE">
      <w:pPr>
        <w:pStyle w:val="a8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      </w:t>
      </w:r>
      <w:r w:rsidR="009768FD" w:rsidRPr="00DB7912">
        <w:rPr>
          <w:rFonts w:eastAsia="Times New Roman"/>
          <w:color w:val="000000" w:themeColor="text1"/>
          <w:sz w:val="28"/>
          <w:szCs w:val="28"/>
          <w:lang w:eastAsia="ru-RU"/>
        </w:rPr>
        <w:t>Восточные медики установили, что массаж большого пальца повышает функциональную активность головного мозга, массаж  указательного пальца положительно воздействует на состояние желудка, среднего – на кишечник, безымянного – на печень и почки, мизинца – на сердце.</w:t>
      </w:r>
    </w:p>
    <w:p w:rsidR="009768FD" w:rsidRPr="00DB7912" w:rsidRDefault="00C44395" w:rsidP="00581DCE">
      <w:pPr>
        <w:pStyle w:val="a8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          </w:t>
      </w:r>
      <w:r w:rsidR="009768FD" w:rsidRPr="00DB7912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Работы В.М. Бехтерева доказали влияние манипуляции рук на функции 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– развивать речь ребёнка. </w:t>
      </w:r>
    </w:p>
    <w:p w:rsidR="009768FD" w:rsidRPr="00DB7912" w:rsidRDefault="009768FD" w:rsidP="00581DCE">
      <w:pPr>
        <w:pStyle w:val="a8"/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 w:rsidRPr="00DB7912">
        <w:rPr>
          <w:rFonts w:eastAsia="Times New Roman"/>
          <w:color w:val="000000" w:themeColor="text1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активность.</w:t>
      </w:r>
    </w:p>
    <w:p w:rsidR="009768FD" w:rsidRPr="000D6EB0" w:rsidRDefault="009768FD" w:rsidP="00581DCE">
      <w:pPr>
        <w:pStyle w:val="a8"/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D6EB0">
        <w:rPr>
          <w:rFonts w:eastAsia="Times New Roman"/>
          <w:b/>
          <w:color w:val="000000" w:themeColor="text1"/>
          <w:sz w:val="28"/>
          <w:szCs w:val="28"/>
          <w:lang w:eastAsia="ru-RU"/>
        </w:rPr>
        <w:t>Формы работы по развитию мелкой  моторики рук могут быть традиционными и нетрадиционными</w:t>
      </w:r>
    </w:p>
    <w:p w:rsidR="00BE5564" w:rsidRDefault="00BE5564" w:rsidP="000D6EB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768FD" w:rsidRPr="000D6EB0" w:rsidRDefault="009768FD" w:rsidP="000D6EB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6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Традиционные формы работы развития мелкой моторики рук:</w:t>
      </w:r>
    </w:p>
    <w:p w:rsidR="009768FD" w:rsidRDefault="009768FD" w:rsidP="00581DCE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 w:rsidRPr="00DB7912">
        <w:rPr>
          <w:rFonts w:eastAsia="Times New Roman"/>
          <w:color w:val="000000" w:themeColor="text1"/>
          <w:sz w:val="28"/>
          <w:szCs w:val="28"/>
          <w:lang w:eastAsia="ru-RU"/>
        </w:rPr>
        <w:t>Самомассаж кистей и пальцев рук (поглаживание, разминание);</w:t>
      </w:r>
    </w:p>
    <w:p w:rsidR="009768FD" w:rsidRDefault="007B534E" w:rsidP="00581DCE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9768FD" w:rsidRPr="00470E9E">
        <w:rPr>
          <w:rFonts w:eastAsia="Times New Roman"/>
          <w:color w:val="000000" w:themeColor="text1"/>
          <w:sz w:val="28"/>
          <w:szCs w:val="28"/>
          <w:lang w:eastAsia="ru-RU"/>
        </w:rPr>
        <w:t>гры с паль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чиками с речевым сопровождением</w:t>
      </w:r>
      <w:r w:rsidR="009768FD" w:rsidRPr="00470E9E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(и без сопровождения)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9768FD" w:rsidRDefault="007B534E" w:rsidP="00581DCE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г</w:t>
      </w:r>
      <w:r w:rsidR="009768FD" w:rsidRPr="00470E9E">
        <w:rPr>
          <w:rFonts w:eastAsia="Times New Roman"/>
          <w:color w:val="000000" w:themeColor="text1"/>
          <w:sz w:val="28"/>
          <w:szCs w:val="28"/>
          <w:lang w:eastAsia="ru-RU"/>
        </w:rPr>
        <w:t>рафические упражнения: штриховка, дорисовка картинки, графический диктант, соединение по точкам, продолжение ряда;</w:t>
      </w:r>
    </w:p>
    <w:p w:rsidR="009768FD" w:rsidRDefault="007B534E" w:rsidP="00581DCE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="009768FD" w:rsidRPr="00470E9E">
        <w:rPr>
          <w:rFonts w:eastAsia="Times New Roman"/>
          <w:color w:val="000000" w:themeColor="text1"/>
          <w:sz w:val="28"/>
          <w:szCs w:val="28"/>
          <w:lang w:eastAsia="ru-RU"/>
        </w:rPr>
        <w:t>редметная деятельность: игры с бумагой, глиной, пластилином, песком, водой, рисование мелками, углём;</w:t>
      </w:r>
      <w:proofErr w:type="gramEnd"/>
    </w:p>
    <w:p w:rsidR="007934C2" w:rsidRPr="00967A19" w:rsidRDefault="007B534E" w:rsidP="00967A19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9768FD" w:rsidRPr="00470E9E">
        <w:rPr>
          <w:rFonts w:eastAsia="Times New Roman"/>
          <w:color w:val="000000" w:themeColor="text1"/>
          <w:sz w:val="28"/>
          <w:szCs w:val="28"/>
          <w:lang w:eastAsia="ru-RU"/>
        </w:rPr>
        <w:t>гры: мозаика, конструкторы, шнуровка, складывание разрезных картинок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9768FD" w:rsidRPr="00967A19" w:rsidRDefault="009768FD" w:rsidP="00967A19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6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Нетрадиционные формы работы развития мелкой моторики рук:</w:t>
      </w:r>
    </w:p>
    <w:p w:rsidR="001C7E34" w:rsidRDefault="00C44395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D3CC4">
        <w:rPr>
          <w:sz w:val="28"/>
          <w:szCs w:val="28"/>
        </w:rPr>
        <w:t>ере</w:t>
      </w:r>
      <w:r w:rsidR="001C7E34" w:rsidRPr="001C7E34">
        <w:rPr>
          <w:sz w:val="28"/>
          <w:szCs w:val="28"/>
        </w:rPr>
        <w:t xml:space="preserve">ливание воды из одной ёмкости в другую с помощью </w:t>
      </w:r>
      <w:r>
        <w:rPr>
          <w:sz w:val="28"/>
          <w:szCs w:val="28"/>
        </w:rPr>
        <w:t xml:space="preserve">пипетки и </w:t>
      </w:r>
      <w:r w:rsidR="000D6EB0">
        <w:rPr>
          <w:sz w:val="28"/>
          <w:szCs w:val="28"/>
        </w:rPr>
        <w:t>шприцев разных размеров;</w:t>
      </w:r>
    </w:p>
    <w:p w:rsidR="00AB4004" w:rsidRDefault="00C44395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переливание</w:t>
      </w:r>
      <w:r w:rsidR="002D3CC4">
        <w:rPr>
          <w:sz w:val="28"/>
          <w:szCs w:val="28"/>
        </w:rPr>
        <w:t xml:space="preserve"> воды</w:t>
      </w:r>
      <w:r w:rsidR="00AB4004">
        <w:rPr>
          <w:sz w:val="28"/>
          <w:szCs w:val="28"/>
        </w:rPr>
        <w:t xml:space="preserve"> из стакана в пластиковую</w:t>
      </w:r>
      <w:r>
        <w:rPr>
          <w:sz w:val="28"/>
          <w:szCs w:val="28"/>
        </w:rPr>
        <w:t xml:space="preserve"> бан</w:t>
      </w:r>
      <w:r w:rsidR="00AB4004">
        <w:rPr>
          <w:sz w:val="28"/>
          <w:szCs w:val="28"/>
        </w:rPr>
        <w:t>ку при помощи чайной ложки</w:t>
      </w:r>
      <w:r w:rsidR="000D6EB0">
        <w:rPr>
          <w:sz w:val="28"/>
          <w:szCs w:val="28"/>
        </w:rPr>
        <w:t>;</w:t>
      </w:r>
    </w:p>
    <w:p w:rsidR="00EF27EA" w:rsidRPr="001C7E34" w:rsidRDefault="00EF27EA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перемещать воду из одного сосуда в другой смачивая и отжимая губку</w:t>
      </w:r>
      <w:r w:rsidR="000D6EB0">
        <w:rPr>
          <w:sz w:val="28"/>
          <w:szCs w:val="28"/>
        </w:rPr>
        <w:t>;</w:t>
      </w:r>
    </w:p>
    <w:p w:rsidR="00C44395" w:rsidRPr="00C44395" w:rsidRDefault="00C44395" w:rsidP="00581DCE">
      <w:pPr>
        <w:pStyle w:val="a8"/>
        <w:spacing w:line="360" w:lineRule="auto"/>
        <w:jc w:val="both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- </w:t>
      </w:r>
      <w:r>
        <w:rPr>
          <w:rStyle w:val="a7"/>
          <w:b w:val="0"/>
          <w:color w:val="000000" w:themeColor="text1"/>
          <w:sz w:val="28"/>
          <w:szCs w:val="28"/>
        </w:rPr>
        <w:t>з</w:t>
      </w:r>
      <w:r w:rsidRPr="00C44395">
        <w:rPr>
          <w:rStyle w:val="a7"/>
          <w:b w:val="0"/>
          <w:color w:val="000000" w:themeColor="text1"/>
          <w:sz w:val="28"/>
          <w:szCs w:val="28"/>
        </w:rPr>
        <w:t>авинчивание крышек</w:t>
      </w:r>
    </w:p>
    <w:p w:rsidR="009768FD" w:rsidRPr="00967A19" w:rsidRDefault="001C7E34" w:rsidP="00581DCE">
      <w:pPr>
        <w:pStyle w:val="a8"/>
        <w:spacing w:line="360" w:lineRule="auto"/>
        <w:jc w:val="both"/>
      </w:pPr>
      <w:r w:rsidRPr="00C44395">
        <w:rPr>
          <w:sz w:val="28"/>
          <w:szCs w:val="28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</w:t>
      </w:r>
      <w:r w:rsidRPr="001C7E34">
        <w:t>.</w:t>
      </w:r>
    </w:p>
    <w:p w:rsidR="009768FD" w:rsidRPr="001C7E34" w:rsidRDefault="00C44395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1C7E34" w:rsidRPr="001C7E34">
        <w:rPr>
          <w:sz w:val="28"/>
          <w:szCs w:val="28"/>
        </w:rPr>
        <w:t xml:space="preserve">астёгивание и расстегивание </w:t>
      </w:r>
      <w:r w:rsidRPr="001C7E34">
        <w:rPr>
          <w:sz w:val="28"/>
          <w:szCs w:val="28"/>
        </w:rPr>
        <w:t>молний</w:t>
      </w:r>
      <w:r>
        <w:rPr>
          <w:sz w:val="28"/>
          <w:szCs w:val="28"/>
        </w:rPr>
        <w:t xml:space="preserve"> и</w:t>
      </w:r>
      <w:r w:rsidRPr="001C7E34">
        <w:rPr>
          <w:sz w:val="28"/>
          <w:szCs w:val="28"/>
        </w:rPr>
        <w:t xml:space="preserve"> </w:t>
      </w:r>
      <w:r>
        <w:rPr>
          <w:sz w:val="28"/>
          <w:szCs w:val="28"/>
        </w:rPr>
        <w:t>пуговиц разного диаметра</w:t>
      </w:r>
      <w:r w:rsidR="000D6EB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C7E34" w:rsidRPr="001C7E34" w:rsidRDefault="00C44395" w:rsidP="00581DCE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 с</w:t>
      </w:r>
      <w:r w:rsidR="001C7E34" w:rsidRPr="001C7E34">
        <w:rPr>
          <w:rFonts w:eastAsia="Times New Roman"/>
          <w:color w:val="000000" w:themeColor="text1"/>
          <w:sz w:val="28"/>
          <w:szCs w:val="28"/>
          <w:lang w:eastAsia="ru-RU"/>
        </w:rPr>
        <w:t>амомассаж кистей и пальцев рук с помощью макаронных изделий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(мал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ыш в одну руку берёт макаронное изделие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проводит ей по каждому пальцу другой руки)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C44395" w:rsidRDefault="00C44395" w:rsidP="00581DCE">
      <w:pPr>
        <w:pStyle w:val="a8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-п</w:t>
      </w:r>
      <w:r w:rsidR="001C7E34" w:rsidRPr="00DB7912">
        <w:rPr>
          <w:rFonts w:eastAsia="Times New Roman"/>
          <w:color w:val="000000" w:themeColor="text1"/>
          <w:sz w:val="28"/>
          <w:szCs w:val="28"/>
          <w:lang w:eastAsia="ru-RU"/>
        </w:rPr>
        <w:t>ерекатывание между л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адонями шестигранного карандаша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C44395" w:rsidRPr="00C44395" w:rsidRDefault="00C44395" w:rsidP="00581DCE">
      <w:pPr>
        <w:pStyle w:val="a8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перекатывание</w:t>
      </w:r>
      <w:r w:rsidRPr="001C7E3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между ладонями</w:t>
      </w:r>
      <w:r w:rsidRPr="001C7E34">
        <w:rPr>
          <w:rFonts w:eastAsia="Times New Roman"/>
          <w:sz w:val="28"/>
          <w:szCs w:val="28"/>
          <w:lang w:eastAsia="ru-RU"/>
        </w:rPr>
        <w:t xml:space="preserve"> еловых и сосновых шишек</w:t>
      </w:r>
      <w:r w:rsidR="000D6EB0">
        <w:rPr>
          <w:rFonts w:eastAsia="Times New Roman"/>
          <w:sz w:val="28"/>
          <w:szCs w:val="28"/>
          <w:lang w:eastAsia="ru-RU"/>
        </w:rPr>
        <w:t>, грецких орехов;</w:t>
      </w:r>
    </w:p>
    <w:p w:rsidR="009768FD" w:rsidRDefault="00C44395" w:rsidP="00581DCE">
      <w:pPr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-п</w:t>
      </w:r>
      <w:r w:rsidR="001C7E34" w:rsidRPr="001C7E34">
        <w:rPr>
          <w:rFonts w:eastAsia="Times New Roman"/>
          <w:color w:val="000000" w:themeColor="text1"/>
          <w:sz w:val="28"/>
          <w:szCs w:val="28"/>
          <w:lang w:eastAsia="ru-RU"/>
        </w:rPr>
        <w:t>ерекладывание круп (го</w:t>
      </w:r>
      <w:r w:rsidR="001C7E34">
        <w:rPr>
          <w:rFonts w:eastAsia="Times New Roman"/>
          <w:color w:val="000000" w:themeColor="text1"/>
          <w:sz w:val="28"/>
          <w:szCs w:val="28"/>
          <w:lang w:eastAsia="ru-RU"/>
        </w:rPr>
        <w:t>рох, фасоль и др.)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из одной миски в другую</w:t>
      </w:r>
      <w:r w:rsidR="001C7E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 помощью пин</w:t>
      </w:r>
      <w:r w:rsidR="001C7E34" w:rsidRPr="001C7E34">
        <w:rPr>
          <w:rFonts w:eastAsia="Times New Roman"/>
          <w:color w:val="000000" w:themeColor="text1"/>
          <w:sz w:val="28"/>
          <w:szCs w:val="28"/>
          <w:lang w:eastAsia="ru-RU"/>
        </w:rPr>
        <w:t>цета</w:t>
      </w:r>
      <w:r w:rsidR="000D6EB0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961EF5" w:rsidRPr="001C7E34" w:rsidRDefault="00961EF5" w:rsidP="00581DCE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«Орешки в дупле» возьмите пластиков</w:t>
      </w:r>
      <w:r w:rsidR="00EF27EA">
        <w:rPr>
          <w:rFonts w:eastAsia="Times New Roman"/>
          <w:color w:val="000000" w:themeColor="text1"/>
          <w:sz w:val="28"/>
          <w:szCs w:val="28"/>
          <w:lang w:eastAsia="ru-RU"/>
        </w:rPr>
        <w:t>у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ю бутылку, выреж</w:t>
      </w:r>
      <w:r w:rsidR="00EF27EA">
        <w:rPr>
          <w:rFonts w:eastAsia="Times New Roman"/>
          <w:color w:val="000000" w:themeColor="text1"/>
          <w:sz w:val="28"/>
          <w:szCs w:val="28"/>
          <w:lang w:eastAsia="ru-RU"/>
        </w:rPr>
        <w:t>ь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те сбоку небольшое отверстие. </w:t>
      </w:r>
      <w:r w:rsidR="00EF27EA">
        <w:rPr>
          <w:rFonts w:eastAsia="Times New Roman"/>
          <w:color w:val="000000" w:themeColor="text1"/>
          <w:sz w:val="28"/>
          <w:szCs w:val="28"/>
          <w:lang w:eastAsia="ru-RU"/>
        </w:rPr>
        <w:t>Дайте ребёнку мешочек с какой – нибудь крупой, горохом. Пусть он, как белочка, кладёт по одной крупинке в отверстие в бутылке.</w:t>
      </w:r>
    </w:p>
    <w:p w:rsidR="009768FD" w:rsidRPr="001C7E34" w:rsidRDefault="00473F36" w:rsidP="000D6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C7E34" w:rsidRPr="001C7E34">
        <w:rPr>
          <w:sz w:val="28"/>
          <w:szCs w:val="28"/>
        </w:rPr>
        <w:t>рикрепление прищепок к различным фигурам (к кругу – получаем солнышко, к полоске – дерево с веточками.</w:t>
      </w:r>
      <w:r w:rsidR="00581DCE">
        <w:rPr>
          <w:sz w:val="28"/>
          <w:szCs w:val="28"/>
        </w:rPr>
        <w:t>)</w:t>
      </w:r>
    </w:p>
    <w:p w:rsidR="009768FD" w:rsidRDefault="00473F36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EB0">
        <w:rPr>
          <w:sz w:val="28"/>
          <w:szCs w:val="28"/>
        </w:rPr>
        <w:t xml:space="preserve">«Бусы для мамы» - </w:t>
      </w:r>
      <w:r>
        <w:rPr>
          <w:sz w:val="28"/>
          <w:szCs w:val="28"/>
        </w:rPr>
        <w:t>н</w:t>
      </w:r>
      <w:r w:rsidR="001C7E34" w:rsidRPr="001C7E34">
        <w:rPr>
          <w:sz w:val="28"/>
          <w:szCs w:val="28"/>
        </w:rPr>
        <w:t>анизывание бусин и макаронных изделий на шнуро</w:t>
      </w:r>
      <w:r w:rsidR="001C7E34">
        <w:rPr>
          <w:sz w:val="28"/>
          <w:szCs w:val="28"/>
        </w:rPr>
        <w:t>к</w:t>
      </w:r>
      <w:r w:rsidR="000D6EB0">
        <w:rPr>
          <w:sz w:val="28"/>
          <w:szCs w:val="28"/>
        </w:rPr>
        <w:t>;</w:t>
      </w:r>
    </w:p>
    <w:p w:rsidR="001C7E34" w:rsidRDefault="00473F36" w:rsidP="00581DC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C7E34" w:rsidRPr="007934C2">
        <w:rPr>
          <w:sz w:val="28"/>
          <w:szCs w:val="28"/>
        </w:rPr>
        <w:t>«Найди и развяжи»</w:t>
      </w:r>
      <w:r w:rsidR="001C7E34">
        <w:rPr>
          <w:b/>
          <w:sz w:val="28"/>
          <w:szCs w:val="28"/>
        </w:rPr>
        <w:t xml:space="preserve"> </w:t>
      </w:r>
      <w:r w:rsidR="001C7E34">
        <w:rPr>
          <w:sz w:val="28"/>
          <w:szCs w:val="28"/>
        </w:rPr>
        <w:t>Взрослый завязывает узелки на длинной верёвке в нескольких местах и предлагает ребёнку их развязать.</w:t>
      </w:r>
    </w:p>
    <w:p w:rsidR="00581DCE" w:rsidRDefault="00473F36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E34">
        <w:rPr>
          <w:sz w:val="28"/>
          <w:szCs w:val="28"/>
        </w:rPr>
        <w:t>«Волшебные комочки»</w:t>
      </w:r>
      <w:r>
        <w:rPr>
          <w:sz w:val="28"/>
          <w:szCs w:val="28"/>
        </w:rPr>
        <w:t xml:space="preserve"> - взрос</w:t>
      </w:r>
      <w:r w:rsidR="000D6EB0">
        <w:rPr>
          <w:sz w:val="28"/>
          <w:szCs w:val="28"/>
        </w:rPr>
        <w:t>лый рисует предметы на листах</w:t>
      </w:r>
      <w:r>
        <w:rPr>
          <w:sz w:val="28"/>
          <w:szCs w:val="28"/>
        </w:rPr>
        <w:t xml:space="preserve"> бумаги, потом сминает их в комочки</w:t>
      </w:r>
      <w:r w:rsidR="000D6EB0">
        <w:rPr>
          <w:sz w:val="28"/>
          <w:szCs w:val="28"/>
        </w:rPr>
        <w:t>,</w:t>
      </w:r>
      <w:r w:rsidR="007934C2">
        <w:rPr>
          <w:sz w:val="28"/>
          <w:szCs w:val="28"/>
        </w:rPr>
        <w:t xml:space="preserve"> предлагает ребёнку развернуть комочки и отгадать, что там нарисовано.</w:t>
      </w:r>
    </w:p>
    <w:p w:rsidR="009768FD" w:rsidRPr="00581DCE" w:rsidRDefault="007934C2" w:rsidP="00581DCE">
      <w:pPr>
        <w:spacing w:line="360" w:lineRule="auto"/>
        <w:jc w:val="both"/>
        <w:rPr>
          <w:rStyle w:val="a7"/>
          <w:b w:val="0"/>
          <w:bCs w:val="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0D6EB0">
        <w:rPr>
          <w:color w:val="000000" w:themeColor="text1"/>
          <w:sz w:val="28"/>
          <w:szCs w:val="28"/>
        </w:rPr>
        <w:t>в</w:t>
      </w:r>
      <w:r w:rsidR="009768FD" w:rsidRPr="001C7E34">
        <w:rPr>
          <w:color w:val="000000" w:themeColor="text1"/>
          <w:sz w:val="28"/>
          <w:szCs w:val="28"/>
        </w:rPr>
        <w:t xml:space="preserve">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5C38E1" w:rsidRDefault="007934C2" w:rsidP="00581DCE">
      <w:pPr>
        <w:pStyle w:val="a8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- </w:t>
      </w:r>
      <w:r w:rsidR="000D6EB0">
        <w:rPr>
          <w:color w:val="000000" w:themeColor="text1"/>
          <w:sz w:val="28"/>
          <w:szCs w:val="28"/>
        </w:rPr>
        <w:t>н</w:t>
      </w:r>
      <w:r w:rsidR="009768FD" w:rsidRPr="001C7E34">
        <w:rPr>
          <w:color w:val="000000" w:themeColor="text1"/>
          <w:sz w:val="28"/>
          <w:szCs w:val="28"/>
        </w:rPr>
        <w:t>асыпьте на поднос песок. Возьмите пальчик ребенка в свою руку</w:t>
      </w:r>
      <w:r w:rsidR="000D6EB0">
        <w:rPr>
          <w:color w:val="000000" w:themeColor="text1"/>
          <w:sz w:val="28"/>
          <w:szCs w:val="28"/>
        </w:rPr>
        <w:t xml:space="preserve"> и проведите им по песку. Начните рисовать простые</w:t>
      </w:r>
      <w:r w:rsidR="009768FD" w:rsidRPr="001C7E34">
        <w:rPr>
          <w:color w:val="000000" w:themeColor="text1"/>
          <w:sz w:val="28"/>
          <w:szCs w:val="28"/>
        </w:rPr>
        <w:t xml:space="preserve"> фигур</w:t>
      </w:r>
      <w:r w:rsidR="000D6EB0">
        <w:rPr>
          <w:color w:val="000000" w:themeColor="text1"/>
          <w:sz w:val="28"/>
          <w:szCs w:val="28"/>
        </w:rPr>
        <w:t>ы – линии, прямоугольник, круг</w:t>
      </w:r>
      <w:r w:rsidR="009768FD" w:rsidRPr="001C7E34">
        <w:rPr>
          <w:color w:val="000000" w:themeColor="text1"/>
          <w:sz w:val="28"/>
          <w:szCs w:val="28"/>
        </w:rPr>
        <w:t>, постепенно усложняя задание.</w:t>
      </w:r>
    </w:p>
    <w:p w:rsidR="000D6EB0" w:rsidRPr="001C7E34" w:rsidRDefault="000D6EB0" w:rsidP="00581DCE">
      <w:pPr>
        <w:pStyle w:val="a8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насыпьте в миску горох и спрячьте в него мелкие игрушки (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киндер</w:t>
      </w:r>
      <w:proofErr w:type="gramEnd"/>
      <w:r>
        <w:rPr>
          <w:color w:val="000000" w:themeColor="text1"/>
          <w:sz w:val="28"/>
          <w:szCs w:val="28"/>
        </w:rPr>
        <w:t xml:space="preserve"> - сюрприза), завёрнутые в фольгу</w:t>
      </w:r>
      <w:r w:rsidR="009101B4">
        <w:rPr>
          <w:color w:val="000000" w:themeColor="text1"/>
          <w:sz w:val="28"/>
          <w:szCs w:val="28"/>
        </w:rPr>
        <w:t>. Предложите малышу отыскать в горохе игрушки.</w:t>
      </w:r>
    </w:p>
    <w:p w:rsidR="007934C2" w:rsidRDefault="007934C2" w:rsidP="000D6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8E1">
        <w:rPr>
          <w:sz w:val="28"/>
          <w:szCs w:val="28"/>
        </w:rPr>
        <w:t>«Волшебные пуговки» - пришейте на лист картона пуговицы разного размера. Дайте ребёнку цветные нити</w:t>
      </w:r>
      <w:r w:rsidR="00581DCE">
        <w:rPr>
          <w:sz w:val="28"/>
          <w:szCs w:val="28"/>
        </w:rPr>
        <w:t>,</w:t>
      </w:r>
      <w:r w:rsidR="005C38E1">
        <w:rPr>
          <w:sz w:val="28"/>
          <w:szCs w:val="28"/>
        </w:rPr>
        <w:t xml:space="preserve"> и пусть он выкладывает различные узоры, закручивая их вокруг пуговиц</w:t>
      </w:r>
      <w:r w:rsidR="00CE4F68">
        <w:rPr>
          <w:sz w:val="28"/>
          <w:szCs w:val="28"/>
        </w:rPr>
        <w:t>. Помогите малышу завязать  нить на первой пуговице. Вы можете выкладывать различные клеточки, окошечки, дорожки.</w:t>
      </w:r>
    </w:p>
    <w:p w:rsidR="00961EF5" w:rsidRDefault="00961EF5" w:rsidP="0058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«Проворные мотальщики» - на нитке средней длины ровно в середине нужно поставить метку. Двое играющих встают друг напротив друга и по команде </w:t>
      </w:r>
      <w:r>
        <w:rPr>
          <w:sz w:val="28"/>
          <w:szCs w:val="28"/>
        </w:rPr>
        <w:lastRenderedPageBreak/>
        <w:t>начинают наматывать на палочки (карандаши) нитку. Побеждает тот, кто дошёл первым.</w:t>
      </w:r>
    </w:p>
    <w:p w:rsidR="000D6EB0" w:rsidRPr="00BB2177" w:rsidRDefault="000D6EB0" w:rsidP="000D6EB0">
      <w:pPr>
        <w:spacing w:line="360" w:lineRule="auto"/>
        <w:jc w:val="both"/>
        <w:rPr>
          <w:b/>
          <w:i/>
          <w:sz w:val="28"/>
          <w:szCs w:val="28"/>
        </w:rPr>
      </w:pPr>
      <w:r w:rsidRPr="00BB2177">
        <w:rPr>
          <w:b/>
          <w:i/>
          <w:sz w:val="28"/>
          <w:szCs w:val="28"/>
        </w:rPr>
        <w:t>Список литературы:</w:t>
      </w:r>
    </w:p>
    <w:p w:rsidR="000D6EB0" w:rsidRPr="00BB2177" w:rsidRDefault="000D6EB0" w:rsidP="000D6EB0">
      <w:pPr>
        <w:spacing w:line="360" w:lineRule="auto"/>
        <w:jc w:val="both"/>
        <w:rPr>
          <w:i/>
          <w:sz w:val="28"/>
          <w:szCs w:val="28"/>
        </w:rPr>
      </w:pPr>
      <w:r w:rsidRPr="00BB2177">
        <w:rPr>
          <w:i/>
          <w:sz w:val="28"/>
          <w:szCs w:val="28"/>
        </w:rPr>
        <w:t>1. Галкина Г.Г, Дубинина Т.И. Пальцы помогают говорить. Коррекционные занятия по развитию мелкой моторики у детей. – М.: ГНОМ и Д, 2008. – 40с.»</w:t>
      </w:r>
    </w:p>
    <w:p w:rsidR="000D6EB0" w:rsidRPr="00BB2177" w:rsidRDefault="000D6EB0" w:rsidP="000D6EB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2.Кислинская Т. </w:t>
      </w:r>
      <w:r w:rsidRPr="00BB2177">
        <w:rPr>
          <w:i/>
          <w:sz w:val="28"/>
          <w:szCs w:val="28"/>
        </w:rPr>
        <w:t xml:space="preserve">Гениальность на кончиках пальцев! Развивающие пальчиковые </w:t>
      </w:r>
      <w:r>
        <w:rPr>
          <w:i/>
          <w:sz w:val="28"/>
          <w:szCs w:val="28"/>
        </w:rPr>
        <w:t xml:space="preserve">                                 </w:t>
      </w:r>
      <w:r w:rsidRPr="00BB2177">
        <w:rPr>
          <w:i/>
          <w:sz w:val="28"/>
          <w:szCs w:val="28"/>
        </w:rPr>
        <w:t xml:space="preserve">игры для детей от 1 года до 4 лет. – </w:t>
      </w:r>
      <w:r>
        <w:rPr>
          <w:i/>
          <w:sz w:val="28"/>
          <w:szCs w:val="28"/>
        </w:rPr>
        <w:t>СПб</w:t>
      </w:r>
      <w:proofErr w:type="gramStart"/>
      <w:r>
        <w:rPr>
          <w:i/>
          <w:sz w:val="28"/>
          <w:szCs w:val="28"/>
        </w:rPr>
        <w:t xml:space="preserve">.: </w:t>
      </w:r>
      <w:proofErr w:type="gramEnd"/>
      <w:r>
        <w:rPr>
          <w:i/>
          <w:sz w:val="28"/>
          <w:szCs w:val="28"/>
        </w:rPr>
        <w:t>Питер, 2012. – 144с.: ил.</w:t>
      </w:r>
    </w:p>
    <w:p w:rsidR="000D6EB0" w:rsidRPr="00BB2177" w:rsidRDefault="000D6EB0" w:rsidP="000D6EB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BB2177">
        <w:rPr>
          <w:i/>
          <w:sz w:val="28"/>
          <w:szCs w:val="28"/>
        </w:rPr>
        <w:t xml:space="preserve">Пятибратова Н.В. Логопедические занятия с элементами методики </w:t>
      </w:r>
      <w:proofErr w:type="spellStart"/>
      <w:r w:rsidRPr="00BB2177">
        <w:rPr>
          <w:i/>
          <w:sz w:val="28"/>
          <w:szCs w:val="28"/>
        </w:rPr>
        <w:t>Монтессори</w:t>
      </w:r>
      <w:proofErr w:type="spellEnd"/>
      <w:r w:rsidRPr="00BB2177">
        <w:rPr>
          <w:i/>
          <w:sz w:val="28"/>
          <w:szCs w:val="28"/>
        </w:rPr>
        <w:t xml:space="preserve"> (для детей 4 – 6 лет). – М.: ТЦ Сфера, 2010. – 112 </w:t>
      </w:r>
      <w:proofErr w:type="gramStart"/>
      <w:r w:rsidRPr="00BB2177">
        <w:rPr>
          <w:i/>
          <w:sz w:val="28"/>
          <w:szCs w:val="28"/>
        </w:rPr>
        <w:t>с</w:t>
      </w:r>
      <w:proofErr w:type="gramEnd"/>
      <w:r w:rsidRPr="00BB2177">
        <w:rPr>
          <w:i/>
          <w:sz w:val="28"/>
          <w:szCs w:val="28"/>
        </w:rPr>
        <w:t>.</w:t>
      </w:r>
    </w:p>
    <w:p w:rsidR="00581DCE" w:rsidRDefault="00581DCE" w:rsidP="00581DCE">
      <w:pPr>
        <w:spacing w:line="360" w:lineRule="auto"/>
        <w:jc w:val="both"/>
        <w:rPr>
          <w:b/>
          <w:i/>
          <w:sz w:val="28"/>
          <w:szCs w:val="28"/>
        </w:rPr>
      </w:pPr>
    </w:p>
    <w:sectPr w:rsidR="00581DCE" w:rsidSect="00581D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B0" w:rsidRDefault="000D6EB0" w:rsidP="000D6EB0">
      <w:pPr>
        <w:spacing w:after="0" w:line="240" w:lineRule="auto"/>
      </w:pPr>
      <w:r>
        <w:separator/>
      </w:r>
    </w:p>
  </w:endnote>
  <w:endnote w:type="continuationSeparator" w:id="0">
    <w:p w:rsidR="000D6EB0" w:rsidRDefault="000D6EB0" w:rsidP="000D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511"/>
    </w:sdtPr>
    <w:sdtContent>
      <w:p w:rsidR="000D6EB0" w:rsidRDefault="0062029E">
        <w:pPr>
          <w:pStyle w:val="ad"/>
          <w:jc w:val="right"/>
        </w:pPr>
        <w:fldSimple w:instr=" PAGE   \* MERGEFORMAT ">
          <w:r w:rsidR="00BE5564">
            <w:rPr>
              <w:noProof/>
            </w:rPr>
            <w:t>1</w:t>
          </w:r>
        </w:fldSimple>
      </w:p>
    </w:sdtContent>
  </w:sdt>
  <w:p w:rsidR="000D6EB0" w:rsidRDefault="000D6E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B0" w:rsidRDefault="000D6EB0" w:rsidP="000D6EB0">
      <w:pPr>
        <w:spacing w:after="0" w:line="240" w:lineRule="auto"/>
      </w:pPr>
      <w:r>
        <w:separator/>
      </w:r>
    </w:p>
  </w:footnote>
  <w:footnote w:type="continuationSeparator" w:id="0">
    <w:p w:rsidR="000D6EB0" w:rsidRDefault="000D6EB0" w:rsidP="000D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F21"/>
    <w:multiLevelType w:val="hybridMultilevel"/>
    <w:tmpl w:val="821E4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E43B8"/>
    <w:multiLevelType w:val="hybridMultilevel"/>
    <w:tmpl w:val="57362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761DB"/>
    <w:multiLevelType w:val="hybridMultilevel"/>
    <w:tmpl w:val="A0788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8FD"/>
    <w:rsid w:val="000C013D"/>
    <w:rsid w:val="000D6EB0"/>
    <w:rsid w:val="00192ECB"/>
    <w:rsid w:val="001A5E6D"/>
    <w:rsid w:val="001C7E34"/>
    <w:rsid w:val="001F0A15"/>
    <w:rsid w:val="00221F77"/>
    <w:rsid w:val="002D3CC4"/>
    <w:rsid w:val="00473F36"/>
    <w:rsid w:val="00553B94"/>
    <w:rsid w:val="00581DCE"/>
    <w:rsid w:val="005C38E1"/>
    <w:rsid w:val="0062029E"/>
    <w:rsid w:val="00791E6D"/>
    <w:rsid w:val="007934C2"/>
    <w:rsid w:val="007B534E"/>
    <w:rsid w:val="007D09DD"/>
    <w:rsid w:val="009101B4"/>
    <w:rsid w:val="00961EF5"/>
    <w:rsid w:val="00967A19"/>
    <w:rsid w:val="009768FD"/>
    <w:rsid w:val="00AB4004"/>
    <w:rsid w:val="00B44A4D"/>
    <w:rsid w:val="00BB2177"/>
    <w:rsid w:val="00BE5564"/>
    <w:rsid w:val="00C44395"/>
    <w:rsid w:val="00CD4D37"/>
    <w:rsid w:val="00CE4F68"/>
    <w:rsid w:val="00E258F6"/>
    <w:rsid w:val="00ED5AF4"/>
    <w:rsid w:val="00E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FD"/>
  </w:style>
  <w:style w:type="paragraph" w:styleId="2">
    <w:name w:val="heading 2"/>
    <w:basedOn w:val="a"/>
    <w:next w:val="a"/>
    <w:link w:val="20"/>
    <w:uiPriority w:val="9"/>
    <w:unhideWhenUsed/>
    <w:qFormat/>
    <w:rsid w:val="000C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C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0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0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768FD"/>
    <w:rPr>
      <w:b/>
      <w:bCs/>
    </w:rPr>
  </w:style>
  <w:style w:type="paragraph" w:styleId="a8">
    <w:name w:val="No Spacing"/>
    <w:uiPriority w:val="1"/>
    <w:qFormat/>
    <w:rsid w:val="009768F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8F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D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6EB0"/>
  </w:style>
  <w:style w:type="paragraph" w:styleId="ad">
    <w:name w:val="footer"/>
    <w:basedOn w:val="a"/>
    <w:link w:val="ae"/>
    <w:uiPriority w:val="99"/>
    <w:unhideWhenUsed/>
    <w:rsid w:val="000D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дуня</cp:lastModifiedBy>
  <cp:revision>12</cp:revision>
  <cp:lastPrinted>2015-11-18T15:40:00Z</cp:lastPrinted>
  <dcterms:created xsi:type="dcterms:W3CDTF">2014-05-27T15:03:00Z</dcterms:created>
  <dcterms:modified xsi:type="dcterms:W3CDTF">2022-03-08T20:35:00Z</dcterms:modified>
</cp:coreProperties>
</file>