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ED" w:rsidRPr="00FB04ED" w:rsidRDefault="009567E6" w:rsidP="00FB04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Приобщение воспитан</w:t>
      </w:r>
      <w:r w:rsidR="00FB04ED" w:rsidRPr="00FB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ников</w:t>
      </w:r>
    </w:p>
    <w:p w:rsidR="00FB04ED" w:rsidRPr="00FB04ED" w:rsidRDefault="00FB04ED" w:rsidP="00FB04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</w:t>
      </w:r>
      <w:proofErr w:type="spellStart"/>
      <w:r w:rsidRPr="00FB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социокультурным</w:t>
      </w:r>
      <w:proofErr w:type="spellEnd"/>
      <w:r w:rsidRPr="00FB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нормам, традициям семьи,</w:t>
      </w: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общества и государства в условиях ДОО</w:t>
      </w:r>
    </w:p>
    <w:p w:rsidR="00FB04ED" w:rsidRPr="009567E6" w:rsidRDefault="00FB04ED" w:rsidP="00FB04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720FF" w:rsidRPr="00AD7CFA" w:rsidRDefault="000720FF" w:rsidP="000720FF">
      <w:pPr>
        <w:pStyle w:val="aa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D7CFA">
        <w:rPr>
          <w:rFonts w:ascii="Times New Roman" w:hAnsi="Times New Roman" w:cs="Times New Roman"/>
          <w:b/>
          <w:i/>
          <w:sz w:val="28"/>
          <w:szCs w:val="28"/>
        </w:rPr>
        <w:t>Мельникова Елена Алексеевна</w:t>
      </w:r>
      <w:r w:rsidRPr="0026785A">
        <w:rPr>
          <w:rFonts w:ascii="Times New Roman" w:hAnsi="Times New Roman" w:cs="Times New Roman"/>
          <w:sz w:val="28"/>
          <w:szCs w:val="28"/>
        </w:rPr>
        <w:t xml:space="preserve">, </w:t>
      </w:r>
      <w:r w:rsidRPr="00AD7CFA"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0720FF" w:rsidRPr="00AD7CFA" w:rsidRDefault="000720FF" w:rsidP="000720FF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7CFA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9567E6">
        <w:rPr>
          <w:rFonts w:ascii="Times New Roman" w:hAnsi="Times New Roman" w:cs="Times New Roman"/>
          <w:i/>
          <w:sz w:val="28"/>
          <w:szCs w:val="28"/>
        </w:rPr>
        <w:t xml:space="preserve">                              М</w:t>
      </w:r>
      <w:r w:rsidR="00BB026C">
        <w:rPr>
          <w:rFonts w:ascii="Times New Roman" w:hAnsi="Times New Roman" w:cs="Times New Roman"/>
          <w:i/>
          <w:sz w:val="28"/>
          <w:szCs w:val="28"/>
        </w:rPr>
        <w:t>А</w:t>
      </w:r>
      <w:r w:rsidRPr="00AD7CFA">
        <w:rPr>
          <w:rFonts w:ascii="Times New Roman" w:hAnsi="Times New Roman" w:cs="Times New Roman"/>
          <w:i/>
          <w:sz w:val="28"/>
          <w:szCs w:val="28"/>
        </w:rPr>
        <w:t>ДОУ  Детский сад №220, г. Уфа</w:t>
      </w:r>
    </w:p>
    <w:p w:rsidR="00FB04ED" w:rsidRPr="00FB04ED" w:rsidRDefault="00FB04ED" w:rsidP="000720FF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дошкольная образовательная организация – основные институты социализации детей дошкольного возра</w:t>
      </w:r>
      <w:r w:rsidR="00DB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ста.</w:t>
      </w: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что ребёнок в детские годы приобретает в семье, он сохраняет в течение всей последующ</w:t>
      </w:r>
      <w:r w:rsidR="00DB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жизни.</w:t>
      </w: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 закладываются основы личности ребёнка, и к поступлению в школу он уже более чем наполовину сформирован как личность. Семья закладывает основу духовно-нравственного воспитания детей. В общении с близкими взрослыми у ребенка формируются собственные формы поведения, навыки мышления и речи, ориентации в мире предметов и человеческих отношений, нравственные качества, жизненные ценности, стремления и идеалы. Важность семьи вытекает из ее способности воспитывать индивидуальность.</w:t>
      </w: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</w:t>
      </w:r>
      <w:r w:rsidR="0095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 в м</w:t>
      </w:r>
      <w:r w:rsidR="002B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униципальных</w:t>
      </w:r>
      <w:r w:rsidR="0095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</w:t>
      </w:r>
      <w:r w:rsidR="002B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ждениях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2B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данному направлению может  реализоваться</w:t>
      </w: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</w:t>
      </w:r>
      <w:proofErr w:type="gramStart"/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комплексно-тематическим принципом;</w:t>
      </w: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учетом интеграции образовательных областей: социально - коммуникативное развитие; познавательное развитие; речевое развитие; художественно-эстетическое развитие; физическое развитие;</w:t>
      </w: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учетом индивидуальн</w:t>
      </w:r>
      <w:r w:rsidR="0095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 возрастных особенностей воспита</w:t>
      </w:r>
      <w:r w:rsidR="002B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ников;</w:t>
      </w: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единством обучающих, развивающих, воспитательных целей и задач;</w:t>
      </w: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развивающей предметно-пространственной средой.</w:t>
      </w: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</w:t>
      </w:r>
      <w:r w:rsidR="0095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ремя в современном обществе воспитанники </w:t>
      </w: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испытывают нехватку ласки, внимания, любви и объятий, поэтому в образовательном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нашего детского сада</w:t>
      </w: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появились такие мероприятия, как «День радости», «День доброты», «День вежливости», «День влюблённых», «День прощения», «День объятий», «День любви и ласки».</w:t>
      </w: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Доброй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радицией детского сада</w:t>
      </w: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место проведение тематических недель, с участием в</w:t>
      </w:r>
      <w:r w:rsidR="00DB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оспитателей, специалистов, </w:t>
      </w: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их родителей (законных представителей).</w:t>
      </w: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проведения тематических недель является:</w:t>
      </w: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уважительного отношения и чувства принадлежности к своей семье и к сообществу детей и взрослых;</w:t>
      </w: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норм и ценностей, принятых в обществе, включая моральные и нравственные ценности;</w:t>
      </w: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социального и эмоционального интеллекта, эмоциональной отзывчивости, сопереживания</w:t>
      </w:r>
    </w:p>
    <w:p w:rsid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-овладение речевым этикетом и культурой поведения во взаимоотношениях.</w:t>
      </w: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</w:t>
      </w:r>
      <w:r w:rsidR="0095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чительная роль в усвоении воспитанниками </w:t>
      </w: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социально-культурных норм и моделей поведения, в повышении уровня развития нравственных качеств, принадлежит семье.</w:t>
      </w:r>
    </w:p>
    <w:p w:rsidR="00FB04ED" w:rsidRPr="00FB04ED" w:rsidRDefault="00FB04ED" w:rsidP="00FB04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Педагогический коллектив детского сада</w:t>
      </w:r>
      <w:r w:rsidR="002B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B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="002B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использует наилучшие формы работы с семьями воспитанников:</w:t>
      </w:r>
    </w:p>
    <w:p w:rsidR="00FB04ED" w:rsidRPr="00FB04ED" w:rsidRDefault="00FB04ED" w:rsidP="00FB04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 проектная деятельность;</w:t>
      </w: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семинары – практикумы;</w:t>
      </w: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совместные экологические акции;</w:t>
      </w: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досуги;</w:t>
      </w: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 – выставки;</w:t>
      </w: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совместные культурно – </w:t>
      </w:r>
      <w:proofErr w:type="spellStart"/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досуговые</w:t>
      </w:r>
      <w:proofErr w:type="spellEnd"/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</w:t>
      </w:r>
      <w:r w:rsidR="002B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ситуации – пробы (создание проблемных ситуаций, разрешая которые, родители будут овладевать определёнными коммуникативными навыками и умениями);</w:t>
      </w: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праздники с народными традициями (календарные и народные:</w:t>
      </w:r>
      <w:proofErr w:type="gramEnd"/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5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Рождество, Святочные гуляния, </w:t>
      </w:r>
      <w:proofErr w:type="spellStart"/>
      <w:r w:rsidR="0095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лядки</w:t>
      </w:r>
      <w:proofErr w:type="spellEnd"/>
      <w:r w:rsidR="0007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Масленица</w:t>
      </w: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Пасха), цель которых сохранить и возродить культурные традиции предков.</w:t>
      </w:r>
      <w:proofErr w:type="gramEnd"/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Праздники по народному календарю являются своеобразным завершением освоения конкретных календарных </w:t>
      </w:r>
      <w:r w:rsidR="00072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года, подведением итогов в О</w:t>
      </w:r>
      <w:r w:rsidR="0095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года;</w:t>
      </w: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мероприятия, непосредственно связанные с историей России и русского народа, с целью приглашения не тольк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родителей воспитанников детского сада</w:t>
      </w: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ветеранов ВОВ,</w:t>
      </w: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артистов фольклорных и музыкальных театр</w:t>
      </w:r>
      <w:r w:rsidR="0008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встречи, юных и ветеранов, взаимно обогащают, учат и воспитывают добрые качества (уважение, гордость, доброту, любовь), потому что в основе всего - народная культура, замечательное народное творчество, оно несёт в себе огромный творческий потенциал;</w:t>
      </w:r>
    </w:p>
    <w:p w:rsid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родительские встречи, несомненно, помогают сплотить субъектов образовательного процесса, больше знать о родителях (законных представителей), донести до них наши пожелания и идеи. Все это сплачивает родителей, как коллектив и в то же время семью, как ячейку общества. Во всех этих мероприятиях повышается авторитет родителей, а значит идет воспитание у ребенка </w:t>
      </w:r>
      <w:proofErr w:type="spellStart"/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поведения.</w:t>
      </w:r>
    </w:p>
    <w:p w:rsidR="00FB04ED" w:rsidRPr="00FB04ED" w:rsidRDefault="00471C57" w:rsidP="000720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B04ED"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Обобщая выше сказанное, можно с уверенность сказать, что ДОО может заложить в детях то зерно нравственности, которое вырастет во взрослом человеке красивым цветком морали и воспитанности.</w:t>
      </w: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наши труды будут призваны сеять доброе и красивое, развенчивать моральное зло и безразличие в мире, и в душах. Наша деятельность – уроки добра, истины и красоты, уроки мудрости, формирующие иммунитет ко всему тому, что убивает «человеческое в человеке». И если мы понесем с собой в свои семьи, в мир людей и детей идеи добра, истины и кра</w:t>
      </w:r>
      <w:r w:rsidR="00E64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соты, то это будет великая сила</w:t>
      </w: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3AD1" w:rsidRDefault="00083AD1" w:rsidP="00FB0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AD1" w:rsidRDefault="00083AD1" w:rsidP="00FB04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51F1" w:rsidRDefault="00DB51F1" w:rsidP="00072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04ED" w:rsidRPr="00FB04ED" w:rsidRDefault="00FB04ED" w:rsidP="000720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Литература:</w:t>
      </w:r>
    </w:p>
    <w:p w:rsidR="00FB04ED" w:rsidRPr="00FB04ED" w:rsidRDefault="00FB04ED" w:rsidP="00FB04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Данилина, Т. А., Степина, Н. М. Социальное партнёрство педагогов, детей и родителей [Текст] пособие для практических работников ДОУ / Т. А. Данилина, Н. М. Степина - М.: Айрис-пресс, 2010. – С. 112.</w:t>
      </w:r>
    </w:p>
    <w:p w:rsidR="00FB04ED" w:rsidRPr="00FB04ED" w:rsidRDefault="00FB04ED" w:rsidP="00FB04E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В. Создание условий эффективного взаимодействия с семьёй [Текст] методическое пособие для воспитателей ДОУ / Н В </w:t>
      </w:r>
      <w:proofErr w:type="spellStart"/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Айрис-пресс, 2012. – С. 144</w:t>
      </w:r>
    </w:p>
    <w:p w:rsidR="00FB04ED" w:rsidRPr="00FB04ED" w:rsidRDefault="00FB04ED" w:rsidP="000720F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B04ED" w:rsidRPr="00FB04ED" w:rsidRDefault="00FB04ED" w:rsidP="00FB04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0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1162" w:rsidRDefault="00BF1162" w:rsidP="007639A9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BF1162" w:rsidRDefault="00BF1162" w:rsidP="007639A9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BF1162" w:rsidRDefault="00BF1162" w:rsidP="007639A9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BF1162" w:rsidRDefault="00BF1162" w:rsidP="007639A9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BF1162" w:rsidRDefault="00BF1162" w:rsidP="007639A9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BF1162" w:rsidRDefault="00BF1162" w:rsidP="007639A9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BF1162" w:rsidRDefault="00BF1162" w:rsidP="007639A9">
      <w:pPr>
        <w:jc w:val="center"/>
        <w:rPr>
          <w:b/>
          <w:color w:val="333333"/>
          <w:sz w:val="28"/>
          <w:szCs w:val="28"/>
          <w:shd w:val="clear" w:color="auto" w:fill="FFFFFF"/>
        </w:rPr>
      </w:pPr>
    </w:p>
    <w:sectPr w:rsidR="00BF1162" w:rsidSect="0051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94DFF"/>
    <w:multiLevelType w:val="multilevel"/>
    <w:tmpl w:val="BB02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83A2D"/>
    <w:multiLevelType w:val="multilevel"/>
    <w:tmpl w:val="15E67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76D31"/>
    <w:rsid w:val="000139E5"/>
    <w:rsid w:val="000720FF"/>
    <w:rsid w:val="00083AD1"/>
    <w:rsid w:val="001232D0"/>
    <w:rsid w:val="001421AD"/>
    <w:rsid w:val="00160BD3"/>
    <w:rsid w:val="0016582E"/>
    <w:rsid w:val="00173190"/>
    <w:rsid w:val="001760F7"/>
    <w:rsid w:val="001F3683"/>
    <w:rsid w:val="002B08F5"/>
    <w:rsid w:val="003143F0"/>
    <w:rsid w:val="00382967"/>
    <w:rsid w:val="003A3B38"/>
    <w:rsid w:val="00471C57"/>
    <w:rsid w:val="00501961"/>
    <w:rsid w:val="00512F4F"/>
    <w:rsid w:val="00516B5A"/>
    <w:rsid w:val="005420C3"/>
    <w:rsid w:val="005B76C8"/>
    <w:rsid w:val="00627C7F"/>
    <w:rsid w:val="00695441"/>
    <w:rsid w:val="007639A9"/>
    <w:rsid w:val="00845408"/>
    <w:rsid w:val="00870670"/>
    <w:rsid w:val="008B2772"/>
    <w:rsid w:val="009567E6"/>
    <w:rsid w:val="00976D31"/>
    <w:rsid w:val="009B1D2E"/>
    <w:rsid w:val="009C7589"/>
    <w:rsid w:val="00AE23B0"/>
    <w:rsid w:val="00B84704"/>
    <w:rsid w:val="00BB026C"/>
    <w:rsid w:val="00BF1162"/>
    <w:rsid w:val="00BF18AF"/>
    <w:rsid w:val="00C83AF6"/>
    <w:rsid w:val="00CA18F5"/>
    <w:rsid w:val="00CC4CB5"/>
    <w:rsid w:val="00D03BE2"/>
    <w:rsid w:val="00D13FD9"/>
    <w:rsid w:val="00D3403B"/>
    <w:rsid w:val="00D52EA3"/>
    <w:rsid w:val="00DA0480"/>
    <w:rsid w:val="00DB51F1"/>
    <w:rsid w:val="00DB5EA4"/>
    <w:rsid w:val="00DE6C51"/>
    <w:rsid w:val="00E1260D"/>
    <w:rsid w:val="00E64014"/>
    <w:rsid w:val="00FB04ED"/>
    <w:rsid w:val="00FC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4F"/>
  </w:style>
  <w:style w:type="paragraph" w:styleId="1">
    <w:name w:val="heading 1"/>
    <w:basedOn w:val="a"/>
    <w:link w:val="10"/>
    <w:uiPriority w:val="9"/>
    <w:qFormat/>
    <w:rsid w:val="00123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D31"/>
    <w:rPr>
      <w:b/>
      <w:bCs/>
    </w:rPr>
  </w:style>
  <w:style w:type="character" w:customStyle="1" w:styleId="apple-converted-space">
    <w:name w:val="apple-converted-space"/>
    <w:basedOn w:val="a0"/>
    <w:rsid w:val="00976D31"/>
  </w:style>
  <w:style w:type="character" w:styleId="a5">
    <w:name w:val="Emphasis"/>
    <w:basedOn w:val="a0"/>
    <w:uiPriority w:val="20"/>
    <w:qFormat/>
    <w:rsid w:val="00976D3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60D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16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165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3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">
    <w:name w:val="c7"/>
    <w:basedOn w:val="a"/>
    <w:rsid w:val="0062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7C7F"/>
  </w:style>
  <w:style w:type="paragraph" w:customStyle="1" w:styleId="c1">
    <w:name w:val="c1"/>
    <w:basedOn w:val="a"/>
    <w:rsid w:val="0062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2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7C7F"/>
  </w:style>
  <w:style w:type="paragraph" w:customStyle="1" w:styleId="c13">
    <w:name w:val="c13"/>
    <w:basedOn w:val="a"/>
    <w:rsid w:val="0062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2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27C7F"/>
  </w:style>
  <w:style w:type="character" w:styleId="a9">
    <w:name w:val="Hyperlink"/>
    <w:basedOn w:val="a0"/>
    <w:uiPriority w:val="99"/>
    <w:semiHidden/>
    <w:unhideWhenUsed/>
    <w:rsid w:val="009C7589"/>
    <w:rPr>
      <w:color w:val="0000FF"/>
      <w:u w:val="single"/>
    </w:rPr>
  </w:style>
  <w:style w:type="character" w:customStyle="1" w:styleId="small">
    <w:name w:val="small"/>
    <w:basedOn w:val="a0"/>
    <w:rsid w:val="009C7589"/>
  </w:style>
  <w:style w:type="character" w:customStyle="1" w:styleId="c16">
    <w:name w:val="c16"/>
    <w:basedOn w:val="a0"/>
    <w:rsid w:val="00FB04ED"/>
  </w:style>
  <w:style w:type="paragraph" w:customStyle="1" w:styleId="c8">
    <w:name w:val="c8"/>
    <w:basedOn w:val="a"/>
    <w:rsid w:val="00FB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720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2016-11-01T16:19:00Z</dcterms:created>
  <dcterms:modified xsi:type="dcterms:W3CDTF">2019-12-06T13:02:00Z</dcterms:modified>
</cp:coreProperties>
</file>