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E4" w:rsidRPr="008271E4" w:rsidRDefault="008271E4" w:rsidP="008271E4">
      <w:pPr>
        <w:jc w:val="right"/>
        <w:rPr>
          <w:b/>
          <w:sz w:val="28"/>
          <w:szCs w:val="28"/>
          <w:u w:val="single"/>
        </w:rPr>
      </w:pPr>
      <w:r w:rsidRPr="008271E4">
        <w:rPr>
          <w:b/>
          <w:sz w:val="28"/>
          <w:szCs w:val="28"/>
          <w:u w:val="single"/>
        </w:rPr>
        <w:t>Бутакова Л.В. МКДОУ № 15 «Радуга»</w:t>
      </w:r>
    </w:p>
    <w:p w:rsidR="001F3D0C" w:rsidRPr="008271E4" w:rsidRDefault="005A5703" w:rsidP="001F3D0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Они такие разные.</w:t>
      </w:r>
    </w:p>
    <w:p w:rsidR="001F3D0C" w:rsidRPr="008271E4" w:rsidRDefault="001F3D0C" w:rsidP="001F3D0C">
      <w:pPr>
        <w:jc w:val="center"/>
        <w:rPr>
          <w:b/>
          <w:sz w:val="28"/>
          <w:szCs w:val="28"/>
        </w:rPr>
      </w:pPr>
      <w:r w:rsidRPr="008271E4">
        <w:rPr>
          <w:b/>
          <w:sz w:val="28"/>
          <w:szCs w:val="28"/>
        </w:rPr>
        <w:t>Гендерная социализация детей в ДОУ</w:t>
      </w:r>
      <w:r w:rsidR="005A5703">
        <w:rPr>
          <w:b/>
          <w:sz w:val="28"/>
          <w:szCs w:val="28"/>
        </w:rPr>
        <w:t>.</w:t>
      </w:r>
    </w:p>
    <w:bookmarkEnd w:id="0"/>
    <w:p w:rsidR="001F3D0C" w:rsidRDefault="001F3D0C" w:rsidP="001F3D0C">
      <w:r>
        <w:t>Проблема гендерного воспитания начала приобретать актуальность в настоящее время, и всё больше педагогов и психологов стали задумываться о необходимости дифференцированного подхода к воспитанию девочек и мальчиков, причём начиная уже с дошкольного возраста.</w:t>
      </w:r>
    </w:p>
    <w:p w:rsidR="001F3D0C" w:rsidRDefault="001F3D0C" w:rsidP="001F3D0C">
      <w:r>
        <w:t>Значение периода дошкольного детства неоценимо в целом для развития личности человека. Все важнейшие качества личности, задатки и способности формируются именно в этом возрасте. К концу раннего возраста ребёнок усваивает свою половую принадлежность, хотя ещё не знает, каким содержанием должны быть наполнены понятия «мальчик» и «девочка». Стереотипы мужского и женского поведения входят в психологию ребёнка через непосредственное наблюдение за поведением мужчин и женщин. Ребёнок подражает всему: и полезным формам поведения окружающих, и вредным социальным привычкам (брань, курение и т.п.) Ребёнок ещё и не использует эти символы «мужественности» в своей практике, но уже начинает вносить их в сюжет игры. Ориентация ребёнка на ценности своего пола происходит не только в семье, но и в дошкольном учреждении, в котором он проводит большую часть времени. Однако содержание работы с дошкольниками с учётом их гендерных особенностей разработано недостаточно, что, по мнению исследователей (С.А.Марутян, С.В.Шаповаловой, Т.А.Репиной и др.) приводит к отсутствию у детей специфических черт характерных для пола: мальчики порой лишены эмоциональной устойчивости, выносливости, решительности; девочки - нежности. Скромности, терпимости, стремления к мирному разрешению конфликтов.</w:t>
      </w:r>
    </w:p>
    <w:p w:rsidR="001F3D0C" w:rsidRDefault="001F3D0C" w:rsidP="001F3D0C">
      <w:r>
        <w:t>Возникает противоречие между необходимостью использования дифференцированного подхода к воспитанию девочек и мальчиков и современной системой воспитания, которая не отводит места социализации мальчиков и девочек. Основные аспекты этой проблемы определены И.Е.Алёшиной и А.С.Волович:</w:t>
      </w:r>
    </w:p>
    <w:p w:rsidR="001F3D0C" w:rsidRDefault="001F3D0C" w:rsidP="001F3D0C">
      <w:r>
        <w:t>•Первичная феминная идентификация ребёнка с матерью</w:t>
      </w:r>
    </w:p>
    <w:p w:rsidR="001F3D0C" w:rsidRDefault="001F3D0C" w:rsidP="001F3D0C">
      <w:r>
        <w:t>•Феминизация воспитания (дома и в детском саду воспитанием детей в основном занимаются женщины)</w:t>
      </w:r>
    </w:p>
    <w:p w:rsidR="001F3D0C" w:rsidRDefault="001F3D0C" w:rsidP="001F3D0C">
      <w:r>
        <w:t>•Феминные базовые ориентации ребёнка (зависимость, подчинённое положение, пассивность)</w:t>
      </w:r>
    </w:p>
    <w:p w:rsidR="001F3D0C" w:rsidRDefault="001F3D0C" w:rsidP="001F3D0C">
      <w:r>
        <w:t>Постоянная негативная стимуляция взрослых, направленная на поощрение «мужских проявлений» и наказание за «немужские» («Не плачь, как девчонка!»), приводит к панической тревоге из страха сделать что-то «женское». Отсутствие проявить свою маскулинность сначала в детском саду, затем в школе и на работе снижает статус мужчины в обществе, что, в свою очередь, затрудняет ориентацию на культивирование мужских качеств у мальчиков.</w:t>
      </w:r>
    </w:p>
    <w:p w:rsidR="001F3D0C" w:rsidRDefault="001F3D0C" w:rsidP="001F3D0C">
      <w:r>
        <w:t xml:space="preserve">Социализация девочек происходит несколько легче. Однако содержательные компоненты фемининности не способствует становлению элементов самоуважения и самоценности девочек. Традиционно их награждают прозвищами: плакса, ябеда, трусиха, подлиза. Их чаще опекают родители, что способствует развитию чувства собственной незначительности, существенное влияние на становление образа девочки, женщины оказывают историко- культурные образцы (обычно подчинённое положение). Отрицательным фактором в усвоении содержательной </w:t>
      </w:r>
      <w:r>
        <w:lastRenderedPageBreak/>
        <w:t>стороны женской принадлежности выступает также необходимость совмещать женскую функцию и профессиональную.</w:t>
      </w:r>
    </w:p>
    <w:p w:rsidR="001F3D0C" w:rsidRDefault="001F3D0C" w:rsidP="001F3D0C">
      <w:r>
        <w:t>Несмотря на то, что у девочек легче протекает процесс полоролевой идентификации, всё-таки им труднее определиться в полоролевых предпочтениях. Причинами этому служит то, что девочки видят непростую жизнь мам, в обязанности девочкам вменяется помощь мамам по хозяйству, а также им нельзя прыгать, кричать и т.п., поскольку это «некрасиво». Поэтому большинство девочек хотели бы быть мальчиками, у них больше стремления играть в мальчишеские игры, чем у мальчиков - в девчоночьи.</w:t>
      </w:r>
    </w:p>
    <w:p w:rsidR="001F3D0C" w:rsidRDefault="001F3D0C" w:rsidP="001F3D0C">
      <w:r>
        <w:t>Учитывая актуальность проблемы воспитания детей с учётом половых различий, определила цель своей педагогической работы:</w:t>
      </w:r>
    </w:p>
    <w:p w:rsidR="001F3D0C" w:rsidRDefault="001F3D0C" w:rsidP="001F3D0C">
      <w:r>
        <w:t>- способствовать благоприятному протеканию процесса полоролевой социализации мальчиков и девочек, формированию начал мужественности и женственности у дошкольников.</w:t>
      </w:r>
    </w:p>
    <w:p w:rsidR="001F3D0C" w:rsidRDefault="001F3D0C" w:rsidP="001F3D0C">
      <w:r>
        <w:t>Анализ психолого-педагогических исследований, проведённых в России и за рубежом, показал, что именно период дошкольного детства у всех детей, живущих в разных странах, происходит принятие гендерной роли.</w:t>
      </w:r>
    </w:p>
    <w:p w:rsidR="001F3D0C" w:rsidRDefault="001F3D0C" w:rsidP="001F3D0C">
      <w:r>
        <w:t>При обучении детей учитываю, что девочки нуждаются в стимулах, в большей степени построенных на основе слухового восприятия. Мальчики плохо воспринимают объяснения воспитателя на слух и для них предпочтительнее использовать визуальные средства, построенные на зрительном восприятии.</w:t>
      </w:r>
    </w:p>
    <w:p w:rsidR="001F3D0C" w:rsidRDefault="001F3D0C" w:rsidP="001F3D0C">
      <w:r>
        <w:t>В дошкольном возрасте основной вид деятельности - игра. В сюжетной игре происходит усвоение детьми гендерного поведения, ребенок принимает на себя роль и действует в соответствии с принятой ролью, которая наиболее полно соответствует его гендерным склонностям и интересам (военный, пожарник, принцесса и т.д.) В игре происходит воспитание ребёнка, как будущего мужчину или женщину. В игре можно увидеть, как заметно различаются мальчики и девочки. Девочки предпочитают игры на семейно¬бытовые темы; мальчики - шумные, наполненные движением.</w:t>
      </w:r>
    </w:p>
    <w:p w:rsidR="001F3D0C" w:rsidRDefault="001F3D0C" w:rsidP="001F3D0C">
      <w:r>
        <w:t xml:space="preserve"> В дошкольном учреждении мальчики и девочки воспитываются совместно. Чтобы преодолеть разобщенность между ними, организую совместные игры, в процессе которых дети могли бы действовать сообща, но в соответствии с гендерными особенностями.</w:t>
      </w:r>
    </w:p>
    <w:p w:rsidR="001F3D0C" w:rsidRDefault="001F3D0C" w:rsidP="001F3D0C">
      <w:r>
        <w:t>Что же нового появилось в моей работе?</w:t>
      </w:r>
    </w:p>
    <w:p w:rsidR="001F3D0C" w:rsidRDefault="001F3D0C" w:rsidP="001F3D0C">
      <w:r>
        <w:t>Главное - отказ от традиционного подхода, который сводится к тому, что мальчикам искусственно навязывается мужской стереотип поведения, а девочкам женский, при сводится к тому, что мальчикам искусственно навязывается мужской стереотип поведения, а девочкам женский и интересам (вынослидерживаюсь той точки зрения, что мальчик может быть не только воином, но и изобретателем, врачом, учителем, а девочка - не только принцесса, но и капитан космического корабля, и учёный-исследователь, и мама, и воспитатель. Именно поэтому в группе выделены игровые зоны, специально оборудованные для мальчиков и девочек, и организованы места для совместной деятельности, в ходе которой девочки остаются девочками, а мальчики - мальчиками.</w:t>
      </w:r>
    </w:p>
    <w:p w:rsidR="001F3D0C" w:rsidRDefault="001F3D0C" w:rsidP="001F3D0C">
      <w:r>
        <w:t xml:space="preserve">Работа по гендерному воспитанию осуществляется как на совместных, так и на специально организованных занятиях (девочки занимаются вышиванием, мальчики конструированием, </w:t>
      </w:r>
      <w:r>
        <w:lastRenderedPageBreak/>
        <w:t>ручным трудом с бросовым материалом, деревом). Раздельные занятия проводятся не для того, чтобы научить каким-то особым умениям. А для того, чтобы содействовать становлению и развитию личностных качеств, обеспечивающих успешность как мальчиков, так и девочек. На таких занятиях стараюсь проследить, каких качеств не хватает для того, чтобы мальчик или девочка смогли выполнить выбранную ими работу и почувствовать себя уверенно.</w:t>
      </w:r>
    </w:p>
    <w:p w:rsidR="001F3D0C" w:rsidRDefault="001F3D0C" w:rsidP="001F3D0C">
      <w:r>
        <w:t>На занятиях по изобразительной деятельности создаю условия для того, чтобы девочки и мальчики могли бы выразить то. Что для каждого из них интересно или эмоционально значимо.</w:t>
      </w:r>
    </w:p>
    <w:p w:rsidR="001F3D0C" w:rsidRDefault="001F3D0C" w:rsidP="001F3D0C">
      <w:r>
        <w:t>При планировании своей работы, учитываю особенности пола. Так, например: мальчикам необходимо большое пространство, а девочки любят небольшие укромные уголки. Мальчики и девочки не одинаково относятся к игрушкам. У девочек чувства активнее, эмоциональнее, описывая кукол, они употребляют слова: «красивая», «родная», «хорошая», стараются упомянуть о деталях одежды и внешности кукол. Мальчики же обращают внимание на возможности своей игрушки: «умеет стрелять», «никого не боится», «всех побеждает». Обратив на это внимание, стала лучше понимать желания детей в выборе игрушек. В повседневной жизни приучаю мальчиков и девочек оказывать знаки внимания, обмениваться комплиментами, дарить друг другу «сувениры».</w:t>
      </w:r>
    </w:p>
    <w:p w:rsidR="001F3D0C" w:rsidRDefault="001F3D0C" w:rsidP="001F3D0C">
      <w:r>
        <w:t>На физкультурных занятиях и подвижных играх стараюсь соблюдать полоролевой подход. Структура таких занятий обычна, а вот содержание имеет различия и отражает особенности мужественного начала у мальчиков и женственного у девочек. В занятиях для мальчиков делается упор на развитие быстроты, физической и силовой выносливости, воспитание выдержки, смелости; для девочек - на чувство ритма, красоту движений, гибкость. Этот подход осуществляем через деление детей на две подгруппы. Методические приёмы имеют различия в подборе упражнений, в продолжительности, оборудовании, роли в подвижных играх, в оценке детей, акцентировании внимания детей на мужских и женских видах спорта.</w:t>
      </w:r>
    </w:p>
    <w:p w:rsidR="001F3D0C" w:rsidRDefault="001F3D0C" w:rsidP="001F3D0C">
      <w:r>
        <w:t>При оценке поведения детей и результатов их деятельности (рисунка, лепки, аппликации, поделки, конструкции и т.п.) учитываю то, что девочки крайне чувствительны к интонациям, к форме оценки, её публичности. Для них важно, чтобы ими восхищались в присутствии других детей, родителей и т.п.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что-то. Каждый приобретённый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</w:t>
      </w:r>
    </w:p>
    <w:p w:rsidR="001F3D0C" w:rsidRDefault="001F3D0C" w:rsidP="001F3D0C">
      <w:r>
        <w:t>Работа с дошкольниками с использованием дифференцированного подхода к воспитанию мальчиков и девочек даёт ощутимые результаты. Мальчики убеждаются в своей «мужской» силе, а девочки - в «женской» умелости. Предметы, изготовленные на занятиях, предполагающих вполне «взрослые» виды деятельности, позволяют увидеть значимость этих изделий для окружающих взрослых и сверстников, ребёнок утверждается в своих силах, у него повышается самооценка. Дети моей группы стали более настойчивыми в достижении результата, их действия приобрели более уверенный характер.</w:t>
      </w:r>
    </w:p>
    <w:p w:rsidR="001F3D0C" w:rsidRPr="00D40D34" w:rsidRDefault="001F3D0C" w:rsidP="001F3D0C">
      <w:pPr>
        <w:rPr>
          <w:color w:val="FF0000"/>
        </w:rPr>
      </w:pPr>
    </w:p>
    <w:sectPr w:rsidR="001F3D0C" w:rsidRPr="00D40D34" w:rsidSect="0079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4101"/>
    <w:rsid w:val="001F3D0C"/>
    <w:rsid w:val="00324101"/>
    <w:rsid w:val="00350C95"/>
    <w:rsid w:val="005A5703"/>
    <w:rsid w:val="00794F20"/>
    <w:rsid w:val="008271E4"/>
    <w:rsid w:val="00932E52"/>
    <w:rsid w:val="00D4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2015-11-08T08:04:00Z</dcterms:created>
  <dcterms:modified xsi:type="dcterms:W3CDTF">2015-11-08T08:04:00Z</dcterms:modified>
</cp:coreProperties>
</file>