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C0E5">
      <w:pPr>
        <w:keepNext/>
        <w:keepLines/>
        <w:widowControl w:val="0"/>
        <w:suppressAutoHyphens/>
        <w:spacing w:before="100" w:beforeAutospacing="1" w:after="100" w:afterAutospacing="1" w:line="273" w:lineRule="auto"/>
        <w:jc w:val="center"/>
        <w:outlineLvl w:val="0"/>
        <w:rPr>
          <w:rFonts w:ascii="Times New Roman" w:hAnsi="Times New Roman" w:eastAsia="MS Mincho" w:cs="Times New Roman"/>
          <w:b/>
          <w:bCs/>
          <w:color w:val="auto"/>
          <w:kern w:val="36"/>
          <w:sz w:val="28"/>
          <w:szCs w:val="28"/>
        </w:rPr>
      </w:pPr>
      <w:r>
        <w:rPr>
          <w:rFonts w:ascii="Times New Roman" w:hAnsi="Times New Roman" w:eastAsia="MS Gothic" w:cs="Times New Roman"/>
          <w:b/>
          <w:bCs/>
          <w:color w:val="auto"/>
          <w:kern w:val="36"/>
          <w:sz w:val="28"/>
          <w:szCs w:val="28"/>
        </w:rPr>
        <w:t xml:space="preserve">Причины и формы агрессивного поведения </w:t>
      </w:r>
      <w:r>
        <w:rPr>
          <w:rFonts w:ascii="Times New Roman" w:hAnsi="Times New Roman" w:eastAsia="MS Mincho" w:cs="Times New Roman"/>
          <w:b/>
          <w:bCs/>
          <w:color w:val="auto"/>
          <w:kern w:val="36"/>
          <w:sz w:val="28"/>
          <w:szCs w:val="28"/>
        </w:rPr>
        <w:t>детей дошкольного возраста</w:t>
      </w:r>
    </w:p>
    <w:p w14:paraId="2D8A51FE">
      <w:pPr>
        <w:spacing w:after="0" w:line="240" w:lineRule="auto"/>
        <w:ind w:firstLine="709"/>
        <w:jc w:val="right"/>
        <w:rPr>
          <w:rFonts w:ascii="Times New Roman" w:hAnsi="Times New Roman"/>
          <w:i/>
          <w:sz w:val="24"/>
          <w:szCs w:val="24"/>
        </w:rPr>
      </w:pPr>
      <w:r>
        <w:rPr>
          <w:rFonts w:ascii="Times New Roman" w:hAnsi="Times New Roman"/>
          <w:i/>
          <w:sz w:val="24"/>
          <w:szCs w:val="24"/>
          <w:lang w:val="ru-RU"/>
        </w:rPr>
        <w:t>Соколова</w:t>
      </w:r>
      <w:r>
        <w:rPr>
          <w:rFonts w:hint="default" w:ascii="Times New Roman" w:hAnsi="Times New Roman"/>
          <w:i/>
          <w:sz w:val="24"/>
          <w:szCs w:val="24"/>
          <w:lang w:val="ru-RU"/>
        </w:rPr>
        <w:t xml:space="preserve"> Светлана Николаевна</w:t>
      </w:r>
      <w:r>
        <w:rPr>
          <w:rFonts w:ascii="Times New Roman" w:hAnsi="Times New Roman"/>
          <w:i/>
          <w:sz w:val="24"/>
          <w:szCs w:val="24"/>
        </w:rPr>
        <w:t>,</w:t>
      </w:r>
    </w:p>
    <w:p w14:paraId="3D289D95">
      <w:pPr>
        <w:spacing w:after="0" w:line="240" w:lineRule="auto"/>
        <w:ind w:firstLine="709"/>
        <w:jc w:val="right"/>
        <w:rPr>
          <w:rFonts w:ascii="Times New Roman" w:hAnsi="Times New Roman"/>
          <w:i/>
          <w:sz w:val="24"/>
          <w:szCs w:val="24"/>
        </w:rPr>
      </w:pPr>
      <w:r>
        <w:rPr>
          <w:rFonts w:ascii="Times New Roman" w:hAnsi="Times New Roman"/>
          <w:i/>
          <w:sz w:val="24"/>
          <w:szCs w:val="24"/>
          <w:lang w:val="ru-RU"/>
        </w:rPr>
        <w:t>воспитатель</w:t>
      </w:r>
      <w:r>
        <w:rPr>
          <w:rFonts w:ascii="Times New Roman" w:hAnsi="Times New Roman"/>
          <w:i/>
          <w:sz w:val="24"/>
          <w:szCs w:val="24"/>
        </w:rPr>
        <w:t xml:space="preserve"> МАДОУ №85 г.Томска</w:t>
      </w:r>
    </w:p>
    <w:p w14:paraId="07B862B4">
      <w:pPr>
        <w:spacing w:after="0" w:line="240" w:lineRule="auto"/>
        <w:ind w:firstLine="709"/>
        <w:jc w:val="right"/>
        <w:rPr>
          <w:rFonts w:ascii="Times New Roman" w:hAnsi="Times New Roman"/>
          <w:i/>
          <w:sz w:val="24"/>
          <w:szCs w:val="24"/>
        </w:rPr>
      </w:pPr>
      <w:bookmarkStart w:id="2" w:name="_GoBack"/>
      <w:bookmarkEnd w:id="2"/>
    </w:p>
    <w:p w14:paraId="1401ACE4">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4"/>
          <w:szCs w:val="24"/>
        </w:rPr>
        <w:t xml:space="preserve"> </w:t>
      </w:r>
      <w:r>
        <w:rPr>
          <w:rFonts w:ascii="Times New Roman" w:hAnsi="Times New Roman" w:eastAsia="MS Mincho" w:cs="Times New Roman"/>
          <w:sz w:val="28"/>
          <w:szCs w:val="28"/>
        </w:rPr>
        <w:t>Дошкольный возраст – это период, когда закладывается фундамент будущей личности. Именно в дошкольный период закладываются основы этики, оформляются и укрепляются индивидуальные варианты отношения к себе и окружающим. Одной из важных проблем в отечественной психологии и педагогике является повышенная агрессивность детей дошкольного возраста.</w:t>
      </w:r>
    </w:p>
    <w:p w14:paraId="2653632C">
      <w:pPr>
        <w:keepNext w:val="0"/>
        <w:keepLines w:val="0"/>
        <w:pageBreakBefore w:val="0"/>
        <w:widowControl/>
        <w:suppressAutoHyphens/>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Агрессивное поведение – одно из самых распространенных нарушений среди детей дошкольного возраста, так как это наиболее эффективный и быстрый способ достижения своей поставленной цели.</w:t>
      </w:r>
    </w:p>
    <w:p w14:paraId="5C64F983">
      <w:pPr>
        <w:keepNext w:val="0"/>
        <w:keepLines w:val="0"/>
        <w:pageBreakBefore w:val="0"/>
        <w:widowControl/>
        <w:suppressAutoHyphens/>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Многочисленные наблюдения показывают, что агрессивное поведение, сложившееся в детстве, остается устойчивой чертой характера и сохраняется на протяжении дальнейшей жизни человека. У определенной категории детей агрессия как устойчивая форма поведения не только сохраняется, но и развивается, превращаясь в устойчивое качество личности. Агрессивное поведение у ребенка способно значительно ограничивать и даже снизить его активность, а также сформировать у него тревожность и низкую самооценку. При наличии агрессивного поведения у ребенка значительно снижается его способность к продуктивной деятельности, к общению и взаимодействию с другими людьми. Такое поведение отрицательно влияет на развитие личности. Таким образом, агрессивное поведение носит отрицательный характер, как для общества, так и для самого ребенка.</w:t>
      </w:r>
    </w:p>
    <w:p w14:paraId="7C997915">
      <w:pPr>
        <w:keepNext w:val="0"/>
        <w:keepLines w:val="0"/>
        <w:pageBreakBefore w:val="0"/>
        <w:widowControl/>
        <w:suppressAutoHyphens/>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По оценкам педагогических работников, в их профессиональной деятельности одной из самых современных и сложно разрешаемых проблем является проблема детской агрессии, которая вызывает безразличность, конфликтность, враждебность между участниками образовательного процесса. В современной психологии накоплен определенный опыт исследования агрессивного поведения детей. Различные подходы в этой области разрабатываются как зарубежными, так и отечественными учеными.</w:t>
      </w:r>
    </w:p>
    <w:p w14:paraId="0E0F2FC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При обычном формировании общения дошкольникам свойственна необходимость в доброжелательности старших. Они нуждаются в таких формах общения как уважение и сопереживание.  </w:t>
      </w:r>
    </w:p>
    <w:p w14:paraId="6A27D4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Дети дошкольного возраста обращаются к ровесникам по самым различным предлогам. При мощном эмоциональном возбуждении они постоянно стремятся как раз к другим детям, а не к старшим. Связь ребят весьма беспрепятственна и раскована. Заинтересованность, восхищение дети не умеют переносить в одиночку, они, несомненно, привлекают ровесников в собственные переживания [3]. </w:t>
      </w:r>
    </w:p>
    <w:p w14:paraId="0D5D924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Это дает возможность говорить о близкой взаимосвязи двух сфер общения: дефицит общения со старшими приводит к объединению взаимоотношений между ровесниками. Степень формирования общения ребенка с взрослыми в значительной степени устанавливает характер его контактов с детьми. </w:t>
      </w:r>
    </w:p>
    <w:p w14:paraId="7C167FE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Причины появления агрессивного поведения у детей могут быть самыми разными. Так, например, возникновению агрессивных качеств, способствуют некоторые соматические заболевания или заболевания головного мозга. </w:t>
      </w:r>
    </w:p>
    <w:p w14:paraId="1BB6F13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Кроме этого быть агрессивными дети учатся в окружающем их мире. Дети черпают знания о моделях поведения, т.е., информацию о том, как нужно себя вести в той или иной ситуации, в том числе, что нужно быть агрессивными, из трех источников. </w:t>
      </w:r>
    </w:p>
    <w:p w14:paraId="711886E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Первый источник – это семья, которая может одновременно демонстрировать агрессивное поведение и обеспечивать ее закрепление. </w:t>
      </w:r>
    </w:p>
    <w:p w14:paraId="0E55615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Второй источник – дети обучаются при взаимодействии со сверстниками, зачастую узнавая о преимуществах агрессивного поведения во время игр. Наблюдения показывают, что дети, регулярно посещавшие детский сад несколько агрессивнее тех детей, которые посещали детский сад не регулярно, либо вовсе в него не ходили. </w:t>
      </w:r>
    </w:p>
    <w:p w14:paraId="04812B7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Третий источник содержит в себе следующее: дети учатся агрессивным реакциям не только на реальных примерах, но и на символических. В настоящее время практически не вызывает сомнений тот факт, что сцены насилия, демонстрируемые с экранов телевизоров, агрессивные компьютерные игры, способствуют повышению уровня агрессивности зрителя, и в первую очередь детей. </w:t>
      </w:r>
    </w:p>
    <w:p w14:paraId="258695F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Несмотря на то, что выделяются три основные причины возникновения агрессивного поведения у детей, для большинства детей все-таки главным источником живых примеров агрессивного поведения является семья. Дети внимательно наблюдают за взаимоотношениями родителей, перенимают их агрессивное поведение, и в процессе общения с братьями, сестрами или сверстниками старательно его воспроизводят. </w:t>
      </w:r>
    </w:p>
    <w:p w14:paraId="65D8118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Выделяются несколько основных психических травм, а также их результатов, которые в последующем могут спровоцировать агрессивное поведение со стороны дошкольника.</w:t>
      </w:r>
    </w:p>
    <w:p w14:paraId="4B97775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Во-первых, это развод родителей. Воздействие расторжение брака на ребенка колоссально и нередко приводит к необратимым результатам. Решение родителей развестись нередко основывается длительное количество времени, что создает неуверенность дошкольника и стремительно ограничивает процесс непрерывности его формирования, что может послужить причиной к нарушению значительной степени эмоционального и общественного функционирования дошкольника, к удручающим изменениям во взаимоотношениях родителей и ребенка. Одновременно с тем, подобные перемены в жизни семьи могут оказать воздействие на формирование ребенка, развитие самостоятельности и самодостаточности, достижение зрелости. </w:t>
      </w:r>
    </w:p>
    <w:p w14:paraId="116EE5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Дети по-разному принимают расторжение брака родителей. Дети дошкольного возраста реагируют на произошедшее беспокойством и горем, которые в значительной степени нарушают их поведение [</w:t>
      </w:r>
      <w:r>
        <w:rPr>
          <w:rFonts w:hint="default" w:ascii="Times New Roman" w:hAnsi="Times New Roman" w:eastAsia="MS Mincho" w:cs="Times New Roman"/>
          <w:sz w:val="28"/>
          <w:szCs w:val="28"/>
          <w:lang w:val="ru-RU"/>
        </w:rPr>
        <w:t>5</w:t>
      </w:r>
      <w:r>
        <w:rPr>
          <w:rFonts w:ascii="Times New Roman" w:hAnsi="Times New Roman" w:eastAsia="MS Mincho" w:cs="Times New Roman"/>
          <w:sz w:val="28"/>
          <w:szCs w:val="28"/>
        </w:rPr>
        <w:t xml:space="preserve">]. </w:t>
      </w:r>
    </w:p>
    <w:p w14:paraId="12976B5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Одни дети могут сердиться на собственных мам, другие, наоборот, на отцов, есть и такая категория детей, которая сердится на обоих. Существенная часть дошкольников сердится на того родителя, который положил начало бракоразводному процессу. </w:t>
      </w:r>
    </w:p>
    <w:p w14:paraId="11998D3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Собственную сильную злость дети отображают различными методами. Порой вспышки агрессивного поведения проявляются в предварительно продуманной бурной форме, рассчитанной на тот факт, чтобы досадить матери, когда она знакомится с другими мужчинами. </w:t>
      </w:r>
    </w:p>
    <w:p w14:paraId="12BAF48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Во-вторых, спровоцировать агрессивное поведение может смерть родителей. </w:t>
      </w:r>
    </w:p>
    <w:p w14:paraId="625D1BD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Детская практика переживания горя фактически в точности повторяет чувство горя, переживаемое старшими людьми. Однако действия детей проявляются по-другому и нередко отличаются от тех, каковых ждут от них взрослые. Позиция, что дети переживают сильнее, чем взрослые, ложная. Данному заблуждению содействует ошибочное понимание взрослых о детях, будто бы никак не владеющих опытом горести и эмоциональной боли. Такая позиция, на первый взгляд, не оправдана. На самом деле, дети нередко перемешивают переживание чувств с мыслями. Они ощущают существенные трудности в их формулировке.  </w:t>
      </w:r>
    </w:p>
    <w:p w14:paraId="60E851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Дети дошкольного возраста, понимают и истолковывают мир, принимая во внимание точки зрения окружающих, в том числе взрослых. </w:t>
      </w:r>
    </w:p>
    <w:p w14:paraId="238E337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Дети, так же, как и взрослые, принимают реальность со временем и колеблются между отречением и принятием того, что случилось. </w:t>
      </w:r>
    </w:p>
    <w:p w14:paraId="473FA28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Лучшая поддержка травмируемому ребенку - включение взрослого в его ситуацию. Данный контакт имеет возможность стать в дальнейшем крепкой основой для того, чтобы ребенок имел возможность лично совладать с постигшим его несчастьем. Ребенок имеет возможность переживать значительное чувство гнева, когда близкий человек умирает [</w:t>
      </w:r>
      <w:r>
        <w:rPr>
          <w:rFonts w:hint="default" w:ascii="Times New Roman" w:hAnsi="Times New Roman" w:eastAsia="MS Mincho" w:cs="Times New Roman"/>
          <w:sz w:val="28"/>
          <w:szCs w:val="28"/>
          <w:lang w:val="ru-RU"/>
        </w:rPr>
        <w:t>6</w:t>
      </w:r>
      <w:r>
        <w:rPr>
          <w:rFonts w:ascii="Times New Roman" w:hAnsi="Times New Roman" w:eastAsia="MS Mincho" w:cs="Times New Roman"/>
          <w:sz w:val="28"/>
          <w:szCs w:val="28"/>
        </w:rPr>
        <w:t xml:space="preserve">]. </w:t>
      </w:r>
    </w:p>
    <w:p w14:paraId="6344D87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В-третьих, зачастую агрессивным поведением отличаются дети из семьи, где родители злоупотребляют алкоголем. Формирование детей в семьях проходит с нелегкими психическими отклонениями. У подобных детей незначительный интеллектуальный уровень – это основная проблема [</w:t>
      </w:r>
      <w:r>
        <w:rPr>
          <w:rFonts w:hint="default" w:ascii="Times New Roman" w:hAnsi="Times New Roman" w:eastAsia="MS Mincho" w:cs="Times New Roman"/>
          <w:sz w:val="28"/>
          <w:szCs w:val="28"/>
          <w:lang w:val="ru-RU"/>
        </w:rPr>
        <w:t>7</w:t>
      </w:r>
      <w:r>
        <w:rPr>
          <w:rFonts w:ascii="Times New Roman" w:hAnsi="Times New Roman" w:eastAsia="MS Mincho" w:cs="Times New Roman"/>
          <w:sz w:val="28"/>
          <w:szCs w:val="28"/>
        </w:rPr>
        <w:t xml:space="preserve">]. </w:t>
      </w:r>
    </w:p>
    <w:p w14:paraId="56279E6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У данных дошкольников зачастую раскрывается ощущение собственной ненужности, безысходности. Долгое истощение нервной системы приводит к полному нервному утомлению. Вследствие этого, в детском саду их выделяет ощутимая пассивность, равнодушие к окружающему. Зачастую несогласие вопреки безысходному положению выражается в желании к лидерству в команде. Тем не менее, из-за невысокой степени умственного формирования они самоутверждаются из числа ровесников и стараются завлечь интерес взрослых, совершая сомнительные действия. </w:t>
      </w:r>
    </w:p>
    <w:p w14:paraId="016EA66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Дети лиц, злоупотребляющих алкоголем, не только обладают постоянными проблемами в обучении, но и намного больше пребывают в состоянии горя и страха, склонны к депрессиям. </w:t>
      </w:r>
    </w:p>
    <w:p w14:paraId="59537A1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В-четвёртых, очень часто, дети, подвергшиеся физическому насилию, сами отличаются агрессивным поведением. </w:t>
      </w:r>
    </w:p>
    <w:p w14:paraId="05A4DA6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Каждый день, согласно обстоятельствам несчастных случаев из-за ситуаций жестокого обращения с детьми, погибает три ребенка [</w:t>
      </w:r>
      <w:r>
        <w:rPr>
          <w:rFonts w:hint="default" w:ascii="Times New Roman" w:hAnsi="Times New Roman" w:eastAsia="MS Mincho" w:cs="Times New Roman"/>
          <w:sz w:val="28"/>
          <w:szCs w:val="28"/>
          <w:lang w:val="ru-RU"/>
        </w:rPr>
        <w:t>4</w:t>
      </w:r>
      <w:r>
        <w:rPr>
          <w:rFonts w:ascii="Times New Roman" w:hAnsi="Times New Roman" w:eastAsia="MS Mincho" w:cs="Times New Roman"/>
          <w:sz w:val="28"/>
          <w:szCs w:val="28"/>
        </w:rPr>
        <w:t>].</w:t>
      </w:r>
    </w:p>
    <w:p w14:paraId="7A0D184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Более чем в половине всех случаев нанесения детям телесных повреждений, они подвергались физическому насилию со стороны своих родителей, причем отцы и матери замешаны в этом примерно одинаково. Среди других лиц, уличенных в жестоком обращении с детьми, число мужчин превышает число женщин в четыре раза. Физическому насилию чаще подвергаются мальчики. Маленькие дети получают более тяжелые физические повреждения, чем дети старшего возраста. Около половины всех случаев, повлекших серьезные телесные повреждения или смерть, приходится на детей в возрасте до трех лет [</w:t>
      </w:r>
      <w:r>
        <w:rPr>
          <w:rFonts w:hint="default" w:ascii="Times New Roman" w:hAnsi="Times New Roman" w:eastAsia="MS Mincho" w:cs="Times New Roman"/>
          <w:sz w:val="28"/>
          <w:szCs w:val="28"/>
          <w:lang w:val="ru-RU"/>
        </w:rPr>
        <w:t>4</w:t>
      </w:r>
      <w:r>
        <w:rPr>
          <w:rFonts w:ascii="Times New Roman" w:hAnsi="Times New Roman" w:eastAsia="MS Mincho" w:cs="Times New Roman"/>
          <w:sz w:val="28"/>
          <w:szCs w:val="28"/>
        </w:rPr>
        <w:t>].</w:t>
      </w:r>
    </w:p>
    <w:p w14:paraId="25522E9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 xml:space="preserve">Педагоги выделяют три основные причины возникновения агрессивного поведения у детей: семья, сверстники и средства массовой информации (СМИ). Но у большинства детей главной причиной агрессивного поведения является семья (развод или смерть родителей). Также агрессивным поведением отличаются дети из семьи, где родители злоупотребляют алкоголем или где ребенок подвержен физическому насилию. На наш взгляд педагог, который занимается воспитанием на протяжении всего дошкольного периода, должен обязательно владеть теоретическими знаниями о детской агрессивности, а также осуществлять тесное индивидуальное сотрудничество с родителями по вопросам проявления детской агрессии. </w:t>
      </w:r>
    </w:p>
    <w:p w14:paraId="08EE14A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Times New Roman" w:hAnsi="Times New Roman" w:eastAsia="MS Mincho" w:cs="Times New Roman"/>
          <w:sz w:val="28"/>
          <w:szCs w:val="28"/>
        </w:rPr>
        <w:t>Агрессивное поведение в дошкольном возрасте принимает различные формы. Для детей дошкольного возраста наиболее характерны проявления физической и невербальной агрессии. В большинстве случаев агрессивные действия детей дошкольного возраста имеют инструментальный, или реактивный характер. В то же время у некоторых детей наблюдаются агрессивные действия, не имеющие какой-либо цели и направленные исключительно на причинение вреда другому.</w:t>
      </w:r>
    </w:p>
    <w:p w14:paraId="5C17862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firstLineChars="150"/>
        <w:jc w:val="both"/>
        <w:textAlignment w:val="auto"/>
        <w:rPr>
          <w:rFonts w:ascii="Times New Roman" w:hAnsi="Times New Roman" w:eastAsia="MS Mincho" w:cs="Times New Roman"/>
          <w:sz w:val="28"/>
          <w:szCs w:val="28"/>
        </w:rPr>
      </w:pPr>
      <w:r>
        <w:rPr>
          <w:rFonts w:ascii="Arno Pro Caption" w:hAnsi="Arno Pro Caption" w:eastAsia="MS Mincho" w:cs="Times New Roman"/>
          <w:sz w:val="28"/>
          <w:szCs w:val="28"/>
        </w:rPr>
        <w:t xml:space="preserve">Таким образом, </w:t>
      </w:r>
      <w:r>
        <w:rPr>
          <w:rFonts w:ascii="Times New Roman" w:hAnsi="Times New Roman" w:eastAsia="MS Mincho" w:cs="Times New Roman"/>
          <w:sz w:val="28"/>
          <w:szCs w:val="28"/>
        </w:rPr>
        <w:t>определив причины и формы агрессивного поведения детей дошкольного возраста, можно сделать вывод, что агрессивного поведения у детей проявляется в двух формах: физической и невербальной. Основными причинами агрессивного поведения детей является: семья, сверстники и средства массовой информации, иногда это может быть связано с соматическими заболеваниями ребёнка. Однако не стоит рассматривать агрессивное поведение детей лишь в отрицательном смысле, агрессивность – это одна из характеристик активности и адаптивности личности.</w:t>
      </w:r>
    </w:p>
    <w:p w14:paraId="3E572A56">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Литература</w:t>
      </w:r>
    </w:p>
    <w:p w14:paraId="507E2FD6">
      <w:pPr>
        <w:numPr>
          <w:ilvl w:val="0"/>
          <w:numId w:val="1"/>
        </w:numPr>
        <w:suppressAutoHyphens w:val="0"/>
        <w:spacing w:after="0" w:line="360" w:lineRule="auto"/>
        <w:ind w:left="0" w:firstLine="709"/>
        <w:contextualSpacing/>
        <w:jc w:val="both"/>
        <w:rPr>
          <w:rFonts w:ascii="Times New Roman" w:hAnsi="Times New Roman" w:eastAsia="MS Mincho" w:cs="Times New Roman"/>
          <w:sz w:val="28"/>
          <w:lang w:eastAsia="ja-JP"/>
        </w:rPr>
      </w:pPr>
      <w:r>
        <w:rPr>
          <w:rFonts w:hint="default" w:ascii="Times New Roman" w:hAnsi="Times New Roman" w:eastAsia="MS Mincho" w:cs="Times New Roman"/>
          <w:sz w:val="28"/>
          <w:lang w:eastAsia="ja-JP"/>
        </w:rPr>
        <w:t>Ф</w:t>
      </w:r>
      <w:r>
        <w:rPr>
          <w:rFonts w:ascii="Times New Roman" w:hAnsi="Times New Roman" w:eastAsia="MS Mincho" w:cs="Times New Roman"/>
          <w:sz w:val="28"/>
          <w:lang w:eastAsia="ja-JP"/>
        </w:rPr>
        <w:t xml:space="preserve">едеральный Закон от 21.11.2011 №323 ФЗ «Об основах охраны здоровья граждан в Российской Федерации». – </w:t>
      </w:r>
      <w:r>
        <w:rPr>
          <w:rFonts w:ascii="Times New Roman" w:hAnsi="Times New Roman" w:eastAsia="MS Mincho" w:cs="Times New Roman"/>
          <w:sz w:val="28"/>
          <w:lang w:val="en-US" w:eastAsia="ja-JP"/>
        </w:rPr>
        <w:t>URL</w:t>
      </w:r>
      <w:r>
        <w:rPr>
          <w:rFonts w:ascii="Times New Roman" w:hAnsi="Times New Roman" w:eastAsia="MS Mincho" w:cs="Times New Roman"/>
          <w:sz w:val="28"/>
          <w:lang w:eastAsia="ja-JP"/>
        </w:rPr>
        <w:t xml:space="preserve"> : http://base.garant.ru /</w:t>
      </w:r>
    </w:p>
    <w:p w14:paraId="3E5CE1F7">
      <w:pPr>
        <w:numPr>
          <w:ilvl w:val="0"/>
          <w:numId w:val="1"/>
        </w:numPr>
        <w:suppressAutoHyphens w:val="0"/>
        <w:spacing w:after="0" w:line="360" w:lineRule="auto"/>
        <w:ind w:left="0" w:firstLine="709"/>
        <w:contextualSpacing/>
        <w:jc w:val="both"/>
        <w:rPr>
          <w:rFonts w:eastAsia="MS Mincho" w:cs="Times New Roman"/>
          <w:sz w:val="20"/>
          <w:szCs w:val="20"/>
          <w:lang w:eastAsia="ja-JP"/>
        </w:rPr>
      </w:pPr>
      <w:r>
        <w:rPr>
          <w:rFonts w:ascii="Times New Roman" w:hAnsi="Times New Roman" w:eastAsia="MS Mincho" w:cs="Times New Roman"/>
          <w:sz w:val="28"/>
          <w:lang w:eastAsia="ja-JP"/>
        </w:rPr>
        <w:t xml:space="preserve">Государственный общеобразовательный стандарт дошкольного воспитания и обучения / РЕСУРС Информационный портал. – </w:t>
      </w:r>
      <w:r>
        <w:rPr>
          <w:rFonts w:ascii="Times New Roman" w:hAnsi="Times New Roman" w:eastAsia="MS Mincho" w:cs="Times New Roman"/>
          <w:sz w:val="28"/>
          <w:lang w:val="en-US" w:eastAsia="ja-JP"/>
        </w:rPr>
        <w:t>URL</w:t>
      </w:r>
      <w:r>
        <w:rPr>
          <w:rFonts w:ascii="Times New Roman" w:hAnsi="Times New Roman" w:eastAsia="MS Mincho" w:cs="Times New Roman"/>
          <w:sz w:val="28"/>
          <w:lang w:eastAsia="ja-JP"/>
        </w:rPr>
        <w:t xml:space="preserve"> : </w:t>
      </w:r>
      <w:r>
        <w:rPr>
          <w:rFonts w:ascii="Times New Roman" w:hAnsi="Times New Roman" w:eastAsia="MS Mincho" w:cs="Times New Roman"/>
          <w:sz w:val="28"/>
          <w:lang w:eastAsia="ja-JP"/>
        </w:rPr>
        <w:fldChar w:fldCharType="begin"/>
      </w:r>
      <w:r>
        <w:rPr>
          <w:rFonts w:ascii="Times New Roman" w:hAnsi="Times New Roman" w:eastAsia="MS Mincho" w:cs="Times New Roman"/>
          <w:sz w:val="28"/>
          <w:lang w:eastAsia="ja-JP"/>
        </w:rPr>
        <w:instrText xml:space="preserve"> HYPERLINK "http://edu.resurs.kz/elegal/standarty-obrazovaniya/" </w:instrText>
      </w:r>
      <w:r>
        <w:rPr>
          <w:rFonts w:ascii="Times New Roman" w:hAnsi="Times New Roman" w:eastAsia="MS Mincho" w:cs="Times New Roman"/>
          <w:sz w:val="28"/>
          <w:lang w:eastAsia="ja-JP"/>
        </w:rPr>
        <w:fldChar w:fldCharType="separate"/>
      </w:r>
      <w:r>
        <w:rPr>
          <w:rStyle w:val="4"/>
          <w:rFonts w:ascii="Times New Roman" w:hAnsi="Times New Roman"/>
          <w:sz w:val="28"/>
          <w:lang w:eastAsia="ja-JP"/>
        </w:rPr>
        <w:t>http://edu.resurs.kz/elegal/standarty-obrazovaniya/</w:t>
      </w:r>
      <w:r>
        <w:rPr>
          <w:rFonts w:ascii="Times New Roman" w:hAnsi="Times New Roman" w:eastAsia="MS Mincho" w:cs="Times New Roman"/>
          <w:sz w:val="28"/>
          <w:lang w:eastAsia="ja-JP"/>
        </w:rPr>
        <w:fldChar w:fldCharType="end"/>
      </w:r>
    </w:p>
    <w:p w14:paraId="1028856E">
      <w:pPr>
        <w:numPr>
          <w:ilvl w:val="0"/>
          <w:numId w:val="1"/>
        </w:numPr>
        <w:suppressAutoHyphens w:val="0"/>
        <w:spacing w:after="0" w:line="360" w:lineRule="auto"/>
        <w:ind w:left="0" w:firstLine="709"/>
        <w:contextualSpacing/>
        <w:jc w:val="both"/>
        <w:rPr>
          <w:rFonts w:ascii="Times New Roman" w:hAnsi="Times New Roman" w:eastAsia="MS Mincho" w:cs="Times New Roman"/>
          <w:sz w:val="28"/>
          <w:lang w:eastAsia="ja-JP"/>
        </w:rPr>
      </w:pPr>
      <w:r>
        <w:rPr>
          <w:rFonts w:ascii="Times New Roman" w:hAnsi="Times New Roman"/>
          <w:sz w:val="28"/>
        </w:rPr>
        <w:t xml:space="preserve">Божович, Л. И. Личность и ее формирование в детском возрасте: психологическое исследование / Л. И. Божович. – Москва, 1986 – 200 с. </w:t>
      </w:r>
    </w:p>
    <w:p w14:paraId="63803DA1">
      <w:pPr>
        <w:pStyle w:val="5"/>
        <w:numPr>
          <w:ilvl w:val="0"/>
          <w:numId w:val="1"/>
        </w:numPr>
        <w:suppressAutoHyphens w:val="0"/>
        <w:spacing w:after="0" w:line="360" w:lineRule="auto"/>
        <w:ind w:left="0" w:firstLine="709"/>
        <w:jc w:val="both"/>
        <w:rPr>
          <w:rFonts w:ascii="Times New Roman" w:hAnsi="Times New Roman"/>
          <w:sz w:val="28"/>
        </w:rPr>
      </w:pPr>
      <w:r>
        <w:rPr>
          <w:rFonts w:ascii="Times New Roman" w:hAnsi="Times New Roman"/>
          <w:sz w:val="28"/>
        </w:rPr>
        <w:t>Гамезо, М. В. Возрастная психология: личность от молодости до старости : учебное пособие / Гамезо М. В., Герасимова В. С. – Москва, 2013 – 295 с.</w:t>
      </w:r>
    </w:p>
    <w:p w14:paraId="32012DF8">
      <w:pPr>
        <w:pStyle w:val="5"/>
        <w:numPr>
          <w:ilvl w:val="0"/>
          <w:numId w:val="1"/>
        </w:numPr>
        <w:suppressAutoHyphens w:val="0"/>
        <w:spacing w:after="0" w:line="360" w:lineRule="auto"/>
        <w:ind w:left="0" w:firstLine="709"/>
        <w:jc w:val="both"/>
        <w:rPr>
          <w:rFonts w:ascii="Times New Roman" w:hAnsi="Times New Roman"/>
          <w:sz w:val="28"/>
        </w:rPr>
      </w:pPr>
      <w:r>
        <w:rPr>
          <w:rFonts w:ascii="Times New Roman" w:hAnsi="Times New Roman"/>
          <w:sz w:val="28"/>
          <w:szCs w:val="28"/>
          <w:lang w:eastAsia="ja-JP"/>
        </w:rPr>
        <w:t xml:space="preserve">Ениколопов, С. Н. Психологические проблемы семейного насилия </w:t>
      </w:r>
      <w:r>
        <w:rPr>
          <w:rFonts w:ascii="Times New Roman" w:hAnsi="Times New Roman"/>
          <w:sz w:val="28"/>
        </w:rPr>
        <w:t xml:space="preserve">/ </w:t>
      </w:r>
      <w:r>
        <w:rPr>
          <w:rFonts w:ascii="Times New Roman" w:hAnsi="Times New Roman"/>
          <w:sz w:val="28"/>
          <w:szCs w:val="28"/>
          <w:lang w:eastAsia="ja-JP"/>
        </w:rPr>
        <w:t>С. Н. Ениколопов. – Москва : Макс-Пресс, 2005 – 360 с.</w:t>
      </w:r>
      <w:r>
        <w:rPr>
          <w:rFonts w:ascii="Times New Roman" w:hAnsi="Times New Roman"/>
          <w:sz w:val="28"/>
        </w:rPr>
        <w:t xml:space="preserve"> </w:t>
      </w:r>
    </w:p>
    <w:p w14:paraId="424B4D70">
      <w:pPr>
        <w:pStyle w:val="5"/>
        <w:numPr>
          <w:ilvl w:val="0"/>
          <w:numId w:val="1"/>
        </w:numPr>
        <w:suppressAutoHyphens w:val="0"/>
        <w:spacing w:after="0" w:line="360" w:lineRule="auto"/>
        <w:ind w:left="0" w:firstLine="709"/>
        <w:jc w:val="both"/>
        <w:rPr>
          <w:rFonts w:ascii="Times New Roman" w:hAnsi="Times New Roman"/>
          <w:sz w:val="28"/>
        </w:rPr>
      </w:pPr>
      <w:r>
        <w:rPr>
          <w:rFonts w:ascii="Times New Roman" w:hAnsi="Times New Roman"/>
          <w:sz w:val="28"/>
        </w:rPr>
        <w:t>Изард, К. Э. Психология эмоций / К. Э. Изард. – Санкт-Петербург : Питер, 2015</w:t>
      </w:r>
      <w:bookmarkStart w:id="0" w:name="_Ref383375001"/>
      <w:bookmarkEnd w:id="0"/>
      <w:bookmarkStart w:id="1" w:name="_Toc386881000"/>
      <w:bookmarkEnd w:id="1"/>
      <w:r>
        <w:rPr>
          <w:rFonts w:ascii="Times New Roman" w:hAnsi="Times New Roman"/>
          <w:sz w:val="28"/>
        </w:rPr>
        <w:t xml:space="preserve"> </w:t>
      </w:r>
      <w:r>
        <w:rPr>
          <w:rFonts w:ascii="Times New Roman" w:hAnsi="Times New Roman"/>
          <w:sz w:val="28"/>
          <w:szCs w:val="28"/>
          <w:lang w:eastAsia="ja-JP"/>
        </w:rPr>
        <w:t>–</w:t>
      </w:r>
      <w:r>
        <w:rPr>
          <w:rFonts w:ascii="Times New Roman" w:hAnsi="Times New Roman"/>
          <w:sz w:val="28"/>
        </w:rPr>
        <w:t xml:space="preserve"> 347с.</w:t>
      </w:r>
    </w:p>
    <w:p w14:paraId="5D403A95">
      <w:pPr>
        <w:pStyle w:val="5"/>
        <w:numPr>
          <w:ilvl w:val="0"/>
          <w:numId w:val="1"/>
        </w:numPr>
        <w:spacing w:after="0" w:line="360" w:lineRule="auto"/>
        <w:ind w:left="0" w:firstLine="709"/>
        <w:jc w:val="both"/>
        <w:rPr>
          <w:rFonts w:ascii="Times New Roman" w:hAnsi="Times New Roman"/>
          <w:sz w:val="28"/>
          <w:lang w:eastAsia="ja-JP"/>
        </w:rPr>
      </w:pPr>
      <w:r>
        <w:rPr>
          <w:rFonts w:ascii="Times New Roman" w:hAnsi="Times New Roman"/>
          <w:sz w:val="28"/>
          <w:lang w:eastAsia="ja-JP"/>
        </w:rPr>
        <w:t>Панфилова, М. А. Игротерапия общения : тесты и коррекционные игры. Практическое пособие для психологов</w:t>
      </w:r>
      <w:r>
        <w:rPr>
          <w:rFonts w:ascii="Times New Roman" w:hAnsi="Times New Roman"/>
          <w:sz w:val="28"/>
        </w:rPr>
        <w:t xml:space="preserve">. </w:t>
      </w:r>
      <w:r>
        <w:rPr>
          <w:rFonts w:ascii="Times New Roman" w:hAnsi="Times New Roman"/>
          <w:sz w:val="28"/>
          <w:lang w:eastAsia="ja-JP"/>
        </w:rPr>
        <w:t>/ М. А. Панфилова. – Москва : Гном, 2012 – 160 с.</w:t>
      </w:r>
    </w:p>
    <w:p w14:paraId="052757E9">
      <w:pPr>
        <w:rPr>
          <w:rFonts w:hint="default"/>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no Pro Caption">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1."/>
      <w:lvlJc w:val="left"/>
      <w:pPr>
        <w:ind w:left="720" w:hanging="360"/>
      </w:pPr>
      <w:rPr>
        <w:rFonts w:hint="default" w:ascii="Times New Roman" w:hAnsi="Times New Roman" w:cs="Times New Roman"/>
        <w:sz w:val="24"/>
      </w:rPr>
    </w:lvl>
    <w:lvl w:ilvl="1" w:tentative="0">
      <w:start w:val="1"/>
      <w:numFmt w:val="lowerLetter"/>
      <w:lvlRestart w:val="0"/>
      <w:lvlText w:val="%2."/>
      <w:lvlJc w:val="left"/>
      <w:pPr>
        <w:ind w:left="1440" w:hanging="360"/>
      </w:pPr>
    </w:lvl>
    <w:lvl w:ilvl="2" w:tentative="0">
      <w:start w:val="1"/>
      <w:numFmt w:val="lowerRoman"/>
      <w:lvlRestart w:val="0"/>
      <w:lvlText w:val="%3."/>
      <w:lvlJc w:val="right"/>
      <w:pPr>
        <w:ind w:left="2160" w:hanging="180"/>
      </w:pPr>
    </w:lvl>
    <w:lvl w:ilvl="3" w:tentative="0">
      <w:start w:val="1"/>
      <w:numFmt w:val="decimal"/>
      <w:lvlRestart w:val="0"/>
      <w:lvlText w:val="%4."/>
      <w:lvlJc w:val="left"/>
      <w:pPr>
        <w:ind w:left="2880" w:hanging="360"/>
      </w:pPr>
    </w:lvl>
    <w:lvl w:ilvl="4" w:tentative="0">
      <w:start w:val="1"/>
      <w:numFmt w:val="lowerLetter"/>
      <w:lvlRestart w:val="0"/>
      <w:lvlText w:val="%5."/>
      <w:lvlJc w:val="left"/>
      <w:pPr>
        <w:ind w:left="3600" w:hanging="360"/>
      </w:pPr>
    </w:lvl>
    <w:lvl w:ilvl="5" w:tentative="0">
      <w:start w:val="1"/>
      <w:numFmt w:val="lowerRoman"/>
      <w:lvlRestart w:val="0"/>
      <w:lvlText w:val="%6."/>
      <w:lvlJc w:val="right"/>
      <w:pPr>
        <w:ind w:left="4320" w:hanging="180"/>
      </w:pPr>
    </w:lvl>
    <w:lvl w:ilvl="6" w:tentative="0">
      <w:start w:val="1"/>
      <w:numFmt w:val="decimal"/>
      <w:lvlRestart w:val="0"/>
      <w:lvlText w:val="%7."/>
      <w:lvlJc w:val="left"/>
      <w:pPr>
        <w:ind w:left="5040" w:hanging="360"/>
      </w:pPr>
    </w:lvl>
    <w:lvl w:ilvl="7" w:tentative="0">
      <w:start w:val="1"/>
      <w:numFmt w:val="lowerLetter"/>
      <w:lvlRestart w:val="0"/>
      <w:lvlText w:val="%8."/>
      <w:lvlJc w:val="left"/>
      <w:pPr>
        <w:ind w:left="5760" w:hanging="360"/>
      </w:pPr>
    </w:lvl>
    <w:lvl w:ilvl="8" w:tentative="0">
      <w:start w:val="1"/>
      <w:numFmt w:val="lowerRoman"/>
      <w:lvlRestart w:val="0"/>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F"/>
    <w:rsid w:val="004545AF"/>
    <w:rsid w:val="00550F18"/>
    <w:rsid w:val="612A77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99"/>
    <w:rPr>
      <w:rFonts w:ascii="Calibri" w:hAnsi="Calibri" w:eastAsia="MS Mincho" w:cs="Times New Roman"/>
      <w:color w:val="0000FF"/>
      <w:u w:val="single"/>
    </w:rPr>
  </w:style>
  <w:style w:type="paragraph" w:styleId="5">
    <w:name w:val="List Paragraph"/>
    <w:basedOn w:val="1"/>
    <w:qFormat/>
    <w:uiPriority w:val="0"/>
    <w:pPr>
      <w:ind w:left="720"/>
      <w:contextualSpacing/>
    </w:pPr>
    <w:rPr>
      <w:rFonts w:ascii="Calibri" w:hAnsi="Calibri" w:eastAsia="MS Mincho"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Pages>
  <Words>1585</Words>
  <Characters>9041</Characters>
  <Lines>75</Lines>
  <Paragraphs>21</Paragraphs>
  <TotalTime>2</TotalTime>
  <ScaleCrop>false</ScaleCrop>
  <LinksUpToDate>false</LinksUpToDate>
  <CharactersWithSpaces>10605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2024-06-07T01:45:00Z</dcterms:created>
  <dc:creator>daster</dc:creator>
  <cp:lastModifiedBy>daster</cp:lastModifiedBy>
  <dcterms:modified xsi:type="dcterms:W3CDTF">2024-06-07T03:23:21Z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BA475A16CE3B408486FAED677234A042_12</vt:lpwstr>
  </property>
</Properties>
</file>