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65" w:rsidRPr="00707781" w:rsidRDefault="00C85765" w:rsidP="002803EE">
      <w:pPr>
        <w:jc w:val="center"/>
        <w:rPr>
          <w:rFonts w:ascii="Times New Roman" w:hAnsi="Times New Roman" w:cs="Times New Roman"/>
          <w:b/>
          <w:sz w:val="28"/>
        </w:rPr>
      </w:pPr>
      <w:r w:rsidRPr="00707781">
        <w:rPr>
          <w:rFonts w:ascii="Times New Roman" w:hAnsi="Times New Roman" w:cs="Times New Roman"/>
          <w:b/>
          <w:sz w:val="28"/>
        </w:rPr>
        <w:t>Игровые технологии в работе с дошкольниками.</w:t>
      </w:r>
    </w:p>
    <w:p w:rsidR="002803EE" w:rsidRDefault="00C85765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Зарождение идеи технологии педагогического процесса </w:t>
      </w:r>
      <w:proofErr w:type="gramStart"/>
      <w:r w:rsidRPr="002803EE">
        <w:rPr>
          <w:rFonts w:ascii="Times New Roman" w:hAnsi="Times New Roman" w:cs="Times New Roman"/>
          <w:sz w:val="28"/>
        </w:rPr>
        <w:t>связано</w:t>
      </w:r>
      <w:proofErr w:type="gramEnd"/>
      <w:r w:rsidRPr="002803EE">
        <w:rPr>
          <w:rFonts w:ascii="Times New Roman" w:hAnsi="Times New Roman" w:cs="Times New Roman"/>
          <w:sz w:val="28"/>
        </w:rPr>
        <w:t xml:space="preserve"> прежде всего с внедрением достижений научно-технического прогресса в различные области теоретической и практической деятельности. </w:t>
      </w:r>
      <w:proofErr w:type="gramStart"/>
      <w:r w:rsidRPr="002803EE">
        <w:rPr>
          <w:rFonts w:ascii="Times New Roman" w:hAnsi="Times New Roman" w:cs="Times New Roman"/>
          <w:sz w:val="28"/>
        </w:rPr>
        <w:t>Слово «технология» происходит от греческого слова: «</w:t>
      </w:r>
      <w:proofErr w:type="spellStart"/>
      <w:r w:rsidRPr="002803EE">
        <w:rPr>
          <w:rFonts w:ascii="Times New Roman" w:hAnsi="Times New Roman" w:cs="Times New Roman"/>
          <w:sz w:val="28"/>
        </w:rPr>
        <w:t>techne</w:t>
      </w:r>
      <w:proofErr w:type="spellEnd"/>
      <w:r w:rsidRPr="002803EE">
        <w:rPr>
          <w:rFonts w:ascii="Times New Roman" w:hAnsi="Times New Roman" w:cs="Times New Roman"/>
          <w:sz w:val="28"/>
        </w:rPr>
        <w:t>» - искусство, мастерство, умение и «</w:t>
      </w:r>
      <w:proofErr w:type="spellStart"/>
      <w:r w:rsidRPr="002803EE">
        <w:rPr>
          <w:rFonts w:ascii="Times New Roman" w:hAnsi="Times New Roman" w:cs="Times New Roman"/>
          <w:sz w:val="28"/>
        </w:rPr>
        <w:t>logos</w:t>
      </w:r>
      <w:proofErr w:type="spellEnd"/>
      <w:r w:rsidRPr="002803EE">
        <w:rPr>
          <w:rFonts w:ascii="Times New Roman" w:hAnsi="Times New Roman" w:cs="Times New Roman"/>
          <w:sz w:val="28"/>
        </w:rPr>
        <w:t>» - наука, закон.</w:t>
      </w:r>
      <w:proofErr w:type="gramEnd"/>
      <w:r w:rsidRPr="002803EE">
        <w:rPr>
          <w:rFonts w:ascii="Times New Roman" w:hAnsi="Times New Roman" w:cs="Times New Roman"/>
          <w:sz w:val="28"/>
        </w:rPr>
        <w:t xml:space="preserve"> Игровые технологии связаны с игровой формой взаимодействия педагога и воспитанников и являются составной частью педагогических технологий. 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C85765" w:rsidRPr="002803EE" w:rsidRDefault="002803EE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BDD4761" wp14:editId="33082A7B">
            <wp:simplePos x="0" y="0"/>
            <wp:positionH relativeFrom="column">
              <wp:posOffset>4455160</wp:posOffset>
            </wp:positionH>
            <wp:positionV relativeFrom="paragraph">
              <wp:posOffset>1550670</wp:posOffset>
            </wp:positionV>
            <wp:extent cx="1537335" cy="1158240"/>
            <wp:effectExtent l="114300" t="57150" r="81915" b="156210"/>
            <wp:wrapTight wrapText="bothSides">
              <wp:wrapPolygon edited="0">
                <wp:start x="803" y="-1066"/>
                <wp:lineTo x="-1606" y="-355"/>
                <wp:lineTo x="-1606" y="21316"/>
                <wp:lineTo x="1071" y="24158"/>
                <wp:lineTo x="19807" y="24158"/>
                <wp:lineTo x="21413" y="22382"/>
                <wp:lineTo x="22483" y="17053"/>
                <wp:lineTo x="22483" y="5329"/>
                <wp:lineTo x="20342" y="0"/>
                <wp:lineTo x="20074" y="-1066"/>
                <wp:lineTo x="803" y="-1066"/>
              </wp:wrapPolygon>
            </wp:wrapTight>
            <wp:docPr id="2" name="Рисунок 6" descr="C:\Documents and Settings\Валера\Рабочий стол\Мои рисунки\MOV0165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алера\Рабочий стол\Мои рисунки\MOV01650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158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E6F" w:rsidRPr="002803EE">
        <w:rPr>
          <w:rFonts w:ascii="Times New Roman" w:hAnsi="Times New Roman" w:cs="Times New Roman"/>
          <w:sz w:val="28"/>
        </w:rPr>
        <w:t xml:space="preserve">     В нашем детском саду игровые технологии внедрены много лет назад, практически со дня открытия учреждения. Первая игровая технология, используемая в работе – Никитина Б. П. Детский сад тогда работал по программе «Развитие». В последние десятилетия в нашей стране стали широко известными игры </w:t>
      </w:r>
      <w:proofErr w:type="spellStart"/>
      <w:r w:rsidR="00594E6F" w:rsidRPr="002803EE">
        <w:rPr>
          <w:rFonts w:ascii="Times New Roman" w:hAnsi="Times New Roman" w:cs="Times New Roman"/>
          <w:sz w:val="28"/>
        </w:rPr>
        <w:t>Воскобовича</w:t>
      </w:r>
      <w:proofErr w:type="spellEnd"/>
      <w:r w:rsidR="00594E6F" w:rsidRPr="002803EE">
        <w:rPr>
          <w:rFonts w:ascii="Times New Roman" w:hAnsi="Times New Roman" w:cs="Times New Roman"/>
          <w:sz w:val="28"/>
        </w:rPr>
        <w:t xml:space="preserve"> В. В. и </w:t>
      </w:r>
      <w:proofErr w:type="spellStart"/>
      <w:r w:rsidR="00594E6F" w:rsidRPr="002803EE">
        <w:rPr>
          <w:rFonts w:ascii="Times New Roman" w:hAnsi="Times New Roman" w:cs="Times New Roman"/>
          <w:sz w:val="28"/>
        </w:rPr>
        <w:t>Кайе</w:t>
      </w:r>
      <w:proofErr w:type="spellEnd"/>
      <w:r w:rsidR="00594E6F" w:rsidRPr="002803EE">
        <w:rPr>
          <w:rFonts w:ascii="Times New Roman" w:hAnsi="Times New Roman" w:cs="Times New Roman"/>
          <w:sz w:val="28"/>
        </w:rPr>
        <w:t xml:space="preserve"> В. А. Славим прародителя идеи игровых технологий Марию </w:t>
      </w:r>
      <w:proofErr w:type="spellStart"/>
      <w:r w:rsidR="00594E6F" w:rsidRPr="002803EE">
        <w:rPr>
          <w:rFonts w:ascii="Times New Roman" w:hAnsi="Times New Roman" w:cs="Times New Roman"/>
          <w:sz w:val="28"/>
        </w:rPr>
        <w:t>Монтессори</w:t>
      </w:r>
      <w:proofErr w:type="spellEnd"/>
      <w:r w:rsidR="00594E6F" w:rsidRPr="002803EE">
        <w:rPr>
          <w:rFonts w:ascii="Times New Roman" w:hAnsi="Times New Roman" w:cs="Times New Roman"/>
          <w:sz w:val="28"/>
        </w:rPr>
        <w:t xml:space="preserve">! </w:t>
      </w:r>
    </w:p>
    <w:p w:rsidR="00FF5200" w:rsidRDefault="00707781" w:rsidP="002803EE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EC62C" wp14:editId="2FC53364">
                <wp:simplePos x="0" y="0"/>
                <wp:positionH relativeFrom="column">
                  <wp:posOffset>4453255</wp:posOffset>
                </wp:positionH>
                <wp:positionV relativeFrom="paragraph">
                  <wp:posOffset>1228725</wp:posOffset>
                </wp:positionV>
                <wp:extent cx="1537335" cy="130175"/>
                <wp:effectExtent l="0" t="0" r="5715" b="3175"/>
                <wp:wrapTight wrapText="bothSides">
                  <wp:wrapPolygon edited="0">
                    <wp:start x="0" y="0"/>
                    <wp:lineTo x="0" y="18966"/>
                    <wp:lineTo x="21413" y="18966"/>
                    <wp:lineTo x="21413" y="0"/>
                    <wp:lineTo x="0" y="0"/>
                  </wp:wrapPolygon>
                </wp:wrapTight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130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781" w:rsidRPr="00707781" w:rsidRDefault="00707781" w:rsidP="0070778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</w:rPr>
                            </w:pPr>
                            <w:proofErr w:type="spellStart"/>
                            <w:r w:rsidRPr="00707781">
                              <w:rPr>
                                <w:b w:val="0"/>
                                <w:color w:val="auto"/>
                              </w:rPr>
                              <w:t>Мухаметшина</w:t>
                            </w:r>
                            <w:proofErr w:type="spellEnd"/>
                            <w:r w:rsidRPr="00707781">
                              <w:rPr>
                                <w:b w:val="0"/>
                                <w:color w:val="auto"/>
                              </w:rPr>
                              <w:t xml:space="preserve"> О. 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50.65pt;margin-top:96.75pt;width:121.05pt;height:1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" stroked="f">
                <v:textbox inset="0,0,0,0">
                  <w:txbxContent>
                    <w:p w:rsidR="00707781" w:rsidRPr="00707781" w:rsidRDefault="00707781" w:rsidP="0070778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8"/>
                        </w:rPr>
                      </w:pPr>
                      <w:proofErr w:type="spellStart"/>
                      <w:r w:rsidRPr="00707781">
                        <w:rPr>
                          <w:b w:val="0"/>
                          <w:color w:val="auto"/>
                        </w:rPr>
                        <w:t>Мухаметшина</w:t>
                      </w:r>
                      <w:proofErr w:type="spellEnd"/>
                      <w:r w:rsidRPr="00707781">
                        <w:rPr>
                          <w:b w:val="0"/>
                          <w:color w:val="auto"/>
                        </w:rPr>
                        <w:t xml:space="preserve"> О. В.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E6F" w:rsidRPr="002803EE">
        <w:rPr>
          <w:rFonts w:ascii="Times New Roman" w:hAnsi="Times New Roman" w:cs="Times New Roman"/>
          <w:sz w:val="28"/>
        </w:rPr>
        <w:t xml:space="preserve">     Работая педагогом – психологом в ДОУ, совместно с заведующей</w:t>
      </w:r>
      <w:r w:rsidR="005E5BEA" w:rsidRPr="002803EE">
        <w:rPr>
          <w:rFonts w:ascii="Times New Roman" w:hAnsi="Times New Roman" w:cs="Times New Roman"/>
          <w:sz w:val="28"/>
        </w:rPr>
        <w:t xml:space="preserve"> -</w:t>
      </w:r>
      <w:r w:rsidR="00594E6F" w:rsidRPr="002803EE">
        <w:rPr>
          <w:rFonts w:ascii="Times New Roman" w:hAnsi="Times New Roman" w:cs="Times New Roman"/>
          <w:sz w:val="28"/>
        </w:rPr>
        <w:t xml:space="preserve"> </w:t>
      </w:r>
      <w:r w:rsidR="007F19AC" w:rsidRPr="002803EE">
        <w:rPr>
          <w:rFonts w:ascii="Times New Roman" w:hAnsi="Times New Roman" w:cs="Times New Roman"/>
          <w:sz w:val="28"/>
        </w:rPr>
        <w:t>нами был</w:t>
      </w:r>
      <w:r w:rsidR="00594E6F" w:rsidRPr="002803EE">
        <w:rPr>
          <w:rFonts w:ascii="Times New Roman" w:hAnsi="Times New Roman" w:cs="Times New Roman"/>
          <w:sz w:val="28"/>
        </w:rPr>
        <w:t xml:space="preserve"> создан Центр игровой поддержки ребёнка (ЦИПР). В ЦИПР я работаю по своей программе «Студия творческих игр», которая включает в себя игры Никитина Б. П., </w:t>
      </w:r>
      <w:proofErr w:type="spellStart"/>
      <w:r w:rsidR="00594E6F" w:rsidRPr="002803EE">
        <w:rPr>
          <w:rFonts w:ascii="Times New Roman" w:hAnsi="Times New Roman" w:cs="Times New Roman"/>
          <w:sz w:val="28"/>
        </w:rPr>
        <w:t>Воскобовича</w:t>
      </w:r>
      <w:proofErr w:type="spellEnd"/>
      <w:r w:rsidR="00594E6F" w:rsidRPr="002803EE">
        <w:rPr>
          <w:rFonts w:ascii="Times New Roman" w:hAnsi="Times New Roman" w:cs="Times New Roman"/>
          <w:sz w:val="28"/>
        </w:rPr>
        <w:t xml:space="preserve"> В. В. и других авторов. </w:t>
      </w:r>
      <w:r w:rsidR="005E5BEA" w:rsidRPr="002803EE">
        <w:rPr>
          <w:rFonts w:ascii="Times New Roman" w:hAnsi="Times New Roman" w:cs="Times New Roman"/>
          <w:sz w:val="28"/>
        </w:rPr>
        <w:t>Игры постоянно обновляются</w:t>
      </w:r>
      <w:r w:rsidR="00FF5200">
        <w:rPr>
          <w:rFonts w:ascii="Times New Roman" w:hAnsi="Times New Roman" w:cs="Times New Roman"/>
          <w:sz w:val="28"/>
        </w:rPr>
        <w:t>.</w:t>
      </w:r>
    </w:p>
    <w:p w:rsidR="00594E6F" w:rsidRPr="002803EE" w:rsidRDefault="005E5BEA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</w:t>
      </w:r>
      <w:r w:rsidR="00FF5200"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227A78" w:rsidRPr="002803EE">
        <w:rPr>
          <w:rFonts w:ascii="Times New Roman" w:hAnsi="Times New Roman" w:cs="Times New Roman"/>
          <w:sz w:val="28"/>
        </w:rPr>
        <w:t xml:space="preserve">Программа предназначена для детей дошкольного возраста для  развития познавательных психических процессов – восприятия, памяти, внимания, воображения; интеллектуальной сферы – развития мыслительных умений, наглядно – действенного,  наглядно – образного,  творческого и критического мышления; развития личностной сферы – формирование адекватной самооценки, повышения уверенности в себе; развития волевой сферы – произвольности психических процессов, </w:t>
      </w:r>
      <w:proofErr w:type="spellStart"/>
      <w:r w:rsidR="00227A78" w:rsidRPr="002803EE">
        <w:rPr>
          <w:rFonts w:ascii="Times New Roman" w:hAnsi="Times New Roman" w:cs="Times New Roman"/>
          <w:sz w:val="28"/>
        </w:rPr>
        <w:t>саморегуляции</w:t>
      </w:r>
      <w:proofErr w:type="spellEnd"/>
      <w:r w:rsidR="00227A78" w:rsidRPr="002803EE">
        <w:rPr>
          <w:rFonts w:ascii="Times New Roman" w:hAnsi="Times New Roman" w:cs="Times New Roman"/>
          <w:sz w:val="28"/>
        </w:rPr>
        <w:t xml:space="preserve">, необходимых для успешного обучения в школе. </w:t>
      </w:r>
      <w:proofErr w:type="gramEnd"/>
    </w:p>
    <w:p w:rsidR="00C85765" w:rsidRPr="002803EE" w:rsidRDefault="00A02181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</w:t>
      </w:r>
      <w:r w:rsidR="00C85765" w:rsidRPr="002803EE">
        <w:rPr>
          <w:rFonts w:ascii="Times New Roman" w:hAnsi="Times New Roman" w:cs="Times New Roman"/>
          <w:sz w:val="28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</w:t>
      </w:r>
      <w:r w:rsidRPr="002803EE">
        <w:rPr>
          <w:rFonts w:ascii="Times New Roman" w:hAnsi="Times New Roman" w:cs="Times New Roman"/>
          <w:sz w:val="28"/>
        </w:rPr>
        <w:t>.</w:t>
      </w:r>
    </w:p>
    <w:p w:rsidR="007F19AC" w:rsidRPr="002803EE" w:rsidRDefault="00707781" w:rsidP="002803EE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78344" wp14:editId="3D13AD3B">
                <wp:simplePos x="0" y="0"/>
                <wp:positionH relativeFrom="column">
                  <wp:posOffset>4298950</wp:posOffset>
                </wp:positionH>
                <wp:positionV relativeFrom="paragraph">
                  <wp:posOffset>2343150</wp:posOffset>
                </wp:positionV>
                <wp:extent cx="1567180" cy="136525"/>
                <wp:effectExtent l="0" t="0" r="0" b="0"/>
                <wp:wrapTight wrapText="bothSides">
                  <wp:wrapPolygon edited="0">
                    <wp:start x="0" y="0"/>
                    <wp:lineTo x="0" y="18084"/>
                    <wp:lineTo x="21267" y="18084"/>
                    <wp:lineTo x="21267" y="0"/>
                    <wp:lineTo x="0" y="0"/>
                  </wp:wrapPolygon>
                </wp:wrapTight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36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781" w:rsidRPr="00707781" w:rsidRDefault="00707781" w:rsidP="0070778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8"/>
                              </w:rPr>
                            </w:pPr>
                            <w:r w:rsidRPr="00707781">
                              <w:rPr>
                                <w:b w:val="0"/>
                                <w:color w:val="auto"/>
                              </w:rPr>
                              <w:t>Вторая младшая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8.5pt;margin-top:184.5pt;width:123.4pt;height:1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" stroked="f">
                <v:textbox inset="0,0,0,0">
                  <w:txbxContent>
                    <w:p w:rsidR="00707781" w:rsidRPr="00707781" w:rsidRDefault="00707781" w:rsidP="0070778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8"/>
                        </w:rPr>
                      </w:pPr>
                      <w:r w:rsidRPr="00707781">
                        <w:rPr>
                          <w:b w:val="0"/>
                          <w:color w:val="auto"/>
                        </w:rPr>
                        <w:t>Вторая младшая группа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03EE" w:rsidRPr="002803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196E6E4" wp14:editId="45249D4F">
            <wp:simplePos x="0" y="0"/>
            <wp:positionH relativeFrom="column">
              <wp:posOffset>4297045</wp:posOffset>
            </wp:positionH>
            <wp:positionV relativeFrom="paragraph">
              <wp:posOffset>1226820</wp:posOffset>
            </wp:positionV>
            <wp:extent cx="1567180" cy="1175385"/>
            <wp:effectExtent l="114300" t="57150" r="90170" b="158115"/>
            <wp:wrapTight wrapText="bothSides">
              <wp:wrapPolygon edited="0">
                <wp:start x="788" y="-1050"/>
                <wp:lineTo x="-1575" y="-350"/>
                <wp:lineTo x="-1575" y="21705"/>
                <wp:lineTo x="-525" y="22055"/>
                <wp:lineTo x="788" y="23455"/>
                <wp:lineTo x="1050" y="24156"/>
                <wp:lineTo x="19692" y="24156"/>
                <wp:lineTo x="19955" y="23455"/>
                <wp:lineTo x="21267" y="22055"/>
                <wp:lineTo x="22580" y="16804"/>
                <wp:lineTo x="22580" y="5251"/>
                <wp:lineTo x="20217" y="0"/>
                <wp:lineTo x="19955" y="-1050"/>
                <wp:lineTo x="788" y="-1050"/>
              </wp:wrapPolygon>
            </wp:wrapTight>
            <wp:docPr id="1" name="Рисунок 1" descr="E:\ПЕДАГОГ - ПСИХОЛОГ\Презентации для педагогов и родителей\Мои фотографии в д. с\фото ягодки октябрь 2014 г\DSCN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ДАГОГ - ПСИХОЛОГ\Презентации для педагогов и родителей\Мои фотографии в д. с\фото ягодки октябрь 2014 г\DSCN6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175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78" w:rsidRPr="002803EE">
        <w:rPr>
          <w:rFonts w:ascii="Times New Roman" w:hAnsi="Times New Roman" w:cs="Times New Roman"/>
          <w:sz w:val="28"/>
        </w:rPr>
        <w:t xml:space="preserve">     </w:t>
      </w:r>
      <w:r w:rsidR="00FF5200" w:rsidRPr="002803EE">
        <w:rPr>
          <w:rFonts w:ascii="Times New Roman" w:hAnsi="Times New Roman" w:cs="Times New Roman"/>
          <w:sz w:val="28"/>
        </w:rPr>
        <w:t>От моей бабушки мне остался деревянный сундук. Я его отремонтировала и вот уже 10 лет игры из сундука радуют наших детей.</w:t>
      </w:r>
      <w:r w:rsidR="00FF5200">
        <w:rPr>
          <w:rFonts w:ascii="Times New Roman" w:hAnsi="Times New Roman" w:cs="Times New Roman"/>
          <w:sz w:val="28"/>
        </w:rPr>
        <w:t xml:space="preserve"> Большая часть игр </w:t>
      </w:r>
      <w:proofErr w:type="gramStart"/>
      <w:r w:rsidR="00FF5200">
        <w:rPr>
          <w:rFonts w:ascii="Times New Roman" w:hAnsi="Times New Roman" w:cs="Times New Roman"/>
          <w:sz w:val="28"/>
        </w:rPr>
        <w:t>деревянные</w:t>
      </w:r>
      <w:proofErr w:type="gramEnd"/>
      <w:r w:rsidR="00FF5200">
        <w:rPr>
          <w:rFonts w:ascii="Times New Roman" w:hAnsi="Times New Roman" w:cs="Times New Roman"/>
          <w:sz w:val="28"/>
        </w:rPr>
        <w:t xml:space="preserve">. </w:t>
      </w:r>
      <w:r w:rsidR="00227A78" w:rsidRPr="002803EE">
        <w:rPr>
          <w:rFonts w:ascii="Times New Roman" w:hAnsi="Times New Roman" w:cs="Times New Roman"/>
          <w:sz w:val="28"/>
        </w:rPr>
        <w:t xml:space="preserve">За всё время работы у меня был только один ребёнок, равнодушный к играм. </w:t>
      </w:r>
      <w:r w:rsidR="007F19AC" w:rsidRPr="002803EE">
        <w:rPr>
          <w:rFonts w:ascii="Times New Roman" w:hAnsi="Times New Roman" w:cs="Times New Roman"/>
          <w:sz w:val="28"/>
        </w:rPr>
        <w:t xml:space="preserve">За годы работы с детьми по внедрению игровых технологий у меня сформировался опыт работы. </w:t>
      </w:r>
      <w:r w:rsidR="00227A78" w:rsidRPr="002803EE">
        <w:rPr>
          <w:rFonts w:ascii="Times New Roman" w:hAnsi="Times New Roman" w:cs="Times New Roman"/>
          <w:sz w:val="28"/>
        </w:rPr>
        <w:t xml:space="preserve">Я беру группу детей </w:t>
      </w:r>
      <w:r w:rsidR="007F19AC" w:rsidRPr="002803EE">
        <w:rPr>
          <w:rFonts w:ascii="Times New Roman" w:hAnsi="Times New Roman" w:cs="Times New Roman"/>
          <w:sz w:val="28"/>
        </w:rPr>
        <w:t xml:space="preserve">детского сада </w:t>
      </w:r>
      <w:r w:rsidR="00227A78" w:rsidRPr="002803EE">
        <w:rPr>
          <w:rFonts w:ascii="Times New Roman" w:hAnsi="Times New Roman" w:cs="Times New Roman"/>
          <w:sz w:val="28"/>
        </w:rPr>
        <w:t xml:space="preserve">(20 – 25 человек) и </w:t>
      </w:r>
      <w:r w:rsidR="007F19AC" w:rsidRPr="002803EE">
        <w:rPr>
          <w:rFonts w:ascii="Times New Roman" w:hAnsi="Times New Roman" w:cs="Times New Roman"/>
          <w:sz w:val="28"/>
        </w:rPr>
        <w:t xml:space="preserve">по возможности </w:t>
      </w:r>
      <w:r w:rsidR="00227A78" w:rsidRPr="002803EE">
        <w:rPr>
          <w:rFonts w:ascii="Times New Roman" w:hAnsi="Times New Roman" w:cs="Times New Roman"/>
          <w:sz w:val="28"/>
        </w:rPr>
        <w:t xml:space="preserve">делю их на мальчиков и девочек по 7 детей в подгруппе. По моим </w:t>
      </w:r>
      <w:r w:rsidR="007F19AC" w:rsidRPr="002803EE">
        <w:rPr>
          <w:rFonts w:ascii="Times New Roman" w:hAnsi="Times New Roman" w:cs="Times New Roman"/>
          <w:sz w:val="28"/>
        </w:rPr>
        <w:t xml:space="preserve">многолетним </w:t>
      </w:r>
      <w:r w:rsidR="00227A78" w:rsidRPr="002803EE">
        <w:rPr>
          <w:rFonts w:ascii="Times New Roman" w:hAnsi="Times New Roman" w:cs="Times New Roman"/>
          <w:sz w:val="28"/>
        </w:rPr>
        <w:t>наблюдениям, мальчики лучше и быстрее девочек справляются с играми. Ско</w:t>
      </w:r>
      <w:r w:rsidR="007F19AC" w:rsidRPr="002803EE">
        <w:rPr>
          <w:rFonts w:ascii="Times New Roman" w:hAnsi="Times New Roman" w:cs="Times New Roman"/>
          <w:sz w:val="28"/>
        </w:rPr>
        <w:t>рость мышления у мальчиков выше</w:t>
      </w:r>
      <w:r w:rsidR="00681326" w:rsidRPr="002803EE">
        <w:rPr>
          <w:rFonts w:ascii="Times New Roman" w:hAnsi="Times New Roman" w:cs="Times New Roman"/>
          <w:sz w:val="28"/>
        </w:rPr>
        <w:t xml:space="preserve"> </w:t>
      </w:r>
      <w:r w:rsidR="007F19AC" w:rsidRPr="002803EE">
        <w:rPr>
          <w:rFonts w:ascii="Times New Roman" w:hAnsi="Times New Roman" w:cs="Times New Roman"/>
          <w:sz w:val="28"/>
        </w:rPr>
        <w:t xml:space="preserve">и, работая в унисон, однородная подгруппа функционирует радостнее, на подъёме. Если не хватает мальчиков, в подгруппу из семи человек берём шустрых девочек. Что </w:t>
      </w:r>
      <w:r w:rsidR="004C5546">
        <w:rPr>
          <w:rFonts w:ascii="Times New Roman" w:hAnsi="Times New Roman" w:cs="Times New Roman"/>
          <w:sz w:val="28"/>
        </w:rPr>
        <w:t>бывает</w:t>
      </w:r>
      <w:r w:rsidR="007F19AC" w:rsidRPr="002803EE">
        <w:rPr>
          <w:rFonts w:ascii="Times New Roman" w:hAnsi="Times New Roman" w:cs="Times New Roman"/>
          <w:sz w:val="28"/>
        </w:rPr>
        <w:t>, когда состав детей неоднородный? Ребёнок, который работает медленнее, сам чувствует свой неуспех на фоне других детей. Бывает, что  находится сверстник, который высмеивает неуспешного ребёнка. Эти попытки надо пресекать</w:t>
      </w:r>
      <w:r w:rsidR="00234844" w:rsidRPr="002803EE">
        <w:rPr>
          <w:rFonts w:ascii="Times New Roman" w:hAnsi="Times New Roman" w:cs="Times New Roman"/>
          <w:sz w:val="28"/>
        </w:rPr>
        <w:t xml:space="preserve"> на корню</w:t>
      </w:r>
      <w:r w:rsidR="007F19AC" w:rsidRPr="002803EE">
        <w:rPr>
          <w:rFonts w:ascii="Times New Roman" w:hAnsi="Times New Roman" w:cs="Times New Roman"/>
          <w:sz w:val="28"/>
        </w:rPr>
        <w:t>. Здесь надо сказать о том, как должен вести себя педагог, чтобы дети с удовольствием и интересом играли. Интонация, голос, мимика, жесты, поза педагога должны быть на 100% доброжелательными.  Ни голосом, ни интонацией, ни мимикой</w:t>
      </w:r>
      <w:r w:rsidR="00F858EB" w:rsidRPr="002803E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ни жестами или позой – ни</w:t>
      </w:r>
      <w:r w:rsidR="007F19AC" w:rsidRPr="002803EE">
        <w:rPr>
          <w:rFonts w:ascii="Times New Roman" w:hAnsi="Times New Roman" w:cs="Times New Roman"/>
          <w:sz w:val="28"/>
        </w:rPr>
        <w:t xml:space="preserve"> в коем случае нельзя выдать осуждение, укор, замечание в случае неудачи ребёнка.</w:t>
      </w:r>
      <w:r w:rsidR="00FF5200">
        <w:rPr>
          <w:rFonts w:ascii="Times New Roman" w:hAnsi="Times New Roman" w:cs="Times New Roman"/>
          <w:sz w:val="28"/>
        </w:rPr>
        <w:t xml:space="preserve"> Такой подход формирует доверие ребёнка к педагогу и снижает тревожность. Это можно сравнить с безусловной любовью.</w:t>
      </w:r>
      <w:r w:rsidR="007F19AC" w:rsidRPr="002803EE">
        <w:rPr>
          <w:rFonts w:ascii="Times New Roman" w:hAnsi="Times New Roman" w:cs="Times New Roman"/>
          <w:sz w:val="28"/>
        </w:rPr>
        <w:t xml:space="preserve"> </w:t>
      </w:r>
      <w:proofErr w:type="gramStart"/>
      <w:r w:rsidR="007F19AC" w:rsidRPr="002803EE">
        <w:rPr>
          <w:rFonts w:ascii="Times New Roman" w:hAnsi="Times New Roman" w:cs="Times New Roman"/>
          <w:sz w:val="28"/>
        </w:rPr>
        <w:t>Н</w:t>
      </w:r>
      <w:proofErr w:type="gramEnd"/>
      <w:r w:rsidR="007F19AC" w:rsidRPr="002803EE">
        <w:rPr>
          <w:rFonts w:ascii="Times New Roman" w:hAnsi="Times New Roman" w:cs="Times New Roman"/>
          <w:sz w:val="28"/>
        </w:rPr>
        <w:t xml:space="preserve">о при этом и захваливать всех подряд тоже не надо. </w:t>
      </w:r>
      <w:r w:rsidR="004C5546">
        <w:rPr>
          <w:rFonts w:ascii="Times New Roman" w:hAnsi="Times New Roman" w:cs="Times New Roman"/>
          <w:sz w:val="28"/>
        </w:rPr>
        <w:t>Когда ребёнок</w:t>
      </w:r>
      <w:r w:rsidR="00F858EB" w:rsidRPr="002803EE">
        <w:rPr>
          <w:rFonts w:ascii="Times New Roman" w:hAnsi="Times New Roman" w:cs="Times New Roman"/>
          <w:sz w:val="28"/>
        </w:rPr>
        <w:t xml:space="preserve"> справляется с игрой, которую ему на </w:t>
      </w:r>
      <w:r w:rsidR="00234844" w:rsidRPr="002803EE">
        <w:rPr>
          <w:rFonts w:ascii="Times New Roman" w:hAnsi="Times New Roman" w:cs="Times New Roman"/>
          <w:sz w:val="28"/>
        </w:rPr>
        <w:t xml:space="preserve">каком – то </w:t>
      </w:r>
      <w:r w:rsidR="00F858EB" w:rsidRPr="002803EE">
        <w:rPr>
          <w:rFonts w:ascii="Times New Roman" w:hAnsi="Times New Roman" w:cs="Times New Roman"/>
          <w:sz w:val="28"/>
        </w:rPr>
        <w:t xml:space="preserve">этапе захотелось бросить (а вы не позволили этого), обязательно нужно выразить свой бурный восторг – похвалить, приобнять, рассказать об успехе воспитателю в группе, маме, папе. Когда дети </w:t>
      </w:r>
      <w:r w:rsidR="005E5BEA" w:rsidRPr="002803EE">
        <w:rPr>
          <w:rFonts w:ascii="Times New Roman" w:hAnsi="Times New Roman" w:cs="Times New Roman"/>
          <w:sz w:val="28"/>
        </w:rPr>
        <w:t>приходят в ЦИПР, я включаю милые и добрые</w:t>
      </w:r>
      <w:r w:rsidR="00F858EB" w:rsidRPr="002803EE">
        <w:rPr>
          <w:rFonts w:ascii="Times New Roman" w:hAnsi="Times New Roman" w:cs="Times New Roman"/>
          <w:sz w:val="28"/>
        </w:rPr>
        <w:t xml:space="preserve">  </w:t>
      </w:r>
      <w:r w:rsidR="005E5BEA" w:rsidRPr="002803EE">
        <w:rPr>
          <w:rFonts w:ascii="Times New Roman" w:hAnsi="Times New Roman" w:cs="Times New Roman"/>
          <w:sz w:val="28"/>
        </w:rPr>
        <w:t xml:space="preserve">советские детские песенки из мультфильмов. Мы напевает их и складывается очень непринуждённая и лёгкая атмосфера хорошего настроения. Слышен только грохот деревянных деталей на детских столах и призывы </w:t>
      </w:r>
      <w:r w:rsidR="00234844" w:rsidRPr="002803EE">
        <w:rPr>
          <w:rFonts w:ascii="Times New Roman" w:hAnsi="Times New Roman" w:cs="Times New Roman"/>
          <w:sz w:val="28"/>
        </w:rPr>
        <w:t xml:space="preserve">детей </w:t>
      </w:r>
      <w:r w:rsidR="005E5BEA" w:rsidRPr="002803EE">
        <w:rPr>
          <w:rFonts w:ascii="Times New Roman" w:hAnsi="Times New Roman" w:cs="Times New Roman"/>
          <w:sz w:val="28"/>
        </w:rPr>
        <w:t>на помощь. Помощь детям надо оказывать. Постепенно дети приуча</w:t>
      </w:r>
      <w:r w:rsidR="00234844" w:rsidRPr="002803EE">
        <w:rPr>
          <w:rFonts w:ascii="Times New Roman" w:hAnsi="Times New Roman" w:cs="Times New Roman"/>
          <w:sz w:val="28"/>
        </w:rPr>
        <w:t>ются не звать педагога</w:t>
      </w:r>
      <w:r w:rsidR="005E5BEA" w:rsidRPr="002803EE">
        <w:rPr>
          <w:rFonts w:ascii="Times New Roman" w:hAnsi="Times New Roman" w:cs="Times New Roman"/>
          <w:sz w:val="28"/>
        </w:rPr>
        <w:t xml:space="preserve">, а сосредоточенно думать самостоятельно. </w:t>
      </w:r>
    </w:p>
    <w:p w:rsidR="00B369DE" w:rsidRPr="002803EE" w:rsidRDefault="005E5BEA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</w:t>
      </w:r>
      <w:r w:rsidR="00681326" w:rsidRPr="002803EE">
        <w:rPr>
          <w:rFonts w:ascii="Times New Roman" w:hAnsi="Times New Roman" w:cs="Times New Roman"/>
          <w:sz w:val="28"/>
        </w:rPr>
        <w:t xml:space="preserve">Надо знать в какое время давать </w:t>
      </w:r>
      <w:r w:rsidRPr="002803EE">
        <w:rPr>
          <w:rFonts w:ascii="Times New Roman" w:hAnsi="Times New Roman" w:cs="Times New Roman"/>
          <w:sz w:val="28"/>
        </w:rPr>
        <w:t>детям ту или иную игру</w:t>
      </w:r>
      <w:r w:rsidR="00681326" w:rsidRPr="002803EE">
        <w:rPr>
          <w:rFonts w:ascii="Times New Roman" w:hAnsi="Times New Roman" w:cs="Times New Roman"/>
          <w:sz w:val="28"/>
        </w:rPr>
        <w:t>. Например, «</w:t>
      </w:r>
      <w:proofErr w:type="spellStart"/>
      <w:r w:rsidR="00681326" w:rsidRPr="002803EE">
        <w:rPr>
          <w:rFonts w:ascii="Times New Roman" w:hAnsi="Times New Roman" w:cs="Times New Roman"/>
          <w:sz w:val="28"/>
        </w:rPr>
        <w:t>Уникуб</w:t>
      </w:r>
      <w:proofErr w:type="spellEnd"/>
      <w:r w:rsidR="00681326" w:rsidRPr="002803EE">
        <w:rPr>
          <w:rFonts w:ascii="Times New Roman" w:hAnsi="Times New Roman" w:cs="Times New Roman"/>
          <w:sz w:val="28"/>
        </w:rPr>
        <w:t>» Никитина Б. П. я не дам сразу</w:t>
      </w:r>
      <w:r w:rsidRPr="002803EE">
        <w:rPr>
          <w:rFonts w:ascii="Times New Roman" w:hAnsi="Times New Roman" w:cs="Times New Roman"/>
          <w:sz w:val="28"/>
        </w:rPr>
        <w:t xml:space="preserve"> всем детям</w:t>
      </w:r>
      <w:r w:rsidR="00681326" w:rsidRPr="002803EE">
        <w:rPr>
          <w:rFonts w:ascii="Times New Roman" w:hAnsi="Times New Roman" w:cs="Times New Roman"/>
          <w:sz w:val="28"/>
        </w:rPr>
        <w:t>. Для того чтобы ребёнок построил куб, я обучаю его этой игре индивидуально, даю понятие о п</w:t>
      </w:r>
      <w:r w:rsidRPr="002803EE">
        <w:rPr>
          <w:rFonts w:ascii="Times New Roman" w:hAnsi="Times New Roman" w:cs="Times New Roman"/>
          <w:sz w:val="28"/>
        </w:rPr>
        <w:t xml:space="preserve">остройках и их разновидностях. </w:t>
      </w:r>
      <w:r w:rsidR="00681326" w:rsidRPr="002803EE">
        <w:rPr>
          <w:rFonts w:ascii="Times New Roman" w:hAnsi="Times New Roman" w:cs="Times New Roman"/>
          <w:sz w:val="28"/>
        </w:rPr>
        <w:t>Один ребёнок понимает пр</w:t>
      </w:r>
      <w:r w:rsidR="00234844" w:rsidRPr="002803EE">
        <w:rPr>
          <w:rFonts w:ascii="Times New Roman" w:hAnsi="Times New Roman" w:cs="Times New Roman"/>
          <w:sz w:val="28"/>
        </w:rPr>
        <w:t>инцип со второго раза, а кому -</w:t>
      </w:r>
      <w:r w:rsidR="002803EE" w:rsidRPr="002803EE">
        <w:rPr>
          <w:rFonts w:ascii="Times New Roman" w:hAnsi="Times New Roman" w:cs="Times New Roman"/>
          <w:sz w:val="28"/>
        </w:rPr>
        <w:t xml:space="preserve"> </w:t>
      </w:r>
      <w:r w:rsidR="00234844" w:rsidRPr="002803EE">
        <w:rPr>
          <w:rFonts w:ascii="Times New Roman" w:hAnsi="Times New Roman" w:cs="Times New Roman"/>
          <w:sz w:val="28"/>
        </w:rPr>
        <w:t>то</w:t>
      </w:r>
      <w:r w:rsidR="00681326" w:rsidRPr="002803EE">
        <w:rPr>
          <w:rFonts w:ascii="Times New Roman" w:hAnsi="Times New Roman" w:cs="Times New Roman"/>
          <w:sz w:val="28"/>
        </w:rPr>
        <w:t xml:space="preserve"> надо объяснить 5</w:t>
      </w:r>
      <w:r w:rsidR="004C5546">
        <w:rPr>
          <w:rFonts w:ascii="Times New Roman" w:hAnsi="Times New Roman" w:cs="Times New Roman"/>
          <w:sz w:val="28"/>
        </w:rPr>
        <w:t xml:space="preserve"> раз (и не факт что он усвоил</w:t>
      </w:r>
      <w:r w:rsidR="00681326" w:rsidRPr="002803EE">
        <w:rPr>
          <w:rFonts w:ascii="Times New Roman" w:hAnsi="Times New Roman" w:cs="Times New Roman"/>
          <w:sz w:val="28"/>
        </w:rPr>
        <w:t>). В 3-4 года актуальны вкладыши. Они  отлично развивают восприятие и внимание. При</w:t>
      </w:r>
      <w:r w:rsidR="00234844" w:rsidRPr="002803EE">
        <w:rPr>
          <w:rFonts w:ascii="Times New Roman" w:hAnsi="Times New Roman" w:cs="Times New Roman"/>
          <w:sz w:val="28"/>
        </w:rPr>
        <w:t>чём, несколько уровней сложностей этой игры</w:t>
      </w:r>
      <w:r w:rsidR="00681326" w:rsidRPr="002803EE">
        <w:rPr>
          <w:rFonts w:ascii="Times New Roman" w:hAnsi="Times New Roman" w:cs="Times New Roman"/>
          <w:sz w:val="28"/>
        </w:rPr>
        <w:t xml:space="preserve"> дают возможность детям не потерять</w:t>
      </w:r>
      <w:r w:rsidR="00234844" w:rsidRPr="002803EE">
        <w:rPr>
          <w:rFonts w:ascii="Times New Roman" w:hAnsi="Times New Roman" w:cs="Times New Roman"/>
          <w:sz w:val="28"/>
        </w:rPr>
        <w:t xml:space="preserve"> к ней</w:t>
      </w:r>
      <w:r w:rsidR="00681326" w:rsidRPr="002803EE">
        <w:rPr>
          <w:rFonts w:ascii="Times New Roman" w:hAnsi="Times New Roman" w:cs="Times New Roman"/>
          <w:sz w:val="28"/>
        </w:rPr>
        <w:t xml:space="preserve"> интерес и постепенно получать результат.  К примеру, «</w:t>
      </w:r>
      <w:proofErr w:type="spellStart"/>
      <w:r w:rsidR="00681326" w:rsidRPr="002803EE">
        <w:rPr>
          <w:rFonts w:ascii="Times New Roman" w:hAnsi="Times New Roman" w:cs="Times New Roman"/>
          <w:sz w:val="28"/>
        </w:rPr>
        <w:t>Логоф</w:t>
      </w:r>
      <w:r w:rsidRPr="002803EE">
        <w:rPr>
          <w:rFonts w:ascii="Times New Roman" w:hAnsi="Times New Roman" w:cs="Times New Roman"/>
          <w:sz w:val="28"/>
        </w:rPr>
        <w:t>ормочки</w:t>
      </w:r>
      <w:proofErr w:type="spellEnd"/>
      <w:r w:rsidR="00681326" w:rsidRPr="002803EE">
        <w:rPr>
          <w:rFonts w:ascii="Times New Roman" w:hAnsi="Times New Roman" w:cs="Times New Roman"/>
          <w:sz w:val="28"/>
        </w:rPr>
        <w:t xml:space="preserve"> 5» </w:t>
      </w:r>
      <w:proofErr w:type="spellStart"/>
      <w:r w:rsidR="00681326" w:rsidRPr="002803EE">
        <w:rPr>
          <w:rFonts w:ascii="Times New Roman" w:hAnsi="Times New Roman" w:cs="Times New Roman"/>
          <w:sz w:val="28"/>
        </w:rPr>
        <w:t>Воскобовича</w:t>
      </w:r>
      <w:proofErr w:type="spellEnd"/>
      <w:r w:rsidR="00681326" w:rsidRPr="002803EE">
        <w:rPr>
          <w:rFonts w:ascii="Times New Roman" w:hAnsi="Times New Roman" w:cs="Times New Roman"/>
          <w:sz w:val="28"/>
        </w:rPr>
        <w:t xml:space="preserve"> В. В. дети собирают</w:t>
      </w:r>
      <w:r w:rsidR="00AA7F42" w:rsidRPr="002803EE">
        <w:rPr>
          <w:rFonts w:ascii="Times New Roman" w:hAnsi="Times New Roman" w:cs="Times New Roman"/>
          <w:sz w:val="28"/>
        </w:rPr>
        <w:t xml:space="preserve"> не сразу. </w:t>
      </w:r>
      <w:r w:rsidRPr="002803EE">
        <w:rPr>
          <w:rFonts w:ascii="Times New Roman" w:hAnsi="Times New Roman" w:cs="Times New Roman"/>
          <w:sz w:val="28"/>
        </w:rPr>
        <w:t>Некоторые игры приобретены по количеству детей в подгруппе, например «Сложи узор» Никитина Б. П. Там кубики все одинаковые и даже если дети их перепутают, то не страшно. А вот «</w:t>
      </w:r>
      <w:proofErr w:type="spellStart"/>
      <w:r w:rsidRPr="002803EE">
        <w:rPr>
          <w:rFonts w:ascii="Times New Roman" w:hAnsi="Times New Roman" w:cs="Times New Roman"/>
          <w:sz w:val="28"/>
        </w:rPr>
        <w:t>Уникуб</w:t>
      </w:r>
      <w:proofErr w:type="spellEnd"/>
      <w:r w:rsidRPr="002803EE">
        <w:rPr>
          <w:rFonts w:ascii="Times New Roman" w:hAnsi="Times New Roman" w:cs="Times New Roman"/>
          <w:sz w:val="28"/>
        </w:rPr>
        <w:t xml:space="preserve">» надо располагать через стол, поскольку кубики перемешивать нельзя. У детей есть право выбора игры по желанию, вот только доставать игры надо педагогу, </w:t>
      </w:r>
      <w:r w:rsidR="005C00CF" w:rsidRPr="002803EE">
        <w:rPr>
          <w:rFonts w:ascii="Times New Roman" w:hAnsi="Times New Roman" w:cs="Times New Roman"/>
          <w:sz w:val="28"/>
        </w:rPr>
        <w:t>так как</w:t>
      </w:r>
      <w:r w:rsidR="00FF5200">
        <w:rPr>
          <w:rFonts w:ascii="Times New Roman" w:hAnsi="Times New Roman" w:cs="Times New Roman"/>
          <w:sz w:val="28"/>
        </w:rPr>
        <w:t xml:space="preserve"> дети могут рассыпать детали</w:t>
      </w:r>
      <w:r w:rsidRPr="002803EE">
        <w:rPr>
          <w:rFonts w:ascii="Times New Roman" w:hAnsi="Times New Roman" w:cs="Times New Roman"/>
          <w:sz w:val="28"/>
        </w:rPr>
        <w:t xml:space="preserve">. </w:t>
      </w:r>
      <w:r w:rsidR="00234844" w:rsidRPr="002803EE">
        <w:rPr>
          <w:rFonts w:ascii="Times New Roman" w:hAnsi="Times New Roman" w:cs="Times New Roman"/>
          <w:sz w:val="28"/>
        </w:rPr>
        <w:t>По традиции, дети сначала играют в те игры, которые я им предложила, а под конец занятия выбирают игру сами. Очень нравя</w:t>
      </w:r>
      <w:r w:rsidRPr="002803EE">
        <w:rPr>
          <w:rFonts w:ascii="Times New Roman" w:hAnsi="Times New Roman" w:cs="Times New Roman"/>
          <w:sz w:val="28"/>
        </w:rPr>
        <w:t xml:space="preserve">тся детям фигурки, которые можно </w:t>
      </w:r>
      <w:r w:rsidR="00234844" w:rsidRPr="002803EE">
        <w:rPr>
          <w:rFonts w:ascii="Times New Roman" w:hAnsi="Times New Roman" w:cs="Times New Roman"/>
          <w:sz w:val="28"/>
        </w:rPr>
        <w:t>состав</w:t>
      </w:r>
      <w:r w:rsidRPr="002803EE">
        <w:rPr>
          <w:rFonts w:ascii="Times New Roman" w:hAnsi="Times New Roman" w:cs="Times New Roman"/>
          <w:sz w:val="28"/>
        </w:rPr>
        <w:t xml:space="preserve">ить </w:t>
      </w:r>
      <w:proofErr w:type="gramStart"/>
      <w:r w:rsidRPr="002803EE">
        <w:rPr>
          <w:rFonts w:ascii="Times New Roman" w:hAnsi="Times New Roman" w:cs="Times New Roman"/>
          <w:sz w:val="28"/>
        </w:rPr>
        <w:t>из</w:t>
      </w:r>
      <w:proofErr w:type="gramEnd"/>
      <w:r w:rsidRPr="002803EE">
        <w:rPr>
          <w:rFonts w:ascii="Times New Roman" w:hAnsi="Times New Roman" w:cs="Times New Roman"/>
          <w:sz w:val="28"/>
        </w:rPr>
        <w:t xml:space="preserve"> </w:t>
      </w:r>
      <w:r w:rsidR="00234844" w:rsidRPr="002803EE">
        <w:rPr>
          <w:rFonts w:ascii="Times New Roman" w:hAnsi="Times New Roman" w:cs="Times New Roman"/>
          <w:sz w:val="28"/>
        </w:rPr>
        <w:t>«</w:t>
      </w:r>
      <w:proofErr w:type="gramStart"/>
      <w:r w:rsidRPr="002803EE">
        <w:rPr>
          <w:rFonts w:ascii="Times New Roman" w:hAnsi="Times New Roman" w:cs="Times New Roman"/>
          <w:sz w:val="28"/>
        </w:rPr>
        <w:t>Чудо</w:t>
      </w:r>
      <w:proofErr w:type="gramEnd"/>
      <w:r w:rsidRPr="002803EE">
        <w:rPr>
          <w:rFonts w:ascii="Times New Roman" w:hAnsi="Times New Roman" w:cs="Times New Roman"/>
          <w:sz w:val="28"/>
        </w:rPr>
        <w:t xml:space="preserve"> – крестиков</w:t>
      </w:r>
      <w:r w:rsidR="00234844" w:rsidRPr="002803EE">
        <w:rPr>
          <w:rFonts w:ascii="Times New Roman" w:hAnsi="Times New Roman" w:cs="Times New Roman"/>
          <w:sz w:val="28"/>
        </w:rPr>
        <w:t>»</w:t>
      </w:r>
      <w:r w:rsidRPr="0028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03EE">
        <w:rPr>
          <w:rFonts w:ascii="Times New Roman" w:hAnsi="Times New Roman" w:cs="Times New Roman"/>
          <w:sz w:val="28"/>
        </w:rPr>
        <w:t>Воскобовича</w:t>
      </w:r>
      <w:proofErr w:type="spellEnd"/>
      <w:r w:rsidRPr="002803EE">
        <w:rPr>
          <w:rFonts w:ascii="Times New Roman" w:hAnsi="Times New Roman" w:cs="Times New Roman"/>
          <w:sz w:val="28"/>
        </w:rPr>
        <w:t xml:space="preserve"> В. В.</w:t>
      </w:r>
      <w:r w:rsidR="00434584" w:rsidRPr="002803EE">
        <w:rPr>
          <w:rFonts w:ascii="Times New Roman" w:hAnsi="Times New Roman" w:cs="Times New Roman"/>
          <w:sz w:val="28"/>
        </w:rPr>
        <w:t xml:space="preserve"> </w:t>
      </w:r>
    </w:p>
    <w:p w:rsidR="00C85765" w:rsidRPr="002803EE" w:rsidRDefault="00B369DE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У нас в прошлом году был такой случай.</w:t>
      </w:r>
      <w:r w:rsidR="00434584" w:rsidRPr="002803EE">
        <w:rPr>
          <w:rFonts w:ascii="Times New Roman" w:hAnsi="Times New Roman" w:cs="Times New Roman"/>
          <w:sz w:val="28"/>
        </w:rPr>
        <w:t xml:space="preserve"> </w:t>
      </w:r>
      <w:r w:rsidRPr="002803EE">
        <w:rPr>
          <w:rFonts w:ascii="Times New Roman" w:hAnsi="Times New Roman" w:cs="Times New Roman"/>
          <w:sz w:val="28"/>
        </w:rPr>
        <w:t>М</w:t>
      </w:r>
      <w:r w:rsidR="00434584" w:rsidRPr="002803EE">
        <w:rPr>
          <w:rFonts w:ascii="Times New Roman" w:hAnsi="Times New Roman" w:cs="Times New Roman"/>
          <w:sz w:val="28"/>
        </w:rPr>
        <w:t xml:space="preserve">ы приобрели игры из серии «Мировые головоломки». </w:t>
      </w:r>
      <w:r w:rsidR="005E5BEA" w:rsidRPr="002803EE">
        <w:rPr>
          <w:rFonts w:ascii="Times New Roman" w:hAnsi="Times New Roman" w:cs="Times New Roman"/>
          <w:sz w:val="28"/>
        </w:rPr>
        <w:t xml:space="preserve"> </w:t>
      </w:r>
      <w:r w:rsidR="00434584" w:rsidRPr="002803EE">
        <w:rPr>
          <w:rFonts w:ascii="Times New Roman" w:hAnsi="Times New Roman" w:cs="Times New Roman"/>
          <w:sz w:val="28"/>
        </w:rPr>
        <w:t xml:space="preserve">Скажу вам по секрету, некоторые из головоломок мы сами без схемы сборки собрать не </w:t>
      </w:r>
      <w:r w:rsidRPr="002803EE">
        <w:rPr>
          <w:rFonts w:ascii="Times New Roman" w:hAnsi="Times New Roman" w:cs="Times New Roman"/>
          <w:sz w:val="28"/>
        </w:rPr>
        <w:t>с</w:t>
      </w:r>
      <w:r w:rsidR="00434584" w:rsidRPr="002803EE">
        <w:rPr>
          <w:rFonts w:ascii="Times New Roman" w:hAnsi="Times New Roman" w:cs="Times New Roman"/>
          <w:sz w:val="28"/>
        </w:rPr>
        <w:t xml:space="preserve">могли. По очереди собирали всем детским садом. Безрезультатно. И тут я предложила педагогам дать эти игры нашим двум вундеркиндам из старшей группы. Мальчиков привели и усадили. Все взрослые с большим интересом следили </w:t>
      </w:r>
      <w:r w:rsidRPr="002803EE">
        <w:rPr>
          <w:rFonts w:ascii="Times New Roman" w:hAnsi="Times New Roman" w:cs="Times New Roman"/>
          <w:sz w:val="28"/>
        </w:rPr>
        <w:t>за процессом сборки</w:t>
      </w:r>
      <w:r w:rsidR="00434584" w:rsidRPr="002803EE">
        <w:rPr>
          <w:rFonts w:ascii="Times New Roman" w:hAnsi="Times New Roman" w:cs="Times New Roman"/>
          <w:sz w:val="28"/>
        </w:rPr>
        <w:t>. Мальчики, нисколько  не смущаясь, складывали детали игр</w:t>
      </w:r>
      <w:r w:rsidRPr="002803EE">
        <w:rPr>
          <w:rFonts w:ascii="Times New Roman" w:hAnsi="Times New Roman" w:cs="Times New Roman"/>
          <w:sz w:val="28"/>
        </w:rPr>
        <w:t>.  Ближе к концу сборки дети стали рассуждать вслух. Взрослые предлагали свой вариант, дети свой. Был диалог на равных</w:t>
      </w:r>
      <w:proofErr w:type="gramStart"/>
      <w:r w:rsidRPr="002803EE">
        <w:rPr>
          <w:rFonts w:ascii="Times New Roman" w:hAnsi="Times New Roman" w:cs="Times New Roman"/>
          <w:sz w:val="28"/>
        </w:rPr>
        <w:t>… П</w:t>
      </w:r>
      <w:proofErr w:type="gramEnd"/>
      <w:r w:rsidRPr="002803EE">
        <w:rPr>
          <w:rFonts w:ascii="Times New Roman" w:hAnsi="Times New Roman" w:cs="Times New Roman"/>
          <w:sz w:val="28"/>
        </w:rPr>
        <w:t>од конец остались одна – две детали. Все устали и сдались. Я достала сх</w:t>
      </w:r>
      <w:r w:rsidR="005C00CF" w:rsidRPr="002803EE">
        <w:rPr>
          <w:rFonts w:ascii="Times New Roman" w:hAnsi="Times New Roman" w:cs="Times New Roman"/>
          <w:sz w:val="28"/>
        </w:rPr>
        <w:t>емы</w:t>
      </w:r>
      <w:r w:rsidRPr="002803EE">
        <w:rPr>
          <w:rFonts w:ascii="Times New Roman" w:hAnsi="Times New Roman" w:cs="Times New Roman"/>
          <w:sz w:val="28"/>
        </w:rPr>
        <w:t xml:space="preserve"> сборки игр и тут все поняли, как это выглядит. Уважаемый читатель, проверьте себя, если не верите нам, или сомневаетесь. Соберите «Архимедову игру» и «Пентамино» без схемы</w:t>
      </w:r>
      <w:r w:rsidR="005C00CF" w:rsidRPr="002803EE">
        <w:rPr>
          <w:rFonts w:ascii="Times New Roman" w:hAnsi="Times New Roman" w:cs="Times New Roman"/>
          <w:sz w:val="28"/>
        </w:rPr>
        <w:t>!</w:t>
      </w:r>
      <w:r w:rsidRPr="002803EE">
        <w:rPr>
          <w:rFonts w:ascii="Times New Roman" w:hAnsi="Times New Roman" w:cs="Times New Roman"/>
          <w:sz w:val="28"/>
        </w:rPr>
        <w:t xml:space="preserve"> А я с тех пор предлагаю детям эти игры только со схемами. Дети справляются. Но прежде чем взять </w:t>
      </w:r>
      <w:r w:rsidR="004C5546">
        <w:rPr>
          <w:rFonts w:ascii="Times New Roman" w:hAnsi="Times New Roman" w:cs="Times New Roman"/>
          <w:sz w:val="28"/>
        </w:rPr>
        <w:t>в руки мировые головоломки, они</w:t>
      </w:r>
      <w:r w:rsidRPr="002803EE">
        <w:rPr>
          <w:rFonts w:ascii="Times New Roman" w:hAnsi="Times New Roman" w:cs="Times New Roman"/>
          <w:sz w:val="28"/>
        </w:rPr>
        <w:t xml:space="preserve"> учатся на играх Никитина Б. П. «Сложи квадрат» и играх </w:t>
      </w:r>
      <w:proofErr w:type="spellStart"/>
      <w:r w:rsidRPr="002803EE">
        <w:rPr>
          <w:rFonts w:ascii="Times New Roman" w:hAnsi="Times New Roman" w:cs="Times New Roman"/>
          <w:sz w:val="28"/>
        </w:rPr>
        <w:t>Воскобовича</w:t>
      </w:r>
      <w:proofErr w:type="spellEnd"/>
      <w:r w:rsidRPr="002803EE">
        <w:rPr>
          <w:rFonts w:ascii="Times New Roman" w:hAnsi="Times New Roman" w:cs="Times New Roman"/>
          <w:sz w:val="28"/>
        </w:rPr>
        <w:t xml:space="preserve"> В. В. «Чудо – крестики, Чудо - соты»  - три уровня сложности в обоих случаях. </w:t>
      </w:r>
    </w:p>
    <w:p w:rsidR="005C00CF" w:rsidRPr="002803EE" w:rsidRDefault="005C00CF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А вы представляете себе, как интересна сама по себе игра  «Про</w:t>
      </w:r>
      <w:r w:rsidRPr="002803EE">
        <w:rPr>
          <w:rFonts w:ascii="Times New Roman" w:hAnsi="Times New Roman" w:cs="Times New Roman"/>
          <w:sz w:val="28"/>
        </w:rPr>
        <w:softHyphen/>
        <w:t>зрач</w:t>
      </w:r>
      <w:r w:rsidRPr="002803EE">
        <w:rPr>
          <w:rFonts w:ascii="Times New Roman" w:hAnsi="Times New Roman" w:cs="Times New Roman"/>
          <w:sz w:val="28"/>
        </w:rPr>
        <w:softHyphen/>
        <w:t>ный квад</w:t>
      </w:r>
      <w:r w:rsidRPr="002803EE">
        <w:rPr>
          <w:rFonts w:ascii="Times New Roman" w:hAnsi="Times New Roman" w:cs="Times New Roman"/>
          <w:sz w:val="28"/>
        </w:rPr>
        <w:softHyphen/>
        <w:t xml:space="preserve">рат»? Автор </w:t>
      </w:r>
      <w:proofErr w:type="spellStart"/>
      <w:r w:rsidRPr="002803EE">
        <w:rPr>
          <w:rFonts w:ascii="Times New Roman" w:hAnsi="Times New Roman" w:cs="Times New Roman"/>
          <w:sz w:val="28"/>
        </w:rPr>
        <w:t>Воскобович</w:t>
      </w:r>
      <w:proofErr w:type="spellEnd"/>
      <w:r w:rsidRPr="002803EE">
        <w:rPr>
          <w:rFonts w:ascii="Times New Roman" w:hAnsi="Times New Roman" w:cs="Times New Roman"/>
          <w:sz w:val="28"/>
        </w:rPr>
        <w:t xml:space="preserve"> В. В. Из описания игры вы не получите представления о том, какое удовольствия получает ребёнок и педагог, раскладывая карточки как гадальные карты чтобы узнать будущее квадрата! </w:t>
      </w:r>
    </w:p>
    <w:p w:rsidR="002803EE" w:rsidRDefault="005C00CF" w:rsidP="002803EE">
      <w:pPr>
        <w:jc w:val="both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Есть у нас в наличии игра "</w:t>
      </w:r>
      <w:proofErr w:type="gramStart"/>
      <w:r w:rsidRPr="002803EE">
        <w:rPr>
          <w:rFonts w:ascii="Times New Roman" w:hAnsi="Times New Roman" w:cs="Times New Roman"/>
          <w:sz w:val="28"/>
        </w:rPr>
        <w:t>ЛОГИКО-МАЛЫШ</w:t>
      </w:r>
      <w:proofErr w:type="gramEnd"/>
      <w:r w:rsidRPr="002803EE">
        <w:rPr>
          <w:rFonts w:ascii="Times New Roman" w:hAnsi="Times New Roman" w:cs="Times New Roman"/>
          <w:sz w:val="28"/>
        </w:rPr>
        <w:t>"  в полном комплекте. Но вот только сразу со в</w:t>
      </w:r>
      <w:r w:rsidR="00FF5200">
        <w:rPr>
          <w:rFonts w:ascii="Times New Roman" w:hAnsi="Times New Roman" w:cs="Times New Roman"/>
          <w:sz w:val="28"/>
        </w:rPr>
        <w:t>семи играть в эту игру труд</w:t>
      </w:r>
      <w:r w:rsidRPr="002803EE">
        <w:rPr>
          <w:rFonts w:ascii="Times New Roman" w:hAnsi="Times New Roman" w:cs="Times New Roman"/>
          <w:sz w:val="28"/>
        </w:rPr>
        <w:t xml:space="preserve">но. Я для этой игры беру </w:t>
      </w:r>
      <w:r w:rsidR="002803EE" w:rsidRPr="002803EE">
        <w:rPr>
          <w:rFonts w:ascii="Times New Roman" w:hAnsi="Times New Roman" w:cs="Times New Roman"/>
          <w:sz w:val="28"/>
        </w:rPr>
        <w:t>одного или двух</w:t>
      </w:r>
      <w:r w:rsidRPr="002803EE">
        <w:rPr>
          <w:rFonts w:ascii="Times New Roman" w:hAnsi="Times New Roman" w:cs="Times New Roman"/>
          <w:sz w:val="28"/>
        </w:rPr>
        <w:t xml:space="preserve"> детей, чтобы развивать речь</w:t>
      </w:r>
      <w:r w:rsidR="002803EE" w:rsidRPr="002803EE">
        <w:rPr>
          <w:rFonts w:ascii="Times New Roman" w:hAnsi="Times New Roman" w:cs="Times New Roman"/>
          <w:sz w:val="28"/>
        </w:rPr>
        <w:t>,</w:t>
      </w:r>
      <w:r w:rsidRPr="002803EE">
        <w:rPr>
          <w:rFonts w:ascii="Times New Roman" w:hAnsi="Times New Roman" w:cs="Times New Roman"/>
          <w:sz w:val="28"/>
        </w:rPr>
        <w:t xml:space="preserve"> давать новые знания  и контролировать правильность выполнения заданий.  </w:t>
      </w:r>
    </w:p>
    <w:p w:rsidR="00FF5200" w:rsidRDefault="00FF5200" w:rsidP="002803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Меня уже давно заинтересовал вопрос о том, как </w:t>
      </w:r>
      <w:r w:rsidR="007A520F">
        <w:rPr>
          <w:rFonts w:ascii="Times New Roman" w:hAnsi="Times New Roman" w:cs="Times New Roman"/>
          <w:sz w:val="28"/>
        </w:rPr>
        <w:t>можно</w:t>
      </w:r>
      <w:r w:rsidR="007A520F">
        <w:rPr>
          <w:rFonts w:ascii="Times New Roman" w:hAnsi="Times New Roman" w:cs="Times New Roman"/>
          <w:sz w:val="28"/>
        </w:rPr>
        <w:t xml:space="preserve"> оценить эффективность программы и как полученные знания, умения и навыки отражаются в деятельности детей. Я проводила сравнительный анализ результатов. Дети, не посещающие наше учреждение, составили контрольную группу, а дети из </w:t>
      </w:r>
      <w:r w:rsidR="007A520F" w:rsidRPr="002803EE">
        <w:rPr>
          <w:rFonts w:ascii="Times New Roman" w:hAnsi="Times New Roman" w:cs="Times New Roman"/>
          <w:sz w:val="28"/>
        </w:rPr>
        <w:t>«Студи</w:t>
      </w:r>
      <w:r w:rsidR="007A520F">
        <w:rPr>
          <w:rFonts w:ascii="Times New Roman" w:hAnsi="Times New Roman" w:cs="Times New Roman"/>
          <w:sz w:val="28"/>
        </w:rPr>
        <w:t>и</w:t>
      </w:r>
      <w:r w:rsidR="007A520F" w:rsidRPr="002803EE">
        <w:rPr>
          <w:rFonts w:ascii="Times New Roman" w:hAnsi="Times New Roman" w:cs="Times New Roman"/>
          <w:sz w:val="28"/>
        </w:rPr>
        <w:t xml:space="preserve"> творческих игр»</w:t>
      </w:r>
      <w:r w:rsidR="007A520F">
        <w:rPr>
          <w:rFonts w:ascii="Times New Roman" w:hAnsi="Times New Roman" w:cs="Times New Roman"/>
          <w:sz w:val="28"/>
        </w:rPr>
        <w:t xml:space="preserve"> - экспериментальную. </w:t>
      </w:r>
      <w:r w:rsidR="007A520F">
        <w:rPr>
          <w:rFonts w:ascii="Times New Roman" w:hAnsi="Times New Roman" w:cs="Times New Roman"/>
          <w:sz w:val="28"/>
        </w:rPr>
        <w:t xml:space="preserve">Оказалось, что дети, посещавшие занятия в </w:t>
      </w:r>
      <w:r w:rsidR="007A520F">
        <w:rPr>
          <w:rFonts w:ascii="Times New Roman" w:hAnsi="Times New Roman" w:cs="Times New Roman"/>
          <w:sz w:val="28"/>
        </w:rPr>
        <w:t>ЦИПР лучше</w:t>
      </w:r>
      <w:r w:rsidR="007A520F">
        <w:rPr>
          <w:rFonts w:ascii="Times New Roman" w:hAnsi="Times New Roman" w:cs="Times New Roman"/>
          <w:sz w:val="28"/>
        </w:rPr>
        <w:t xml:space="preserve"> справляются с тестами на невербальное мышление.</w:t>
      </w:r>
      <w:r w:rsidR="007A520F">
        <w:rPr>
          <w:rFonts w:ascii="Times New Roman" w:hAnsi="Times New Roman" w:cs="Times New Roman"/>
          <w:sz w:val="28"/>
        </w:rPr>
        <w:t xml:space="preserve"> Вглядываясь в изображение деталей на бумаге, они мысленно поворачивают их, соединяют и объединяют в целостный образ</w:t>
      </w:r>
      <w:proofErr w:type="gramStart"/>
      <w:r w:rsidR="007A520F">
        <w:rPr>
          <w:rFonts w:ascii="Times New Roman" w:hAnsi="Times New Roman" w:cs="Times New Roman"/>
          <w:sz w:val="28"/>
        </w:rPr>
        <w:t>.</w:t>
      </w:r>
      <w:proofErr w:type="gramEnd"/>
      <w:r w:rsidR="007A520F">
        <w:rPr>
          <w:rFonts w:ascii="Times New Roman" w:hAnsi="Times New Roman" w:cs="Times New Roman"/>
          <w:sz w:val="28"/>
        </w:rPr>
        <w:t xml:space="preserve"> Доску </w:t>
      </w:r>
      <w:proofErr w:type="spellStart"/>
      <w:r w:rsidR="007A520F">
        <w:rPr>
          <w:rFonts w:ascii="Times New Roman" w:hAnsi="Times New Roman" w:cs="Times New Roman"/>
          <w:sz w:val="28"/>
        </w:rPr>
        <w:t>Сегена</w:t>
      </w:r>
      <w:proofErr w:type="spellEnd"/>
      <w:r w:rsidR="007A520F">
        <w:rPr>
          <w:rFonts w:ascii="Times New Roman" w:hAnsi="Times New Roman" w:cs="Times New Roman"/>
          <w:sz w:val="28"/>
        </w:rPr>
        <w:t xml:space="preserve"> я использую только на </w:t>
      </w:r>
      <w:proofErr w:type="gramStart"/>
      <w:r w:rsidR="007A520F">
        <w:rPr>
          <w:rFonts w:ascii="Times New Roman" w:hAnsi="Times New Roman" w:cs="Times New Roman"/>
          <w:sz w:val="28"/>
        </w:rPr>
        <w:t>скрининг-диагностике</w:t>
      </w:r>
      <w:proofErr w:type="gramEnd"/>
      <w:r w:rsidR="007A520F">
        <w:rPr>
          <w:rFonts w:ascii="Times New Roman" w:hAnsi="Times New Roman" w:cs="Times New Roman"/>
          <w:sz w:val="28"/>
        </w:rPr>
        <w:t xml:space="preserve"> и дети из </w:t>
      </w:r>
      <w:r w:rsidR="007A520F">
        <w:rPr>
          <w:rFonts w:ascii="Times New Roman" w:hAnsi="Times New Roman" w:cs="Times New Roman"/>
          <w:sz w:val="28"/>
        </w:rPr>
        <w:t>экспериментальн</w:t>
      </w:r>
      <w:r w:rsidR="007A520F">
        <w:rPr>
          <w:rFonts w:ascii="Times New Roman" w:hAnsi="Times New Roman" w:cs="Times New Roman"/>
          <w:sz w:val="28"/>
        </w:rPr>
        <w:t>ой группы ловко справляются с заданием. Им даже не надо объяснять задание, настолько это привычное для них занятие.</w:t>
      </w:r>
    </w:p>
    <w:p w:rsidR="00FF5200" w:rsidRPr="002803EE" w:rsidRDefault="007A520F" w:rsidP="002803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803EE">
        <w:rPr>
          <w:rFonts w:ascii="Times New Roman" w:hAnsi="Times New Roman" w:cs="Times New Roman"/>
          <w:sz w:val="28"/>
        </w:rPr>
        <w:t xml:space="preserve">Вы </w:t>
      </w:r>
      <w:proofErr w:type="gramStart"/>
      <w:r w:rsidRPr="002803EE">
        <w:rPr>
          <w:rFonts w:ascii="Times New Roman" w:hAnsi="Times New Roman" w:cs="Times New Roman"/>
          <w:sz w:val="28"/>
        </w:rPr>
        <w:t xml:space="preserve">когда – </w:t>
      </w:r>
      <w:proofErr w:type="spellStart"/>
      <w:r w:rsidRPr="002803EE">
        <w:rPr>
          <w:rFonts w:ascii="Times New Roman" w:hAnsi="Times New Roman" w:cs="Times New Roman"/>
          <w:sz w:val="28"/>
        </w:rPr>
        <w:t>нибудь</w:t>
      </w:r>
      <w:proofErr w:type="spellEnd"/>
      <w:proofErr w:type="gramEnd"/>
      <w:r w:rsidRPr="002803EE">
        <w:rPr>
          <w:rFonts w:ascii="Times New Roman" w:hAnsi="Times New Roman" w:cs="Times New Roman"/>
          <w:sz w:val="28"/>
        </w:rPr>
        <w:t xml:space="preserve"> наблюдали такую картину, когда педагог объясняет и показывает что – то одному ребёнку, а другой очень </w:t>
      </w:r>
      <w:r>
        <w:rPr>
          <w:rFonts w:ascii="Times New Roman" w:hAnsi="Times New Roman" w:cs="Times New Roman"/>
          <w:sz w:val="28"/>
        </w:rPr>
        <w:t>внимательно наблюдает и слушает?</w:t>
      </w:r>
      <w:r w:rsidRPr="002803EE">
        <w:rPr>
          <w:rFonts w:ascii="Times New Roman" w:hAnsi="Times New Roman" w:cs="Times New Roman"/>
          <w:sz w:val="28"/>
        </w:rPr>
        <w:t xml:space="preserve"> Педагог обучил одн</w:t>
      </w:r>
      <w:bookmarkStart w:id="0" w:name="_GoBack"/>
      <w:bookmarkEnd w:id="0"/>
      <w:r w:rsidRPr="002803EE">
        <w:rPr>
          <w:rFonts w:ascii="Times New Roman" w:hAnsi="Times New Roman" w:cs="Times New Roman"/>
          <w:sz w:val="28"/>
        </w:rPr>
        <w:t xml:space="preserve">ого, а другой не только уже научился, но и понял, как делать не следует. Люблю наблюдать за такими вот явлениями.  Игровые технологии так и останутся «инновационными» в системе российского образования. </w:t>
      </w:r>
    </w:p>
    <w:p w:rsidR="002803EE" w:rsidRPr="002803EE" w:rsidRDefault="002803EE" w:rsidP="002803EE">
      <w:pPr>
        <w:jc w:val="right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            Педагог – психолог МКДОУ </w:t>
      </w:r>
    </w:p>
    <w:p w:rsidR="002803EE" w:rsidRPr="002803EE" w:rsidRDefault="002803EE" w:rsidP="002803EE">
      <w:pPr>
        <w:jc w:val="right"/>
        <w:rPr>
          <w:rFonts w:ascii="Times New Roman" w:hAnsi="Times New Roman" w:cs="Times New Roman"/>
          <w:sz w:val="28"/>
        </w:rPr>
      </w:pPr>
      <w:r w:rsidRPr="002803EE">
        <w:rPr>
          <w:rFonts w:ascii="Times New Roman" w:hAnsi="Times New Roman" w:cs="Times New Roman"/>
          <w:sz w:val="28"/>
        </w:rPr>
        <w:t xml:space="preserve">«Центр развития ребёнка – детский сад» с. </w:t>
      </w:r>
      <w:proofErr w:type="spellStart"/>
      <w:r w:rsidRPr="002803EE">
        <w:rPr>
          <w:rFonts w:ascii="Times New Roman" w:hAnsi="Times New Roman" w:cs="Times New Roman"/>
          <w:sz w:val="28"/>
        </w:rPr>
        <w:t>Новобурино</w:t>
      </w:r>
      <w:proofErr w:type="spellEnd"/>
      <w:r w:rsidRPr="002803EE">
        <w:rPr>
          <w:rFonts w:ascii="Times New Roman" w:hAnsi="Times New Roman" w:cs="Times New Roman"/>
          <w:sz w:val="28"/>
        </w:rPr>
        <w:t xml:space="preserve"> </w:t>
      </w:r>
    </w:p>
    <w:p w:rsidR="002803EE" w:rsidRDefault="00064D6D" w:rsidP="00064D6D">
      <w:pPr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</w:rPr>
        <w:t xml:space="preserve"> Ольга Владимировна</w:t>
      </w:r>
    </w:p>
    <w:p w:rsidR="002803EE" w:rsidRDefault="002803EE" w:rsidP="002803EE">
      <w:pPr>
        <w:jc w:val="right"/>
        <w:rPr>
          <w:rFonts w:ascii="Arial" w:hAnsi="Arial" w:cs="Arial"/>
          <w:color w:val="333333"/>
          <w:sz w:val="21"/>
          <w:szCs w:val="21"/>
        </w:rPr>
      </w:pPr>
    </w:p>
    <w:p w:rsidR="00594E6F" w:rsidRPr="002803EE" w:rsidRDefault="00594E6F" w:rsidP="002803EE">
      <w:pPr>
        <w:rPr>
          <w:rFonts w:ascii="Arial" w:hAnsi="Arial" w:cs="Arial"/>
          <w:color w:val="333333"/>
          <w:sz w:val="21"/>
          <w:szCs w:val="21"/>
        </w:rPr>
      </w:pPr>
      <w:r w:rsidRPr="00234844">
        <w:rPr>
          <w:rFonts w:ascii="Times New Roman" w:hAnsi="Times New Roman" w:cs="Times New Roman"/>
          <w:sz w:val="28"/>
        </w:rPr>
        <w:t>Литература:</w:t>
      </w:r>
    </w:p>
    <w:p w:rsidR="00234844" w:rsidRPr="00234844" w:rsidRDefault="00234844" w:rsidP="00234844">
      <w:pPr>
        <w:jc w:val="both"/>
        <w:rPr>
          <w:rFonts w:ascii="Times New Roman" w:hAnsi="Times New Roman" w:cs="Times New Roman"/>
          <w:sz w:val="28"/>
        </w:rPr>
      </w:pPr>
      <w:r w:rsidRPr="00234844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234844">
        <w:rPr>
          <w:rFonts w:ascii="Times New Roman" w:hAnsi="Times New Roman" w:cs="Times New Roman"/>
          <w:sz w:val="28"/>
        </w:rPr>
        <w:t>Воскобович</w:t>
      </w:r>
      <w:proofErr w:type="spellEnd"/>
      <w:r w:rsidRPr="00234844">
        <w:rPr>
          <w:rFonts w:ascii="Times New Roman" w:hAnsi="Times New Roman" w:cs="Times New Roman"/>
          <w:sz w:val="28"/>
        </w:rPr>
        <w:t xml:space="preserve"> В.В., </w:t>
      </w:r>
      <w:proofErr w:type="spellStart"/>
      <w:r w:rsidRPr="00234844">
        <w:rPr>
          <w:rFonts w:ascii="Times New Roman" w:hAnsi="Times New Roman" w:cs="Times New Roman"/>
          <w:sz w:val="28"/>
        </w:rPr>
        <w:t>Харько</w:t>
      </w:r>
      <w:proofErr w:type="spellEnd"/>
      <w:r w:rsidRPr="00234844">
        <w:rPr>
          <w:rFonts w:ascii="Times New Roman" w:hAnsi="Times New Roman" w:cs="Times New Roman"/>
          <w:sz w:val="28"/>
        </w:rPr>
        <w:t xml:space="preserve"> Т.Г. игровая технология интеллектуально – творческого развития детей дошкольного возраста 3 – 7 лет «Сказочные лабиринты игры», книга 1 «Методика». – Санкт – Петербург, 2003. – 35 с.</w:t>
      </w:r>
    </w:p>
    <w:p w:rsidR="00234844" w:rsidRPr="00234844" w:rsidRDefault="00234844" w:rsidP="00234844">
      <w:pPr>
        <w:jc w:val="both"/>
        <w:rPr>
          <w:rFonts w:ascii="Times New Roman" w:hAnsi="Times New Roman" w:cs="Times New Roman"/>
          <w:sz w:val="28"/>
        </w:rPr>
      </w:pPr>
      <w:r w:rsidRPr="00234844">
        <w:rPr>
          <w:rFonts w:ascii="Times New Roman" w:hAnsi="Times New Roman" w:cs="Times New Roman"/>
          <w:sz w:val="28"/>
        </w:rPr>
        <w:t>2. Да</w:t>
      </w:r>
      <w:r w:rsidRPr="00234844">
        <w:rPr>
          <w:rFonts w:ascii="Times New Roman" w:hAnsi="Times New Roman" w:cs="Times New Roman"/>
          <w:sz w:val="28"/>
        </w:rPr>
        <w:softHyphen/>
        <w:t>ни</w:t>
      </w:r>
      <w:r w:rsidRPr="00234844">
        <w:rPr>
          <w:rFonts w:ascii="Times New Roman" w:hAnsi="Times New Roman" w:cs="Times New Roman"/>
          <w:sz w:val="28"/>
        </w:rPr>
        <w:softHyphen/>
        <w:t>ло</w:t>
      </w:r>
      <w:r w:rsidRPr="00234844">
        <w:rPr>
          <w:rFonts w:ascii="Times New Roman" w:hAnsi="Times New Roman" w:cs="Times New Roman"/>
          <w:sz w:val="28"/>
        </w:rPr>
        <w:softHyphen/>
        <w:t>ва Л. Но</w:t>
      </w:r>
      <w:r w:rsidRPr="00234844">
        <w:rPr>
          <w:rFonts w:ascii="Times New Roman" w:hAnsi="Times New Roman" w:cs="Times New Roman"/>
          <w:sz w:val="28"/>
        </w:rPr>
        <w:softHyphen/>
        <w:t>вый взгляд на иг</w:t>
      </w:r>
      <w:r w:rsidRPr="00234844">
        <w:rPr>
          <w:rFonts w:ascii="Times New Roman" w:hAnsi="Times New Roman" w:cs="Times New Roman"/>
          <w:sz w:val="28"/>
        </w:rPr>
        <w:softHyphen/>
        <w:t>ры Ни</w:t>
      </w:r>
      <w:r w:rsidRPr="00234844">
        <w:rPr>
          <w:rFonts w:ascii="Times New Roman" w:hAnsi="Times New Roman" w:cs="Times New Roman"/>
          <w:sz w:val="28"/>
        </w:rPr>
        <w:softHyphen/>
        <w:t>ки</w:t>
      </w:r>
      <w:r w:rsidRPr="00234844">
        <w:rPr>
          <w:rFonts w:ascii="Times New Roman" w:hAnsi="Times New Roman" w:cs="Times New Roman"/>
          <w:sz w:val="28"/>
        </w:rPr>
        <w:softHyphen/>
        <w:t>ти</w:t>
      </w:r>
      <w:r w:rsidRPr="00234844">
        <w:rPr>
          <w:rFonts w:ascii="Times New Roman" w:hAnsi="Times New Roman" w:cs="Times New Roman"/>
          <w:sz w:val="28"/>
        </w:rPr>
        <w:softHyphen/>
        <w:t>ных. – СПб</w:t>
      </w:r>
      <w:proofErr w:type="gramStart"/>
      <w:r w:rsidRPr="00234844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234844">
        <w:rPr>
          <w:rFonts w:ascii="Times New Roman" w:hAnsi="Times New Roman" w:cs="Times New Roman"/>
          <w:sz w:val="28"/>
        </w:rPr>
        <w:t>Из</w:t>
      </w:r>
      <w:r w:rsidRPr="00234844">
        <w:rPr>
          <w:rFonts w:ascii="Times New Roman" w:hAnsi="Times New Roman" w:cs="Times New Roman"/>
          <w:sz w:val="28"/>
        </w:rPr>
        <w:softHyphen/>
        <w:t>да</w:t>
      </w:r>
      <w:r w:rsidRPr="00234844">
        <w:rPr>
          <w:rFonts w:ascii="Times New Roman" w:hAnsi="Times New Roman" w:cs="Times New Roman"/>
          <w:sz w:val="28"/>
        </w:rPr>
        <w:softHyphen/>
        <w:t>тель</w:t>
      </w:r>
      <w:r w:rsidRPr="00234844">
        <w:rPr>
          <w:rFonts w:ascii="Times New Roman" w:hAnsi="Times New Roman" w:cs="Times New Roman"/>
          <w:sz w:val="28"/>
        </w:rPr>
        <w:softHyphen/>
        <w:t>ский Дом «Не</w:t>
      </w:r>
      <w:r w:rsidRPr="00234844">
        <w:rPr>
          <w:rFonts w:ascii="Times New Roman" w:hAnsi="Times New Roman" w:cs="Times New Roman"/>
          <w:sz w:val="28"/>
        </w:rPr>
        <w:softHyphen/>
        <w:t>ва», 2003. – 192 с.</w:t>
      </w:r>
    </w:p>
    <w:p w:rsidR="00234844" w:rsidRPr="00234844" w:rsidRDefault="00234844" w:rsidP="00234844">
      <w:pPr>
        <w:jc w:val="both"/>
        <w:rPr>
          <w:rFonts w:ascii="Times New Roman" w:hAnsi="Times New Roman" w:cs="Times New Roman"/>
          <w:sz w:val="28"/>
        </w:rPr>
      </w:pPr>
      <w:r w:rsidRPr="00234844">
        <w:rPr>
          <w:rFonts w:ascii="Times New Roman" w:hAnsi="Times New Roman" w:cs="Times New Roman"/>
          <w:sz w:val="28"/>
        </w:rPr>
        <w:t xml:space="preserve">3.Михайленко Т. М. Игровые технологии как вид педагогических технологий [Текст] / Т. М. Михайленко // Педагогика: традиции и инновации: материалы </w:t>
      </w:r>
      <w:proofErr w:type="spellStart"/>
      <w:r w:rsidRPr="00234844">
        <w:rPr>
          <w:rFonts w:ascii="Times New Roman" w:hAnsi="Times New Roman" w:cs="Times New Roman"/>
          <w:sz w:val="28"/>
        </w:rPr>
        <w:t>междунар</w:t>
      </w:r>
      <w:proofErr w:type="spellEnd"/>
      <w:r w:rsidRPr="00234844">
        <w:rPr>
          <w:rFonts w:ascii="Times New Roman" w:hAnsi="Times New Roman" w:cs="Times New Roman"/>
          <w:sz w:val="28"/>
        </w:rPr>
        <w:t xml:space="preserve">. науч. </w:t>
      </w:r>
      <w:proofErr w:type="spellStart"/>
      <w:r w:rsidRPr="00234844">
        <w:rPr>
          <w:rFonts w:ascii="Times New Roman" w:hAnsi="Times New Roman" w:cs="Times New Roman"/>
          <w:sz w:val="28"/>
        </w:rPr>
        <w:t>конф</w:t>
      </w:r>
      <w:proofErr w:type="spellEnd"/>
      <w:r w:rsidRPr="00234844">
        <w:rPr>
          <w:rFonts w:ascii="Times New Roman" w:hAnsi="Times New Roman" w:cs="Times New Roman"/>
          <w:sz w:val="28"/>
        </w:rPr>
        <w:t>. (г. Челябинск, октябрь 2011 г.)</w:t>
      </w:r>
      <w:proofErr w:type="gramStart"/>
      <w:r w:rsidRPr="00234844">
        <w:rPr>
          <w:rFonts w:ascii="Times New Roman" w:hAnsi="Times New Roman" w:cs="Times New Roman"/>
          <w:sz w:val="28"/>
        </w:rPr>
        <w:t>.Т</w:t>
      </w:r>
      <w:proofErr w:type="gramEnd"/>
      <w:r w:rsidRPr="00234844">
        <w:rPr>
          <w:rFonts w:ascii="Times New Roman" w:hAnsi="Times New Roman" w:cs="Times New Roman"/>
          <w:sz w:val="28"/>
        </w:rPr>
        <w:t xml:space="preserve">. I.  — Челябинск: Два комсомольца, 2011. — С. 140-146. </w:t>
      </w:r>
    </w:p>
    <w:p w:rsidR="00234844" w:rsidRPr="00234844" w:rsidRDefault="00234844" w:rsidP="00234844">
      <w:pPr>
        <w:jc w:val="both"/>
        <w:rPr>
          <w:rFonts w:ascii="Times New Roman" w:hAnsi="Times New Roman" w:cs="Times New Roman"/>
          <w:sz w:val="28"/>
        </w:rPr>
      </w:pPr>
      <w:r w:rsidRPr="00234844">
        <w:rPr>
          <w:rFonts w:ascii="Times New Roman" w:hAnsi="Times New Roman" w:cs="Times New Roman"/>
          <w:sz w:val="28"/>
        </w:rPr>
        <w:t>4. Ни</w:t>
      </w:r>
      <w:r w:rsidRPr="00234844">
        <w:rPr>
          <w:rFonts w:ascii="Times New Roman" w:hAnsi="Times New Roman" w:cs="Times New Roman"/>
          <w:sz w:val="28"/>
        </w:rPr>
        <w:softHyphen/>
        <w:t>ки</w:t>
      </w:r>
      <w:r w:rsidRPr="00234844">
        <w:rPr>
          <w:rFonts w:ascii="Times New Roman" w:hAnsi="Times New Roman" w:cs="Times New Roman"/>
          <w:sz w:val="28"/>
        </w:rPr>
        <w:softHyphen/>
        <w:t>тин Б.П. Сту</w:t>
      </w:r>
      <w:r w:rsidRPr="00234844">
        <w:rPr>
          <w:rFonts w:ascii="Times New Roman" w:hAnsi="Times New Roman" w:cs="Times New Roman"/>
          <w:sz w:val="28"/>
        </w:rPr>
        <w:softHyphen/>
        <w:t>пень</w:t>
      </w:r>
      <w:r w:rsidRPr="00234844">
        <w:rPr>
          <w:rFonts w:ascii="Times New Roman" w:hAnsi="Times New Roman" w:cs="Times New Roman"/>
          <w:sz w:val="28"/>
        </w:rPr>
        <w:softHyphen/>
        <w:t>ки твор</w:t>
      </w:r>
      <w:r w:rsidRPr="00234844">
        <w:rPr>
          <w:rFonts w:ascii="Times New Roman" w:hAnsi="Times New Roman" w:cs="Times New Roman"/>
          <w:sz w:val="28"/>
        </w:rPr>
        <w:softHyphen/>
        <w:t>че</w:t>
      </w:r>
      <w:r w:rsidRPr="00234844">
        <w:rPr>
          <w:rFonts w:ascii="Times New Roman" w:hAnsi="Times New Roman" w:cs="Times New Roman"/>
          <w:sz w:val="28"/>
        </w:rPr>
        <w:softHyphen/>
        <w:t>ст</w:t>
      </w:r>
      <w:r w:rsidRPr="00234844">
        <w:rPr>
          <w:rFonts w:ascii="Times New Roman" w:hAnsi="Times New Roman" w:cs="Times New Roman"/>
          <w:sz w:val="28"/>
        </w:rPr>
        <w:softHyphen/>
        <w:t>ва, или Раз</w:t>
      </w:r>
      <w:r w:rsidRPr="00234844">
        <w:rPr>
          <w:rFonts w:ascii="Times New Roman" w:hAnsi="Times New Roman" w:cs="Times New Roman"/>
          <w:sz w:val="28"/>
        </w:rPr>
        <w:softHyphen/>
        <w:t>ви</w:t>
      </w:r>
      <w:r w:rsidRPr="00234844">
        <w:rPr>
          <w:rFonts w:ascii="Times New Roman" w:hAnsi="Times New Roman" w:cs="Times New Roman"/>
          <w:sz w:val="28"/>
        </w:rPr>
        <w:softHyphen/>
        <w:t>ваю</w:t>
      </w:r>
      <w:r w:rsidRPr="00234844">
        <w:rPr>
          <w:rFonts w:ascii="Times New Roman" w:hAnsi="Times New Roman" w:cs="Times New Roman"/>
          <w:sz w:val="28"/>
        </w:rPr>
        <w:softHyphen/>
        <w:t>щие иг</w:t>
      </w:r>
      <w:r w:rsidRPr="00234844">
        <w:rPr>
          <w:rFonts w:ascii="Times New Roman" w:hAnsi="Times New Roman" w:cs="Times New Roman"/>
          <w:sz w:val="28"/>
        </w:rPr>
        <w:softHyphen/>
        <w:t xml:space="preserve">ры. – 3-е </w:t>
      </w:r>
      <w:proofErr w:type="spellStart"/>
      <w:proofErr w:type="gramStart"/>
      <w:r w:rsidRPr="00234844">
        <w:rPr>
          <w:rFonts w:ascii="Times New Roman" w:hAnsi="Times New Roman" w:cs="Times New Roman"/>
          <w:sz w:val="28"/>
        </w:rPr>
        <w:t>изд</w:t>
      </w:r>
      <w:proofErr w:type="spellEnd"/>
      <w:proofErr w:type="gramEnd"/>
      <w:r w:rsidRPr="00234844">
        <w:rPr>
          <w:rFonts w:ascii="Times New Roman" w:hAnsi="Times New Roman" w:cs="Times New Roman"/>
          <w:sz w:val="28"/>
        </w:rPr>
        <w:t>, доп. – М.: Про</w:t>
      </w:r>
      <w:r w:rsidRPr="00234844">
        <w:rPr>
          <w:rFonts w:ascii="Times New Roman" w:hAnsi="Times New Roman" w:cs="Times New Roman"/>
          <w:sz w:val="28"/>
        </w:rPr>
        <w:softHyphen/>
        <w:t>све</w:t>
      </w:r>
      <w:r w:rsidRPr="00234844">
        <w:rPr>
          <w:rFonts w:ascii="Times New Roman" w:hAnsi="Times New Roman" w:cs="Times New Roman"/>
          <w:sz w:val="28"/>
        </w:rPr>
        <w:softHyphen/>
        <w:t>ще</w:t>
      </w:r>
      <w:r w:rsidRPr="00234844">
        <w:rPr>
          <w:rFonts w:ascii="Times New Roman" w:hAnsi="Times New Roman" w:cs="Times New Roman"/>
          <w:sz w:val="28"/>
        </w:rPr>
        <w:softHyphen/>
        <w:t>ние, 1991. – 160 с.</w:t>
      </w:r>
    </w:p>
    <w:sectPr w:rsidR="00234844" w:rsidRPr="0023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93"/>
    <w:rsid w:val="00064D6D"/>
    <w:rsid w:val="00227A78"/>
    <w:rsid w:val="00234844"/>
    <w:rsid w:val="002803EE"/>
    <w:rsid w:val="002E4093"/>
    <w:rsid w:val="00434584"/>
    <w:rsid w:val="004C5546"/>
    <w:rsid w:val="00594E6F"/>
    <w:rsid w:val="005C00CF"/>
    <w:rsid w:val="005E5BEA"/>
    <w:rsid w:val="00681326"/>
    <w:rsid w:val="00707781"/>
    <w:rsid w:val="007A520F"/>
    <w:rsid w:val="007F19AC"/>
    <w:rsid w:val="00A02181"/>
    <w:rsid w:val="00AA7F42"/>
    <w:rsid w:val="00AC7B2A"/>
    <w:rsid w:val="00B369DE"/>
    <w:rsid w:val="00C85765"/>
    <w:rsid w:val="00D37584"/>
    <w:rsid w:val="00F858EB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765"/>
  </w:style>
  <w:style w:type="paragraph" w:styleId="a3">
    <w:name w:val="Normal (Web)"/>
    <w:basedOn w:val="a"/>
    <w:uiPriority w:val="99"/>
    <w:semiHidden/>
    <w:unhideWhenUsed/>
    <w:rsid w:val="00C8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4844"/>
    <w:pPr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234844"/>
    <w:rPr>
      <w:rFonts w:ascii="Times New Roman" w:eastAsia="Times New Roman" w:hAnsi="Times New Roman" w:cs="Times New Roman"/>
      <w:sz w:val="72"/>
      <w:szCs w:val="24"/>
      <w:lang w:val="en-US" w:bidi="en-US"/>
    </w:rPr>
  </w:style>
  <w:style w:type="paragraph" w:styleId="a6">
    <w:name w:val="caption"/>
    <w:basedOn w:val="a"/>
    <w:next w:val="a"/>
    <w:uiPriority w:val="35"/>
    <w:unhideWhenUsed/>
    <w:qFormat/>
    <w:rsid w:val="007077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765"/>
  </w:style>
  <w:style w:type="paragraph" w:styleId="a3">
    <w:name w:val="Normal (Web)"/>
    <w:basedOn w:val="a"/>
    <w:uiPriority w:val="99"/>
    <w:semiHidden/>
    <w:unhideWhenUsed/>
    <w:rsid w:val="00C8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4844"/>
    <w:pPr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234844"/>
    <w:rPr>
      <w:rFonts w:ascii="Times New Roman" w:eastAsia="Times New Roman" w:hAnsi="Times New Roman" w:cs="Times New Roman"/>
      <w:sz w:val="72"/>
      <w:szCs w:val="24"/>
      <w:lang w:val="en-US" w:bidi="en-US"/>
    </w:rPr>
  </w:style>
  <w:style w:type="paragraph" w:styleId="a6">
    <w:name w:val="caption"/>
    <w:basedOn w:val="a"/>
    <w:next w:val="a"/>
    <w:uiPriority w:val="35"/>
    <w:unhideWhenUsed/>
    <w:qFormat/>
    <w:rsid w:val="007077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2015-11-02T08:49:00Z</dcterms:created>
  <dcterms:modified xsi:type="dcterms:W3CDTF">2015-11-03T15:35:00Z</dcterms:modified>
</cp:coreProperties>
</file>