
<file path=[Content_Types].xml><?xml version="1.0" encoding="utf-8"?>
<Types xmlns="http://schemas.openxmlformats.org/package/2006/content-types">
  <Default Extension="wmf" ContentType="image/x-wm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center"/>
        <w:rPr>
          <w:rFonts w:ascii="Times New Roman" w:cs="Times New Roman" w:eastAsia="Times New Roman" w:hAnsi="Times New Roman" w:hint="default"/>
          <w:b/>
          <w:bCs/>
          <w:i w:val="false"/>
          <w:iCs w:val="false"/>
          <w:color w:val="auto"/>
          <w:sz w:val="56"/>
          <w:szCs w:val="56"/>
          <w:highlight w:val="none"/>
          <w:vertAlign w:val="baseline"/>
        </w:rPr>
      </w:pPr>
      <w:r>
        <w:rPr>
          <w:rFonts w:ascii="Times New Roman" w:cs="Times New Roman" w:eastAsia="Times New Roman" w:hAnsi="Times New Roman" w:hint="default"/>
          <w:b/>
          <w:bCs/>
          <w:i w:val="false"/>
          <w:iCs w:val="false"/>
          <w:color w:val="auto"/>
          <w:sz w:val="56"/>
          <w:szCs w:val="56"/>
          <w:highlight w:val="none"/>
          <w:vertAlign w:val="baseline"/>
          <w:lang w:val="en-US"/>
        </w:rPr>
        <w:t>O‘ZBEGIM IJODKORLARINING YUKSAK PARVOZI</w:t>
      </w:r>
    </w:p>
    <w:p>
      <w:pPr>
        <w:pStyle w:val="style0"/>
        <w:spacing w:after="200" w:lineRule="auto" w:line="276"/>
        <w:jc w:val="right"/>
        <w:rPr>
          <w:rFonts w:ascii="Times New Roman" w:cs="Times New Roman" w:eastAsia="Times New Roman" w:hAnsi="Times New Roman"/>
          <w:b w:val="false"/>
          <w:bCs w:val="false"/>
          <w:i w:val="false"/>
          <w:iCs w:val="false"/>
          <w:color w:val="auto"/>
          <w:sz w:val="28"/>
          <w:szCs w:val="28"/>
          <w:highlight w:val="none"/>
          <w:vertAlign w:val="baseline"/>
        </w:rPr>
      </w:pPr>
      <w:r>
        <w:rPr>
          <w:rFonts w:ascii="Times New Roman" w:cs="Times New Roman" w:eastAsia="Times New Roman" w:hAnsi="Times New Roman" w:hint="default"/>
          <w:b/>
          <w:bCs/>
          <w:i w:val="false"/>
          <w:iCs w:val="false"/>
          <w:color w:val="auto"/>
          <w:sz w:val="28"/>
          <w:szCs w:val="28"/>
          <w:highlight w:val="none"/>
          <w:vertAlign w:val="baseline"/>
        </w:rPr>
        <w:t>ANTOLOGIYA</w:t>
      </w: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right"/>
        <w:rPr>
          <w:rFonts w:ascii="Times New Roman" w:cs="Times New Roman" w:eastAsia="Times New Roman" w:hAnsi="Times New Roman"/>
          <w:b w:val="false"/>
          <w:bCs w:val="false"/>
          <w:i w:val="false"/>
          <w:iCs w:val="false"/>
          <w:color w:val="auto"/>
          <w:sz w:val="28"/>
          <w:szCs w:val="28"/>
          <w:highlight w:val="none"/>
          <w:vertAlign w:val="baseline"/>
        </w:rPr>
      </w:pPr>
      <w:r>
        <w:rPr>
          <w:rFonts w:ascii="Times New Roman" w:cs="Times New Roman" w:eastAsia="Times New Roman" w:hAnsi="Times New Roman" w:hint="default"/>
          <w:b w:val="false"/>
          <w:bCs w:val="false"/>
          <w:i w:val="false"/>
          <w:iCs w:val="false"/>
          <w:color w:val="auto"/>
          <w:sz w:val="28"/>
          <w:szCs w:val="28"/>
          <w:highlight w:val="none"/>
          <w:vertAlign w:val="baseline"/>
        </w:rPr>
        <w:t>Loyiha</w:t>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rPr>
        <w:t>asoschisi:</w:t>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rPr>
        <w:t>Nargizabonu</w:t>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rPr>
        <w:t>Mamadaliyeva</w:t>
      </w:r>
    </w:p>
    <w:p>
      <w:pPr>
        <w:pStyle w:val="style0"/>
        <w:spacing w:after="200" w:lineRule="auto" w:line="276"/>
        <w:jc w:val="right"/>
        <w:rPr/>
      </w:pPr>
    </w:p>
    <w:p>
      <w:pPr>
        <w:pStyle w:val="style0"/>
        <w:spacing w:after="200" w:lineRule="auto" w:line="276"/>
        <w:jc w:val="right"/>
        <w:rPr/>
      </w:pPr>
    </w:p>
    <w:p>
      <w:pPr>
        <w:pStyle w:val="style0"/>
        <w:spacing w:after="200" w:lineRule="auto" w:line="276"/>
        <w:jc w:val="right"/>
        <w:rPr/>
      </w:pPr>
    </w:p>
    <w:p>
      <w:pPr>
        <w:pStyle w:val="style0"/>
        <w:spacing w:after="200" w:lineRule="auto" w:line="276"/>
        <w:jc w:val="right"/>
        <w:rPr/>
      </w:pPr>
    </w:p>
    <w:p>
      <w:pPr>
        <w:pStyle w:val="style0"/>
        <w:spacing w:after="200" w:lineRule="auto" w:line="276"/>
        <w:jc w:val="center"/>
        <w:rPr>
          <w:rFonts w:ascii="Times New Roman" w:cs="Times New Roman" w:eastAsia="Times New Roman" w:hAnsi="Times New Roman"/>
          <w:b w:val="false"/>
          <w:bCs w:val="false"/>
          <w:i w:val="false"/>
          <w:iCs w:val="false"/>
          <w:color w:val="auto"/>
          <w:sz w:val="28"/>
          <w:szCs w:val="28"/>
          <w:highlight w:val="none"/>
          <w:vertAlign w:val="baseline"/>
        </w:rPr>
      </w:pPr>
      <w:r>
        <w:rPr>
          <w:rFonts w:ascii="Times New Roman" w:cs="Times New Roman" w:eastAsia="Times New Roman" w:hAnsi="Times New Roman" w:hint="default"/>
          <w:b/>
          <w:bCs/>
          <w:i w:val="false"/>
          <w:iCs w:val="false"/>
          <w:color w:val="auto"/>
          <w:sz w:val="28"/>
          <w:szCs w:val="28"/>
          <w:highlight w:val="none"/>
          <w:vertAlign w:val="baseline"/>
        </w:rPr>
        <w:t>2024</w:t>
      </w:r>
    </w:p>
    <w:p>
      <w:pPr>
        <w:pStyle w:val="style0"/>
        <w:spacing w:after="200" w:lineRule="auto" w:line="276"/>
        <w:jc w:val="center"/>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center"/>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both"/>
        <w:rPr>
          <w:rFonts w:ascii="Times New Roman" w:cs="Times New Roman" w:eastAsia="Times New Roman" w:hAnsi="Times New Roman"/>
          <w:b w:val="false"/>
          <w:bCs w:val="false"/>
          <w:i w:val="false"/>
          <w:iCs w:val="false"/>
          <w:color w:val="auto"/>
          <w:sz w:val="28"/>
          <w:szCs w:val="28"/>
          <w:highlight w:val="none"/>
          <w:vertAlign w:val="baseline"/>
        </w:rPr>
      </w:pPr>
    </w:p>
    <w:p>
      <w:pPr>
        <w:pStyle w:val="style0"/>
        <w:spacing w:after="200" w:lineRule="auto" w:line="276"/>
        <w:jc w:val="center"/>
        <w:rPr>
          <w:rFonts w:ascii="Times New Roman" w:cs="Times New Roman" w:eastAsia="Times New Roman" w:hAnsi="Times New Roman"/>
          <w:i/>
          <w:iCs/>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rPr>
        <w:drawing>
          <wp:anchor distT="0" distB="0" distL="0" distR="0" simplePos="false" relativeHeight="2" behindDoc="false" locked="false" layoutInCell="true" allowOverlap="true">
            <wp:simplePos x="0" y="0"/>
            <wp:positionH relativeFrom="page">
              <wp:posOffset>-590524</wp:posOffset>
            </wp:positionH>
            <wp:positionV relativeFrom="page">
              <wp:posOffset>524723</wp:posOffset>
            </wp:positionV>
            <wp:extent cx="2985973" cy="2663111"/>
            <wp:effectExtent l="110138" t="0" r="0" b="413984"/>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2" cstate="print"/>
                    <a:srcRect l="0" t="0" r="0" b="0"/>
                    <a:stretch/>
                  </pic:blipFill>
                  <pic:spPr>
                    <a:xfrm rot="16200000">
                      <a:off x="0" y="0"/>
                      <a:ext cx="2985973" cy="2663111"/>
                    </a:xfrm>
                    <a:prstGeom prst="rect"/>
                  </pic:spPr>
                </pic:pic>
              </a:graphicData>
            </a:graphic>
          </wp:anchor>
        </w:drawing>
      </w:r>
      <w:r>
        <w:rPr>
          <w:rFonts w:ascii="Times New Roman" w:cs="Times New Roman" w:eastAsia="Times New Roman" w:hAnsi="Times New Roman"/>
          <w:b w:val="false"/>
          <w:bCs w:val="false"/>
          <w:i w:val="false"/>
          <w:iCs w:val="false"/>
          <w:color w:val="auto"/>
          <w:sz w:val="28"/>
          <w:szCs w:val="28"/>
          <w:highlight w:val="none"/>
          <w:vertAlign w:val="baseline"/>
        </w:rPr>
        <w:drawing>
          <wp:inline distL="0" distT="0" distB="0" distR="0">
            <wp:extent cx="1955800" cy="211518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3" cstate="print"/>
                    <a:srcRect l="0" t="0" r="0" b="0"/>
                    <a:stretch/>
                  </pic:blipFill>
                  <pic:spPr>
                    <a:xfrm rot="0">
                      <a:off x="0" y="0"/>
                      <a:ext cx="1955800" cy="2115185"/>
                    </a:xfrm>
                    <a:prstGeom prst="rect"/>
                  </pic:spPr>
                </pic:pic>
              </a:graphicData>
            </a:graphic>
          </wp:inline>
        </w:drawing>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     </w:t>
      </w:r>
      <w:r>
        <w:rPr>
          <w:rFonts w:ascii="Times New Roman" w:cs="Times New Roman" w:eastAsia="Times New Roman" w:hAnsi="Times New Roman" w:hint="default"/>
          <w:b/>
          <w:bCs/>
          <w:i/>
          <w:iCs/>
          <w:color w:val="auto"/>
          <w:sz w:val="28"/>
          <w:szCs w:val="28"/>
          <w:highlight w:val="none"/>
          <w:vertAlign w:val="baseline"/>
        </w:rPr>
        <w:t xml:space="preserve">MAMADALIYEVA NARGIZABONU UMURZAQALIYEVNA </w:t>
      </w:r>
    </w:p>
    <w:p>
      <w:pPr>
        <w:pStyle w:val="style0"/>
        <w:spacing w:after="200" w:lineRule="auto" w:line="276"/>
        <w:jc w:val="both"/>
        <w:rPr>
          <w:rFonts w:ascii="Times New Roman" w:cs="Times New Roman" w:eastAsia="Times New Roman" w:hAnsi="Times New Roman"/>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1987-yil</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12-dekabr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kuni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Farg‘ona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viloyati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Uchko‘prik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tumanida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dunyoga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kelgan.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Berdaq</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nomidagi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Qoraqalpoq</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davlat</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universiteti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o‘zbek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filologiyasi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fakulteti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talabasi.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Ushbu</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universitetda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"A.Navoiy</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g‘azal</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mulkining</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sultoni"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ko‘rik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tanlovida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3-o‘rinni,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"Onam</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yoqtirgan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taomlar"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ko‘rik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tanlovida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qatnashib</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1-o‘rinni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olib,</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bir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qancha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estalik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sovg‘alar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egasi.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Izlanuvchan,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ijodga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havasi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baland.</w:t>
      </w:r>
    </w:p>
    <w:p>
      <w:pPr>
        <w:pStyle w:val="style0"/>
        <w:spacing w:after="200" w:lineRule="auto" w:line="276"/>
        <w:jc w:val="both"/>
        <w:rPr>
          <w:rFonts w:ascii="Times New Roman" w:cs="Times New Roman" w:eastAsia="Times New Roman" w:hAnsi="Times New Roman"/>
          <w:sz w:val="28"/>
          <w:szCs w:val="28"/>
        </w:rPr>
      </w:pP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Hozirgi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kunda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ilmiy</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maqolalari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va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she'r,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hikoyalari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chop</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etilib</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kelinmoqda.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"Innovatsion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targ‘ibotchi"</w:t>
      </w:r>
      <w:r>
        <w:rPr>
          <w:rFonts w:ascii="Times New Roman" w:cs="Times New Roman" w:eastAsia="Times New Roman" w:hAnsi="Times New Roman" w:hint="default"/>
          <w:b w:val="false"/>
          <w:bCs w:val="false"/>
          <w:i/>
          <w:iCs/>
          <w:color w:val="auto"/>
          <w:sz w:val="28"/>
          <w:szCs w:val="28"/>
          <w:highlight w:val="none"/>
          <w:vertAlign w:val="baseline"/>
          <w:lang w:val="en-US"/>
        </w:rPr>
        <w:t>,</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"Ta'lim</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iftixori",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“Kuz</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tuhfasi”</w:t>
      </w:r>
      <w:r>
        <w:rPr>
          <w:rFonts w:ascii="Times New Roman" w:cs="Times New Roman" w:eastAsia="Times New Roman" w:hAnsi="Times New Roman" w:hint="default"/>
          <w:b w:val="false"/>
          <w:bCs w:val="false"/>
          <w:i/>
          <w:iCs/>
          <w:color w:val="auto"/>
          <w:sz w:val="28"/>
          <w:szCs w:val="28"/>
          <w:highlight w:val="none"/>
          <w:vertAlign w:val="baseline"/>
          <w:lang w:val="en-US"/>
        </w:rPr>
        <w:t xml:space="preserve">," Th best student of the CIS" </w:t>
      </w:r>
      <w:r>
        <w:rPr>
          <w:rFonts w:ascii="Times New Roman" w:cs="Times New Roman" w:eastAsia="Times New Roman" w:hAnsi="Times New Roman" w:hint="default"/>
          <w:b w:val="false"/>
          <w:bCs w:val="false"/>
          <w:i/>
          <w:iCs/>
          <w:color w:val="auto"/>
          <w:sz w:val="28"/>
          <w:szCs w:val="28"/>
          <w:highlight w:val="none"/>
          <w:vertAlign w:val="baseline"/>
        </w:rPr>
        <w:t>ko‘krak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nishonlari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sohibasi.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Bir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qator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offlayn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va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onlayn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tadbirlarda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ishtirok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etib</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sertifikat,</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diplomlar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olgan.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"Yuksalish</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sari—barcha</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uchun"</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loyihasi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asoschisi.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"Qo‘sh</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qanot"</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ijodiy</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uyushmasi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a'zosi.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Ezgulik</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volontyorlar</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rFonts w:ascii="Times New Roman" w:cs="Times New Roman" w:eastAsia="Times New Roman" w:hAnsi="Times New Roman" w:hint="default"/>
          <w:b w:val="false"/>
          <w:bCs w:val="false"/>
          <w:i/>
          <w:iCs/>
          <w:color w:val="auto"/>
          <w:sz w:val="28"/>
          <w:szCs w:val="28"/>
          <w:highlight w:val="none"/>
          <w:vertAlign w:val="baseline"/>
        </w:rPr>
        <w:t>akademiyasi</w:t>
      </w:r>
      <w:r>
        <w:rPr>
          <w:rFonts w:ascii="Times New Roman" w:cs="Times New Roman" w:eastAsia="Times New Roman" w:hAnsi="Times New Roman" w:hint="default"/>
          <w:b w:val="false"/>
          <w:bCs w:val="false"/>
          <w:i/>
          <w:iCs/>
          <w:color w:val="auto"/>
          <w:sz w:val="28"/>
          <w:szCs w:val="28"/>
          <w:highlight w:val="none"/>
          <w:vertAlign w:val="baseline"/>
        </w:rPr>
        <w:t xml:space="preserve"> </w:t>
      </w:r>
      <w:r>
        <w:rPr/>
        <w:drawing>
          <wp:anchor distT="0" distB="0" distL="0" distR="0" simplePos="false" relativeHeight="21" behindDoc="false" locked="false" layoutInCell="true" allowOverlap="true">
            <wp:simplePos x="0" y="0"/>
            <wp:positionH relativeFrom="page">
              <wp:posOffset>4106336</wp:posOffset>
            </wp:positionH>
            <wp:positionV relativeFrom="page">
              <wp:posOffset>7367813</wp:posOffset>
            </wp:positionV>
            <wp:extent cx="3479434" cy="2840894"/>
            <wp:effectExtent l="319270" t="0" r="0" b="63854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5400000">
                      <a:off x="0" y="0"/>
                      <a:ext cx="3479434" cy="2840894"/>
                    </a:xfrm>
                    <a:prstGeom prst="rect"/>
                  </pic:spPr>
                </pic:pic>
              </a:graphicData>
            </a:graphic>
          </wp:anchor>
        </w:drawing>
      </w:r>
      <w:r>
        <w:rPr>
          <w:rFonts w:ascii="Times New Roman" w:cs="Times New Roman" w:eastAsia="Times New Roman" w:hAnsi="Times New Roman" w:hint="default"/>
          <w:b w:val="false"/>
          <w:bCs w:val="false"/>
          <w:i/>
          <w:iCs/>
          <w:color w:val="auto"/>
          <w:sz w:val="28"/>
          <w:szCs w:val="28"/>
          <w:highlight w:val="none"/>
          <w:vertAlign w:val="baseline"/>
        </w:rPr>
        <w:t>rahbari.</w:t>
      </w:r>
      <w:r>
        <w:rPr>
          <w:rFonts w:ascii="Times New Roman" w:cs="Times New Roman" w:eastAsia="Times New Roman" w:hAnsi="Times New Roman" w:hint="default"/>
          <w:b w:val="false"/>
          <w:bCs w:val="false"/>
          <w:i/>
          <w:iCs/>
          <w:color w:val="auto"/>
          <w:sz w:val="28"/>
          <w:szCs w:val="28"/>
          <w:highlight w:val="none"/>
          <w:vertAlign w:val="baseline"/>
          <w:lang w:val="en-US"/>
        </w:rPr>
        <w:t xml:space="preserve"> </w:t>
      </w: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jc w:val="left"/>
        <w:rPr>
          <w:rFonts w:ascii="Times New Roman" w:cs="Times New Roman" w:eastAsia="Times New Roman" w:hAnsi="Times New Roman"/>
          <w:sz w:val="28"/>
          <w:szCs w:val="28"/>
        </w:rPr>
      </w:pPr>
    </w:p>
    <w:p>
      <w:pPr>
        <w:pStyle w:val="style0"/>
        <w:ind w:left="2160"/>
        <w:jc w:val="left"/>
        <w:rPr>
          <w:rFonts w:ascii="Times New Roman" w:cs="Times New Roman" w:eastAsia="Times New Roman" w:hAnsi="Times New Roman"/>
          <w:sz w:val="28"/>
          <w:szCs w:val="28"/>
        </w:rPr>
      </w:pPr>
      <w:r>
        <w:rPr>
          <w:rFonts w:ascii="Times New Roman" w:cs="Times New Roman" w:eastAsia="Times New Roman" w:hAnsi="Times New Roman"/>
          <w:b/>
          <w:bCs/>
          <w:sz w:val="28"/>
          <w:szCs w:val="28"/>
          <w:lang w:val="en-US"/>
        </w:rPr>
        <w:t xml:space="preserve">      </w:t>
      </w:r>
      <w:r>
        <w:rPr>
          <w:rFonts w:ascii="Times New Roman" w:cs="Times New Roman" w:eastAsia="Times New Roman" w:hAnsi="Times New Roman"/>
          <w:b/>
          <w:bCs/>
          <w:sz w:val="28"/>
          <w:szCs w:val="28"/>
        </w:rPr>
        <w:t>SAHARLAB</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Haqdan izn so‘rab,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Bismillohdan boshladik,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Afsonalar olisdan,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Meros, ulug‘ yoshladik.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Omad deb yaratiqqa,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Qadamni tashladik.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Bir nazmni bitmoqqa,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Qalamni tarashladik.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Ijod sehri bor ekan,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Qalam unga yor ekan.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Ilhom bilan uyg‘onib,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Yozishga dil kor ekan.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Olam-olam mo‘jiza,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Orzuga ber</w:t>
      </w:r>
      <w:r>
        <w:rPr>
          <w:rFonts w:ascii="Times New Roman" w:cs="Times New Roman" w:eastAsia="Times New Roman" w:hAnsi="Times New Roman"/>
          <w:sz w:val="28"/>
          <w:szCs w:val="28"/>
          <w:lang w:val="en-US"/>
        </w:rPr>
        <w:t xml:space="preserve">sangiz.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Qog‘ozga yozilsa,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Doston</w:t>
      </w:r>
      <w:r>
        <w:rPr>
          <w:rFonts w:ascii="Times New Roman" w:cs="Times New Roman" w:eastAsia="Times New Roman" w:hAnsi="Times New Roman"/>
          <w:sz w:val="28"/>
          <w:szCs w:val="28"/>
          <w:lang w:val="en-US"/>
        </w:rPr>
        <w:t xml:space="preserve">ni bitsangiz. </w:t>
      </w:r>
    </w:p>
    <w:p>
      <w:pPr>
        <w:pStyle w:val="style0"/>
        <w:ind w:left="2160"/>
        <w:jc w:val="both"/>
        <w:rPr>
          <w:rFonts w:ascii="Times New Roman" w:cs="Times New Roman" w:eastAsia="Times New Roman" w:hAnsi="Times New Roman"/>
          <w:sz w:val="28"/>
          <w:szCs w:val="28"/>
        </w:rPr>
      </w:pPr>
    </w:p>
    <w:p>
      <w:pPr>
        <w:pStyle w:val="style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Hayratlar shaydosi,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Bo‘lmasin hech adosi.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Baxt yasaylik indallosi,</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Qalamningdir fidosi.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Siyoh ketar illosi,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Ko‘rinar so‘zlar jilosi.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Maftunkor durlardanda</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Boyroqdir imlosi.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Buvimning ertagini</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Har bir so‘z, o‘gini,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Tumorday taqvoldim,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Mag‘zi, ma'no  uqvoldim.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Zuhra tong saharlab,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Supirarmish ko‘chani,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Samolarga termulib,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Aytar har niyatini.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p>
    <w:p>
      <w:pPr>
        <w:pStyle w:val="style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Qaniydi yulduzday,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Tomosha qilsam yerni,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Yashirsam kunduzday,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Barcha sirli mehrni. </w:t>
      </w:r>
    </w:p>
    <w:p>
      <w:pPr>
        <w:pStyle w:val="style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Ko‘rsatib tunlari yo‘l,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Manziliga yezkazsam,</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Qilmay yo‘lini mo‘l,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Qisqartirib</w:t>
      </w:r>
      <w:r>
        <w:rPr>
          <w:rFonts w:ascii="Times New Roman" w:cs="Times New Roman" w:eastAsia="Times New Roman" w:hAnsi="Times New Roman"/>
          <w:sz w:val="28"/>
          <w:szCs w:val="28"/>
          <w:lang w:val="en-US"/>
        </w:rPr>
        <w:t>,</w:t>
      </w:r>
      <w:r>
        <w:rPr>
          <w:rFonts w:ascii="Times New Roman" w:cs="Times New Roman" w:eastAsia="Times New Roman" w:hAnsi="Times New Roman"/>
          <w:sz w:val="28"/>
          <w:szCs w:val="28"/>
        </w:rPr>
        <w:t xml:space="preserve"> o‘tkazsam.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Sheriklarim ort qolib,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Saharni kutib olsam,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Kunduzda yo‘qolib,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Oromimni olvolsam.</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Kerakmanda har tunda,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Mo‘ljallini olvolsam,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Yulduzlardayin unda,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Osmonlarda bo‘lvolsam.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Yer yuzin tozalagan,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Yuzi yorug‘ deydilar,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Saharlab orzulagan,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Ijobatlig‘ deydilar. </w:t>
      </w:r>
    </w:p>
    <w:p>
      <w:pPr>
        <w:pStyle w:val="style0"/>
        <w:ind w:left="2200"/>
        <w:jc w:val="left"/>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Orzulari ro‘yobida,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Uchdi parvozi o‘zga,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Zuhra aylandi shunda,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Osmonda bir yulduzga.</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Tundan sahargacha</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Turadi xoslanib,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Borsin manzargacha</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Deya doim roslanib.</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Nasihat qizlarchun,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Erta sahar turing,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Ollohdan so‘rab,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Yer yuzin supuring. </w:t>
      </w:r>
    </w:p>
    <w:p>
      <w:pPr>
        <w:pStyle w:val="style0"/>
        <w:ind w:left="216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Duo oling yerdan,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Qolmang savoblardan.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Yaxshilik birdan</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Kelar javoblardan.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rPr>
        <w:drawing>
          <wp:anchor distT="0" distB="0" distL="0" distR="0" simplePos="false" relativeHeight="3" behindDoc="false" locked="false" layoutInCell="true" allowOverlap="true">
            <wp:simplePos x="0" y="0"/>
            <wp:positionH relativeFrom="page">
              <wp:posOffset>4172729</wp:posOffset>
            </wp:positionH>
            <wp:positionV relativeFrom="page">
              <wp:posOffset>7181805</wp:posOffset>
            </wp:positionV>
            <wp:extent cx="3479434" cy="2840896"/>
            <wp:effectExtent l="319269" t="0" r="0" b="638538"/>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5400000">
                      <a:off x="0" y="0"/>
                      <a:ext cx="3479434" cy="2840896"/>
                    </a:xfrm>
                    <a:prstGeom prst="rect"/>
                  </pic:spPr>
                </pic:pic>
              </a:graphicData>
            </a:graphic>
          </wp:anchor>
        </w:drawing>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Niyatni qiling yaxshi,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Ro‘yobini ko‘rasiz.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Bulardir dil naqshi, </w:t>
      </w:r>
    </w:p>
    <w:p>
      <w:pPr>
        <w:pStyle w:val="style0"/>
        <w:ind w:left="216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Quvonchlarga to‘lasiz. </w:t>
      </w:r>
    </w:p>
    <w:p>
      <w:pPr>
        <w:pStyle w:val="style0"/>
        <w:ind w:left="2160"/>
        <w:jc w:val="both"/>
        <w:rPr>
          <w:rFonts w:ascii="Times New Roman" w:cs="Times New Roman" w:eastAsia="Times New Roman" w:hAnsi="Times New Roman"/>
          <w:sz w:val="28"/>
          <w:szCs w:val="28"/>
        </w:rPr>
      </w:pPr>
      <w:r>
        <w:rPr/>
        <w:drawing>
          <wp:anchor distT="0" distB="0" distL="0" distR="0" simplePos="false" relativeHeight="17" behindDoc="false" locked="false" layoutInCell="true" allowOverlap="true">
            <wp:simplePos x="0" y="0"/>
            <wp:positionH relativeFrom="page">
              <wp:posOffset>-481330</wp:posOffset>
            </wp:positionH>
            <wp:positionV relativeFrom="page">
              <wp:posOffset>127744</wp:posOffset>
            </wp:positionV>
            <wp:extent cx="2947412" cy="2840895"/>
            <wp:effectExtent l="53258" t="0" r="0" b="106517"/>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16200000">
                      <a:off x="0" y="0"/>
                      <a:ext cx="2947412" cy="2840895"/>
                    </a:xfrm>
                    <a:prstGeom prst="rect"/>
                  </pic:spPr>
                </pic:pic>
              </a:graphicData>
            </a:graphic>
          </wp:anchor>
        </w:drawing>
      </w:r>
    </w:p>
    <w:p>
      <w:pPr>
        <w:pStyle w:val="style0"/>
        <w:ind w:left="560"/>
        <w:jc w:val="both"/>
        <w:rPr>
          <w:rFonts w:ascii="Times New Roman" w:cs="Times New Roman" w:eastAsia="Times New Roman" w:hAnsi="Times New Roman"/>
          <w:b/>
          <w:bCs/>
          <w:i/>
          <w:iCs/>
          <w:sz w:val="28"/>
          <w:szCs w:val="28"/>
        </w:rPr>
      </w:pPr>
      <w:r>
        <w:rPr/>
        <w:drawing>
          <wp:inline distL="0" distT="0" distB="0" distR="0">
            <wp:extent cx="1240471" cy="1750659"/>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1240471" cy="1750659"/>
                    </a:xfrm>
                    <a:prstGeom prst="rect"/>
                  </pic:spPr>
                </pic:pic>
              </a:graphicData>
            </a:graphic>
          </wp:inline>
        </w:drawing>
      </w:r>
      <w:r>
        <w:rPr>
          <w:lang w:val="en-US"/>
        </w:rPr>
        <w:t xml:space="preserve">    </w:t>
      </w:r>
      <w:r>
        <w:rPr>
          <w:b/>
          <w:bCs/>
          <w:i/>
          <w:iCs/>
          <w:sz w:val="28"/>
          <w:szCs w:val="28"/>
          <w:lang w:val="en-US"/>
        </w:rPr>
        <w:t>HASANOV MIRAKBARJON XURSHID O‘G‘LI</w:t>
      </w:r>
    </w:p>
    <w:p>
      <w:pPr>
        <w:pStyle w:val="style0"/>
        <w:jc w:val="both"/>
        <w:rPr>
          <w:rFonts w:ascii="Times New Roman" w:cs="Times New Roman" w:eastAsia="Times New Roman" w:hAnsi="Times New Roman"/>
          <w:i/>
          <w:iCs/>
          <w:sz w:val="28"/>
          <w:szCs w:val="28"/>
          <w:lang w:val="en-US"/>
        </w:rPr>
      </w:pPr>
      <w:r>
        <w:rPr>
          <w:rFonts w:ascii="Times New Roman" w:cs="Times New Roman" w:eastAsia="Times New Roman" w:hAnsi="Times New Roman"/>
          <w:i/>
          <w:iCs/>
          <w:sz w:val="28"/>
          <w:szCs w:val="28"/>
          <w:lang w:val="en-US"/>
        </w:rPr>
        <w:t xml:space="preserve">  2011-yil 17-mart kuni Farg‘ona viloyati Uchko‘prik tumanida tug‘ilgan. </w:t>
      </w:r>
    </w:p>
    <w:p>
      <w:pPr>
        <w:pStyle w:val="style0"/>
        <w:jc w:val="both"/>
        <w:rPr>
          <w:rFonts w:ascii="Times New Roman" w:cs="Times New Roman" w:eastAsia="Times New Roman" w:hAnsi="Times New Roman"/>
          <w:i/>
          <w:iCs/>
          <w:sz w:val="28"/>
          <w:szCs w:val="28"/>
        </w:rPr>
      </w:pPr>
      <w:r>
        <w:rPr>
          <w:rFonts w:ascii="Times New Roman" w:cs="Times New Roman" w:eastAsia="Times New Roman" w:hAnsi="Times New Roman"/>
          <w:i/>
          <w:iCs/>
          <w:sz w:val="28"/>
          <w:szCs w:val="28"/>
          <w:lang w:val="en-US"/>
        </w:rPr>
        <w:t xml:space="preserve">    Qoraqalpog‘iston Respublikasi Nukus shahri 44-maktab 7-sinf o‘quvchisi. Arifmetikadan faxrli 1-o‘rin va Oliy o‘rinlar olgan. Qozog‘istonda bo‘ladigan mental arifmetika bo‘yicha o‘tkaziladigan musobaqa uchun yo‘llanmani qo‘lga kiritgan. Sportdan karate, dyuzdo bo‘yicha faxri 2-3-o‘rinlarni egallagan. Ko‘p xalqaro antologiyalar dizayneri hisoblanadi. </w:t>
      </w:r>
    </w:p>
    <w:p>
      <w:pPr>
        <w:pStyle w:val="style0"/>
        <w:jc w:val="both"/>
        <w:rPr>
          <w:rFonts w:ascii="Times New Roman" w:cs="Times New Roman" w:eastAsia="Times New Roman" w:hAnsi="Times New Roman"/>
          <w:i/>
          <w:iCs/>
          <w:sz w:val="28"/>
          <w:szCs w:val="28"/>
        </w:rPr>
      </w:pPr>
    </w:p>
    <w:p>
      <w:pPr>
        <w:pStyle w:val="style0"/>
        <w:jc w:val="center"/>
        <w:rPr>
          <w:rFonts w:ascii="Times New Roman" w:cs="Times New Roman" w:eastAsia="Times New Roman" w:hAnsi="Times New Roman"/>
          <w:b/>
          <w:bCs/>
          <w:color w:val="36363d"/>
          <w:sz w:val="28"/>
          <w:szCs w:val="28"/>
        </w:rPr>
      </w:pPr>
      <w:r>
        <w:rPr>
          <w:rFonts w:ascii="Times New Roman" w:cs="Times New Roman" w:eastAsia="Times New Roman" w:hAnsi="Times New Roman"/>
          <w:b/>
          <w:bCs/>
          <w:color w:val="36363d"/>
          <w:sz w:val="28"/>
          <w:szCs w:val="28"/>
          <w:lang w:val="en-US"/>
        </w:rPr>
        <w:t>SINAB KO‘RUVCHILAR</w:t>
      </w:r>
    </w:p>
    <w:p>
      <w:pPr>
        <w:pStyle w:val="style0"/>
        <w:jc w:val="center"/>
        <w:rPr>
          <w:rFonts w:ascii="Times New Roman" w:cs="Times New Roman" w:eastAsia="Times New Roman" w:hAnsi="Times New Roman"/>
          <w:b/>
          <w:bCs/>
          <w:color w:val="36363d"/>
          <w:sz w:val="28"/>
          <w:szCs w:val="28"/>
        </w:rPr>
      </w:pPr>
      <w:r>
        <w:rPr>
          <w:rFonts w:ascii="Times New Roman" w:cs="Times New Roman" w:eastAsia="Times New Roman" w:hAnsi="Times New Roman"/>
          <w:b/>
          <w:bCs/>
          <w:color w:val="36363d"/>
          <w:sz w:val="28"/>
          <w:szCs w:val="28"/>
          <w:lang w:val="en-US"/>
        </w:rPr>
        <w:t xml:space="preserve">(Hayotiy kikoya) </w:t>
      </w:r>
    </w:p>
    <w:p>
      <w:pPr>
        <w:pStyle w:val="style0"/>
        <w:jc w:val="both"/>
        <w:rPr>
          <w:rFonts w:ascii="Times New Roman" w:cs="Times New Roman" w:eastAsia="Times New Roman" w:hAnsi="Times New Roman"/>
          <w:b w:val="false"/>
          <w:bCs w:val="false"/>
          <w:color w:val="36363d"/>
          <w:sz w:val="28"/>
          <w:szCs w:val="28"/>
          <w:lang w:val="en-US"/>
        </w:rPr>
      </w:pPr>
      <w:r>
        <w:rPr>
          <w:rFonts w:ascii="Times New Roman" w:cs="Times New Roman" w:eastAsia="Times New Roman" w:hAnsi="Times New Roman"/>
          <w:b w:val="false"/>
          <w:bCs w:val="false"/>
          <w:color w:val="36363d"/>
          <w:sz w:val="28"/>
          <w:szCs w:val="28"/>
          <w:lang w:val="en-US"/>
        </w:rPr>
        <w:t xml:space="preserve">        Maktabga kelgan yangi o‘g‘il bola o‘quvchilarni sinfdagi bolalar sinab ko‘rishadi, o‘z saflariga qo‘shishlari juda qiyin. "Yangi o‘quvchi" deb asabiga tegishadi, tegishishadi yoki urmoqchi bo‘lishadi, xuddiki, yangi kelgan bola sinf kuziri bo‘lishidan yoki e'tibor qaratilishidan qo‘rqandek.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       Men sport bilan shug‘ullanganim uchun ham yangi maktablarga ko‘nikishim oson bo‘ldi, sinfdoshlarim sinovlardan barchasidan o‘tdim. Hozirgi sinfdoshlarim bilan zo‘r chiqishib ketganman, bir oila a'zosidaymiz. Bunda ota-onamning menga bo‘lgan e'tibori va ishonchi ham katta rol o‘ynadi, qolaversa o‘qituvchilarimga ham rahmat.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   Mahalladachi?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  6-sinfni bitirganimdan so‘ng yozgi ta'tilda Nukusdan uyimizga 1 oyga keldik. Tushdan so‘ng kanalda cho‘milish uchun Cho‘nqayma tomonga Nodir, Jahon va men velosipetni navbatma-navbat minib, yo‘l oldik. Cho‘milib qaytayotganimizda bitta bola keldida, menga: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 Bu yerlarda nima qilyapsan?-deya velosipedda minib ketayotganimda o‘zicha orqamdan urdi. Velosipedni to‘xtatib, bir musht tushirdimda, yo‘limni davom ettirayotsam, orqamdan urish uchun yopishdi. Men o‘zimni himoyalash uchun uni mushlab 3 martacha urdim. Keyin uyiga borib 9-sinfda o‘qiydigan akasini va uning 3 sinfdoshini chaqirib keldi. Nodir biz tomondagi katta-kichik bolalarni chaqirib kelishdi, ularning ichida sport bilan shug‘ullangan katta sinfda o‘qiydigan aka ham bor ekanlar, menga qo‘l ko‘targanida, undan himoya qilishdi. Keyin u bola bobosi va ota-onasini chaqirib chiqdi.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Bobosi: Kim nevarami urdi?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Nodir akam: Aziz bilan Jahon.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Men: Men urdim nevarangizni. </w:t>
      </w:r>
    </w:p>
    <w:p>
      <w:pPr>
        <w:pStyle w:val="style0"/>
        <w:jc w:val="both"/>
        <w:rPr>
          <w:rFonts w:ascii="Times New Roman" w:cs="Times New Roman" w:eastAsia="Times New Roman" w:hAnsi="Times New Roman"/>
          <w:b w:val="false"/>
          <w:bCs w:val="false"/>
          <w:color w:val="36363d"/>
          <w:sz w:val="28"/>
          <w:szCs w:val="28"/>
          <w:lang w:val="en-US"/>
        </w:rPr>
      </w:pPr>
      <w:r>
        <w:rPr>
          <w:rFonts w:ascii="Times New Roman" w:cs="Times New Roman" w:eastAsia="Times New Roman" w:hAnsi="Times New Roman"/>
          <w:b w:val="false"/>
          <w:bCs w:val="false"/>
          <w:color w:val="36363d"/>
          <w:sz w:val="28"/>
          <w:szCs w:val="28"/>
          <w:lang w:val="en-US"/>
        </w:rPr>
        <w:t>—Kimning nevarasisan?</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 Karimboy domlaning.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—Nega urishdilaring?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—Men velosiped minib ketayotganimda orqamdan urdi, jahlim chiqib bir musht tushirdim, yana ketayotganimda orqamdan urishga tushdi, o‘zimni himoyalashim uchun urdim nevarangizni.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Keyin esa nevaralariga nasihat qilib, uylariga olib kirib ketishdi.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Keyin hamma tarqaldi. </w:t>
      </w:r>
    </w:p>
    <w:p>
      <w:pPr>
        <w:pStyle w:val="style0"/>
        <w:jc w:val="both"/>
        <w:rPr>
          <w:rFonts w:ascii="Times New Roman" w:cs="Times New Roman" w:eastAsia="Times New Roman" w:hAnsi="Times New Roman"/>
          <w:b w:val="false"/>
          <w:bCs w:val="false"/>
          <w:color w:val="36363d"/>
          <w:sz w:val="28"/>
          <w:szCs w:val="28"/>
        </w:rPr>
      </w:pPr>
      <w:r>
        <w:rPr>
          <w:rFonts w:ascii="Times New Roman" w:cs="Times New Roman" w:eastAsia="Times New Roman" w:hAnsi="Times New Roman"/>
          <w:b w:val="false"/>
          <w:bCs w:val="false"/>
          <w:color w:val="36363d"/>
          <w:sz w:val="28"/>
          <w:szCs w:val="28"/>
          <w:lang w:val="en-US"/>
        </w:rPr>
        <w:t xml:space="preserve">Mahallalarda o‘z kuzirlari bo‘lishi bor gap. Ular notanish bolalardan o‘z mahallalarini himoyalayotganday o‘zlarini tutishadi go‘yo. Bu hodisalar Hellodos hikoyasidagi voqeani yodga tushurganday bo‘ldi. </w:t>
      </w:r>
    </w:p>
    <w:p>
      <w:pPr>
        <w:pStyle w:val="style0"/>
        <w:jc w:val="both"/>
        <w:rPr>
          <w:rFonts w:ascii="Times New Roman" w:cs="Times New Roman" w:eastAsia="Times New Roman" w:hAnsi="Times New Roman"/>
          <w:b w:val="false"/>
          <w:bCs w:val="false"/>
          <w:color w:val="36363d"/>
          <w:sz w:val="28"/>
          <w:szCs w:val="28"/>
        </w:rPr>
      </w:pPr>
      <w:r>
        <w:rPr/>
        <w:drawing>
          <wp:anchor distT="0" distB="0" distL="0" distR="0" simplePos="false" relativeHeight="18" behindDoc="false" locked="false" layoutInCell="true" allowOverlap="true">
            <wp:simplePos x="0" y="0"/>
            <wp:positionH relativeFrom="page">
              <wp:posOffset>4568206</wp:posOffset>
            </wp:positionH>
            <wp:positionV relativeFrom="page">
              <wp:posOffset>7810054</wp:posOffset>
            </wp:positionV>
            <wp:extent cx="3012325" cy="2459509"/>
            <wp:effectExtent l="276408" t="0" r="0" b="552816"/>
            <wp:wrapNone/>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5400000">
                      <a:off x="0" y="0"/>
                      <a:ext cx="3012325" cy="2459509"/>
                    </a:xfrm>
                    <a:prstGeom prst="rect"/>
                  </pic:spPr>
                </pic:pic>
              </a:graphicData>
            </a:graphic>
          </wp:anchor>
        </w:drawing>
      </w:r>
    </w:p>
    <w:p>
      <w:pPr>
        <w:pStyle w:val="style0"/>
        <w:jc w:val="both"/>
        <w:rPr>
          <w:rFonts w:ascii="Times New Roman" w:cs="Times New Roman" w:eastAsia="Times New Roman" w:hAnsi="Times New Roman"/>
          <w:b w:val="false"/>
          <w:bCs w:val="false"/>
          <w:color w:val="36363d"/>
          <w:sz w:val="28"/>
          <w:szCs w:val="28"/>
        </w:rPr>
      </w:pPr>
    </w:p>
    <w:p>
      <w:pPr>
        <w:pStyle w:val="style0"/>
        <w:jc w:val="both"/>
        <w:rPr>
          <w:rFonts w:ascii="Times New Roman" w:cs="Times New Roman" w:eastAsia="Times New Roman" w:hAnsi="Times New Roman"/>
          <w:b w:val="false"/>
          <w:bCs w:val="false"/>
          <w:color w:val="36363d"/>
          <w:sz w:val="28"/>
          <w:szCs w:val="28"/>
        </w:rPr>
      </w:pPr>
    </w:p>
    <w:p>
      <w:pPr>
        <w:pStyle w:val="style0"/>
        <w:jc w:val="both"/>
        <w:rPr>
          <w:rFonts w:ascii="Times New Roman" w:cs="Times New Roman" w:eastAsia="Times New Roman" w:hAnsi="Times New Roman"/>
          <w:b w:val="false"/>
          <w:bCs w:val="false"/>
          <w:color w:val="36363d"/>
          <w:sz w:val="28"/>
          <w:szCs w:val="28"/>
        </w:rPr>
      </w:pPr>
    </w:p>
    <w:p>
      <w:pPr>
        <w:pStyle w:val="style0"/>
        <w:jc w:val="both"/>
        <w:rPr>
          <w:rFonts w:ascii="Times New Roman" w:cs="Times New Roman" w:eastAsia="Times New Roman" w:hAnsi="Times New Roman"/>
          <w:sz w:val="28"/>
          <w:szCs w:val="28"/>
        </w:rPr>
      </w:pPr>
    </w:p>
    <w:p>
      <w:pPr>
        <w:pStyle w:val="style0"/>
        <w:jc w:val="both"/>
        <w:rPr>
          <w:rFonts w:ascii="Times New Roman" w:cs="Times New Roman" w:eastAsia="Times New Roman" w:hAnsi="Times New Roman"/>
          <w:sz w:val="28"/>
          <w:szCs w:val="28"/>
        </w:rPr>
      </w:pPr>
    </w:p>
    <w:p>
      <w:pPr>
        <w:pStyle w:val="style0"/>
        <w:ind w:left="2160"/>
        <w:jc w:val="both"/>
        <w:rPr>
          <w:rFonts w:ascii="Times New Roman" w:cs="Times New Roman" w:eastAsia="Times New Roman" w:hAnsi="Times New Roman"/>
          <w:sz w:val="28"/>
          <w:szCs w:val="28"/>
        </w:rPr>
      </w:pPr>
    </w:p>
    <w:p>
      <w:pPr>
        <w:pStyle w:val="style0"/>
        <w:jc w:val="center"/>
        <w:rPr>
          <w:rFonts w:ascii="Times New Roman" w:cs="Times New Roman" w:eastAsia="Times New Roman" w:hAnsi="Times New Roman"/>
          <w:b/>
          <w:bCs/>
          <w:i/>
          <w:iCs/>
          <w:sz w:val="28"/>
          <w:szCs w:val="28"/>
        </w:rPr>
      </w:pPr>
      <w:r>
        <w:rPr>
          <w:rFonts w:ascii="Times New Roman" w:cs="Times New Roman" w:eastAsia="Times New Roman" w:hAnsi="Times New Roman"/>
        </w:rPr>
        <w:drawing>
          <wp:anchor distT="0" distB="0" distL="0" distR="0" simplePos="false" relativeHeight="4" behindDoc="false" locked="false" layoutInCell="true" allowOverlap="true">
            <wp:simplePos x="0" y="0"/>
            <wp:positionH relativeFrom="page">
              <wp:posOffset>-276831</wp:posOffset>
            </wp:positionH>
            <wp:positionV relativeFrom="page">
              <wp:posOffset>372138</wp:posOffset>
            </wp:positionV>
            <wp:extent cx="2667407" cy="2177891"/>
            <wp:effectExtent l="244758" t="0" r="0" b="489516"/>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16200000">
                      <a:off x="0" y="0"/>
                      <a:ext cx="2667407" cy="2177891"/>
                    </a:xfrm>
                    <a:prstGeom prst="rect"/>
                  </pic:spPr>
                </pic:pic>
              </a:graphicData>
            </a:graphic>
          </wp:anchor>
        </w:drawing>
      </w:r>
      <w:r>
        <w:rPr>
          <w:rFonts w:ascii="Times New Roman" w:cs="Times New Roman" w:eastAsia="Times New Roman" w:hAnsi="Times New Roman"/>
        </w:rPr>
        <w:drawing>
          <wp:inline distL="0" distT="0" distB="0" distR="0">
            <wp:extent cx="1774945" cy="1582787"/>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1774945" cy="1582787"/>
                    </a:xfrm>
                    <a:prstGeom prst="rect"/>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b/>
          <w:bCs/>
          <w:sz w:val="28"/>
          <w:szCs w:val="28"/>
          <w:lang w:val="en-US"/>
        </w:rPr>
        <w:t xml:space="preserve">  </w:t>
      </w:r>
      <w:r>
        <w:rPr>
          <w:rFonts w:ascii="Times New Roman" w:cs="Times New Roman" w:eastAsia="Times New Roman" w:hAnsi="Times New Roman"/>
          <w:b/>
          <w:bCs/>
          <w:i/>
          <w:iCs/>
          <w:sz w:val="28"/>
          <w:szCs w:val="28"/>
          <w:lang w:val="en-US"/>
        </w:rPr>
        <w:t>SULTONOVA MADINAXON MUHITDIN QIZI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i/>
          <w:iCs/>
          <w:sz w:val="28"/>
          <w:szCs w:val="28"/>
          <w:lang w:val="en-US"/>
        </w:rPr>
        <w:t xml:space="preserve">      1994.31.05 kuni Uchko'prik tumani Buyrak qishlog‘ida tug‘ilgan. 2018-yili FarDuni tamomlab, hozirga qadar o‘qituvchilik faoliyatini olib boryapti, bir nechta maqolalari chop etilgan. Tumanda faol targ'ibotchi sifatida taqdirlangan. </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w:t>
      </w:r>
      <w:r>
        <w:rPr>
          <w:rFonts w:ascii="Times New Roman" w:cs="Times New Roman" w:eastAsia="Times New Roman" w:hAnsi="Times New Roman"/>
          <w:b/>
          <w:bCs/>
          <w:sz w:val="28"/>
          <w:szCs w:val="28"/>
        </w:rPr>
        <w:t>A.Q</w:t>
      </w:r>
      <w:r>
        <w:rPr>
          <w:rFonts w:ascii="Times New Roman" w:cs="Times New Roman" w:eastAsia="Times New Roman" w:hAnsi="Times New Roman"/>
          <w:b/>
          <w:bCs/>
          <w:sz w:val="28"/>
          <w:szCs w:val="28"/>
        </w:rPr>
        <w:t>ODIRIYNING “MEHROBDAN CHAYON” ASARI VOSITASIDA O‘QUVCHILARDA MILLIY G‘</w:t>
      </w:r>
      <w:r>
        <w:rPr>
          <w:rFonts w:ascii="Times New Roman" w:cs="Times New Roman" w:eastAsia="Times New Roman" w:hAnsi="Times New Roman"/>
          <w:b/>
          <w:bCs/>
          <w:sz w:val="28"/>
          <w:szCs w:val="28"/>
        </w:rPr>
        <w:t>URURNI TARBIYALASH</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rPr>
        <w:t xml:space="preserve">    </w:t>
      </w:r>
      <w:r>
        <w:rPr>
          <w:rFonts w:ascii="Times New Roman" w:cs="Times New Roman" w:eastAsia="Times New Roman" w:hAnsi="Times New Roman"/>
          <w:b/>
          <w:bCs/>
          <w:sz w:val="28"/>
          <w:szCs w:val="28"/>
        </w:rPr>
        <w:t>Annotatsiya</w:t>
      </w:r>
      <w:r>
        <w:rPr>
          <w:rFonts w:ascii="Times New Roman" w:cs="Times New Roman" w:eastAsia="Times New Roman" w:hAnsi="Times New Roman"/>
          <w:sz w:val="28"/>
          <w:szCs w:val="28"/>
        </w:rPr>
        <w:t>: Ushbu maqolada 7-sinf darsligiga kiritilgan A.Qodiriyning "Mehrobdan chayon" asari orqali o‘quvchilarda milliy g‘ururni tarbiy</w:t>
      </w:r>
      <w:r>
        <w:rPr>
          <w:rFonts w:ascii="Times New Roman" w:cs="Times New Roman" w:eastAsia="Times New Roman" w:hAnsi="Times New Roman"/>
          <w:sz w:val="28"/>
          <w:szCs w:val="28"/>
        </w:rPr>
        <w:t>alash maqsadi yoritilgan.</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w:t>
      </w:r>
      <w:r>
        <w:rPr>
          <w:rFonts w:ascii="Times New Roman" w:cs="Times New Roman" w:eastAsia="Times New Roman" w:hAnsi="Times New Roman"/>
          <w:b/>
          <w:bCs/>
          <w:sz w:val="28"/>
          <w:szCs w:val="28"/>
        </w:rPr>
        <w:t>Kalit so‘zlar:</w:t>
      </w:r>
      <w:r>
        <w:rPr>
          <w:rFonts w:ascii="Times New Roman" w:cs="Times New Roman" w:eastAsia="Times New Roman" w:hAnsi="Times New Roman"/>
          <w:sz w:val="28"/>
          <w:szCs w:val="28"/>
        </w:rPr>
        <w:t xml:space="preserve"> roman, Mehrobdan chayon, Xudoyorxon, Anvar, milliy. </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w:t>
      </w:r>
      <w:r>
        <w:rPr>
          <w:rFonts w:ascii="Times New Roman" w:cs="Times New Roman" w:eastAsia="Times New Roman" w:hAnsi="Times New Roman"/>
          <w:sz w:val="28"/>
          <w:szCs w:val="28"/>
        </w:rPr>
        <w:t xml:space="preserve">    "Kadrlar tayyorlash milliy dasturi"da ta’kidlanganidek, galdagi muhim vazifalardan biri ma’nan yetuk, axloqan barkamol, milliy g‘ururga ega shaxsni tarbiyalashdir. Bunda, albatta, adabiyot fanining ahamiyati beqiyos.</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Ma’lumki, dasturda romanni o‘rganish uchun 4 soat vaqt ajratilgan. O‘qituvchi bu uch soat davomida o‘quvchilarga o‘zbek millatining ma’naviy qadriyatlaridan faxrlanish, g‘ururlanish hissini uyg‘otish uchun asar tahlilini quyidagicha qilishi mumkin:</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"Romandagi har bir voqea tasviri xalq, millat dardi bilan chambar-chas bog‘liqki, u shu jihati bilan qimmatlidir. Asarda o‘tmishdagi xalqimizga xos ma’naviy-axloqiy muammolar qalamga olinadi. Asar qahramoni Anvar o‘z taqdirini millat taqdiri bilan uzviy bog‘liqlikda ko‘radi, harom ishlardan, nopok kimsalardan hazar qiladi, non-tuz hurmatini yuksak qadrlaydi, do‘stlikda sadoqatlilikka amal qiladi. Asarda Anvar va Ra’no o‘rtasidagi ishqiy kechinmalarning XIX asr Qo‘qon xonligidagi ijtimoiy-siyosiy voqealarga bog‘liq tarzda berilishida ham o‘ziga xos ma’no bor. Chunki Anvarning ijtimoiy yo‘nalishdagi dardlari ko‘ngil dardlaridan kam emas edi. Bu o‘zbeklarga xos yuksak ma’naviyatlilik, odamiylik, odob-axloq namunasidir. Yozuvchi asarni "Mehrobdan chayon" deb atab, unda ko'proq ziyolilar, madrasa ko‘rgan mullalarni qahramon qilib tanlashidan maqsad, ayrim adabiyotshunoslar o‘ylaganidek, musulmon ruhoniylarining reaksion rolini fosh etishdangina iborat emas, balki muqaddas dargoh sajdagohdan chiqqan, bu dargohga nomunosib, munofiq, ma’rifatli bo‘la turib, ilmiga amal qilmaydigan, shaxsiy manfaat, mansab-martaba yo‘lida hech narsadan toymaydigan, iste’dodli, halol odamlarni ko‘ra olmaydigan, e'tiqodsiz, millat qayg‘usidan yiroq, o‘z g‘ururini nafs yo‘lida qurbon qiluvchi kishilarni fosh qilishdir. Anvar qismatida, uning boshiga tushgan kulfat-ko‘rguliklarda qahramonning qalb iztiroblari aks etadi. To‘g‘ri, "Mehrobdan chayon"dek yetuk asarning asosiy g‘oyasini bu bilangina cheklab bo‘lmaydi. Chunki asarda o‘z millati taqdiri haqida qayg‘uradigan, o‘zbekona qadriyatlarni ulug‘laydigan bir qator obrazlar ham mavjud.</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Asardagi tarbiya milliy ma’rifiylikning yorqin namunasi sifatida mardlik, komillik, o‘ziga xos mushtaraklikni yuzaga keltirgan oʻzbekona tantilik o'quvchini o‘ziga maftun etib, xalqimizning ajoyib insoniy fazilatlaridan faxrlanish tuyg‘usini vujudga keltiradi. Anvar obrazidagi do‘stga sadoqat, o‘zidan kattalarga bo‘lgan hurmat, xalqparvarlik kabi sifatlar, milliy his-tuug‘u va milliy g‘urur tufaylidir".</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Anvar o‘z qadr-qimmatini har narsadan ustun biladi, xonning qarshisida ham o‘zini dadil tutadi. Shu o‘rinda o‘qituvchi o‘quvchilarga quyidagi jumlalarni sharhlab o‘qib beradi: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"Raqibni bu qadar jasoratda ko‘rgan Xudoyorning kiprik ostlari uchib, soqol tuklari silkindi va biroz so‘z topolmagandek tamshanib turdi.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Sen bizga xiyonat qilding‘, it uvli!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Anvar bosh irg'itdi.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Iqrorman.</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Tuzumni unutding! </w:t>
      </w:r>
      <w:r>
        <w:rPr>
          <w:rFonts w:ascii="Times New Roman" w:cs="Times New Roman" w:eastAsia="Times New Roman" w:hAnsi="Times New Roman"/>
          <w:sz w:val="28"/>
          <w:szCs w:val="28"/>
        </w:rPr>
        <w:t>Iqrorsan, tonmaysan, o‘bdon ish! - dedi zaharxanda qilib xon, - o‘luvdan ham qaytmaysan!</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Tonmayman! </w:t>
      </w:r>
      <w:r>
        <w:rPr>
          <w:rFonts w:ascii="Times New Roman" w:cs="Times New Roman" w:eastAsia="Times New Roman" w:hAnsi="Times New Roman"/>
          <w:sz w:val="28"/>
          <w:szCs w:val="28"/>
        </w:rPr>
        <w:t>Men sizdan marhamat so‘rab kelgan emasman! - dedi iljayib Anvar, - o‘zimni o‘limga berib, bir gunohsizni qutqarish uchun kelganman! Hamnishinlar lablarini tishladilar. Xudoyor istehzoli kuldi.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Pusulmonchilik qig‘onsan-da!</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Albatta! - dedi Anvar, boshqalar kishi gunohi uchun gunohsizni tutib musulmonchilikdan chiqqach, men pusulmonliq bilan o‘lishni o‘bdan bildim!</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Bu javob Xudoyorni qip-qizil tusga qo‘yib, manglayida terlar ko‘rindi, g‘azab o‘ti alanga oldi.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—Sening qig‘on ishing pusulmonchilikda bormi, it uvli?!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—Musulmonchilikda yuzlab xotin ustiga bir kambag‘al uylanmoqchi </w:t>
      </w:r>
      <w:r>
        <w:rPr>
          <w:rFonts w:ascii="Times New Roman" w:cs="Times New Roman" w:eastAsia="Times New Roman" w:hAnsi="Times New Roman"/>
          <w:sz w:val="28"/>
          <w:szCs w:val="28"/>
        </w:rPr>
        <w:t xml:space="preserve">bo‘lgan qizga ham zo‘rlik qilish bormi, qiblai olam?". </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Anvardagi g‘urur, dadillik shu bilan intihosiga yetmaydi, u gunohsizni ozod qilishni dadil turib talab qiladi:</w:t>
      </w:r>
    </w:p>
    <w:p>
      <w:pPr>
        <w:pStyle w:val="style0"/>
        <w:spacing w:lineRule="auto" w:line="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—Gunohsizni mening ko‘z oldimda banddan ozod qilinmas ekan, Anvarni bu yerdan chiqara olmaslar, qiblai olam, - dedi va o‘zini tashqariga torta boshlagan jallodlarni arslonlarcha siltab yubordi. Sizda adolat bormi, janob!</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Qo‘rqinch bu haygiriq Xudoyorni insofga keltirdi. Jallodlarni to‘xtashga va hudaychini Sultonalini hozirlashga buyurdi...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Ko‘p fursat o‘tmay hudaychining orqasidan Sultonali kirdi, xonga qarshi turuvchini tanib, titradi... Titrar ekan, Anvardan biroz keyinda turib xonga ta’zim qildi.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Siz ozod bo‘lding‘iz!-dedi xon, - devong‘a chiqib o‘z ishing‘izg‘a qarang".</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Shu o‘rinda o‘quvchilar e’tibori chin o‘zbek yigitlariga xos tantilik, jo‘mardlik sifatlarining Anvar siymosida namoyon bo‘lishiga qaratlishi darkor. Bu misol ularda ma’naviy qadriyatlarimizdan faxrlanish tuyg‘usi shakllanishiga turtki bo‘ladi.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Anvar o‘ziga xos dadillik va mardlik bilan o‘limga qarshi borar ekan, insoniylikning yuksak namunasini namoyish qiladi. Dor ostiga ketayotib xalq orasida unga qarshi ish tutib, uni nohaq dor ostiga kelishiga sababchi bo‘lgan Abdurahmon domlani ko‘rib qoladi va uning mal’un basharasini ochib tashlaydi: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“—Kulishga haqqingiz bor, domla, chunki o‘ch olasiz! - dedi Anvar. Birdan hammaning ko‘zi Abdurahmonga tushdi. Faqat siz ifloslik natijasida kulasiz, men... men to‘g‘rilik samarasini ko‘raman: siz iflos vijdon bilan g‘olibsiz, men sof vijdon bilan mag‘lubman... Meni dor ostiga kim keltirdi? Vijdon emasmi, taqsir! Sizni bu yerda kim tomoshabin qildi? Ifloslik emasmi, taqsir?" (192-bet).</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Abdulla Qodiriy asarlarining bunchalik sevib o‘qilishiga sabab, bizningcha, undagi ona-vatanga, xalqiga bo‘o‘lgan cheksiz muhabbatdir. Adib tom ma’noda o‘z xalqining farzandi edi, u vatani bilan hamnafas yashadi.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O‘quvchilar tahlilga chuqurroq kirishganlari sayin, Anvarning dor tagida o‘zini tutishi, Abdurahmonning hayosiz yuzidagi niqobi haqiqat tig'i bilan yirtib tashlanishi kabi lavhalarni o‘rganish jarayonida bosh qahramon siymosi tobora yiriklashib, uning qiyofasidagi olijanoblik chiziqlarining oydinlashayotganligiga guvoh bo‘ladilar. Bu holat ularning ma’naviyatida o‘z izini qoldiradi, albatta </w:t>
      </w:r>
      <w:r>
        <w:rPr>
          <w:rFonts w:ascii="Times New Roman" w:cs="Times New Roman" w:eastAsia="Times New Roman" w:hAnsi="Times New Roman"/>
          <w:sz w:val="28"/>
          <w:szCs w:val="28"/>
        </w:rPr>
        <w:t>Adibga zamondosh bo‘lgan ayrim yozuvchilar ijodida janr xususiyatiga e’tibor bermaslik, to‘qima imkoniyatlardan chuqur foydalanmaslik, qalb shukuhini tadqiq etmaslik, yuzaki tafsilotlarga berilib ketish kabi qator kamchiliklar mavjud bo'lib, bular badiiy asarning milliyligiga, xalqchilligiga ma’lum darajada putur yetkazgan. Buni ko'pchilik davr talabi deb baholaydi. Ammo ana shu milliylikdan chekinmay, asar voqealaridagi tabiiylikka, qahramonlar xarakteridagi o'ziga xos usullarga e'tibor qaratmoqqa A.Qodiriy jur’at etgan.</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"Mehrobdan chayon" romanini o‘qigan har bir o‘quvchi unda Qodiriy fojeasini ko‘o‘rganday bo‘ladi. Go‘yo muallif o‘z boshidan kechirgan mudhish hodisalarni XIX asrga ko‘chirib, saroydagi munshiylar orasidagi mojarolarga o‘rab, o‘zgacha ko‘rinishda gavdalantirayotganday tuyuladi. Maktabda adib asarlarini o‘qitish jarayonida o‘quvchilarning faolligini oshiradigan asosiy jihat asarning yuqoridagi kabi tahlilidir, chunki qahramonlar taqdiri o‘quvchilarni befarq qoldirmaydi. O‘qituvchi asar orqali o‘quvchilarni mustaqil fikrlashga o'rgatadi, ularda milliy g‘ururni kamol toptiradi, natijada dars samaradorligi ham oshadi. Shunday ekan, A.Qodiriy asarlari orqali o‘quvchilarni milliy qadriyat va an’analarimiz ruhida tarbiyalash adabiyot o‘qituvchilarining muhim vazifasidir.</w:t>
      </w:r>
    </w:p>
    <w:p>
      <w:pPr>
        <w:pStyle w:val="style0"/>
        <w:spacing w:lineRule="auto" w:line="180"/>
        <w:jc w:val="center"/>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 xml:space="preserve">Foydalanilgan adabiyotlar: </w:t>
      </w:r>
    </w:p>
    <w:p>
      <w:pPr>
        <w:pStyle w:val="style0"/>
        <w:numPr>
          <w:ilvl w:val="0"/>
          <w:numId w:val="1"/>
        </w:numPr>
        <w:spacing w:lineRule="auto" w:line="1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Q.Yo‘ldoshev, B.Qosimov. Adabiyot. 7-sinf uchun darslik-majmua. T.: Yozuvchi, 2001. (Bundan keyingi misollar shu manbadan olingan.) </w:t>
      </w:r>
    </w:p>
    <w:p>
      <w:pPr>
        <w:pStyle w:val="style0"/>
        <w:numPr>
          <w:ilvl w:val="0"/>
          <w:numId w:val="1"/>
        </w:numPr>
        <w:spacing w:lineRule="auto" w:line="18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sz w:val="28"/>
          <w:szCs w:val="28"/>
        </w:rPr>
        <w:t>Adabiyot</w:t>
      </w:r>
      <w:r>
        <w:rPr>
          <w:rFonts w:ascii="Times New Roman" w:cs="Times New Roman" w:eastAsia="Times New Roman" w:hAnsi="Times New Roman"/>
          <w:b/>
          <w:bCs/>
          <w:sz w:val="28"/>
          <w:szCs w:val="28"/>
        </w:rPr>
        <w:t>. 7-</w:t>
      </w:r>
      <w:r>
        <w:rPr>
          <w:rFonts w:ascii="Times New Roman" w:cs="Times New Roman" w:eastAsia="Times New Roman" w:hAnsi="Times New Roman"/>
          <w:b w:val="false"/>
          <w:bCs w:val="false"/>
          <w:sz w:val="28"/>
          <w:szCs w:val="28"/>
        </w:rPr>
        <w:t xml:space="preserve">sinf. </w:t>
      </w:r>
      <w:r>
        <w:rPr>
          <w:rFonts w:ascii="Times New Roman" w:cs="Times New Roman" w:eastAsia="Times New Roman" w:hAnsi="Times New Roman"/>
          <w:b w:val="false"/>
          <w:bCs w:val="false"/>
          <w:sz w:val="28"/>
          <w:szCs w:val="28"/>
        </w:rPr>
        <w:t>O‘</w:t>
      </w:r>
      <w:r>
        <w:rPr>
          <w:rFonts w:ascii="Times New Roman" w:cs="Times New Roman" w:eastAsia="Times New Roman" w:hAnsi="Times New Roman" w:hint="default"/>
          <w:b w:val="false"/>
          <w:bCs w:val="false"/>
          <w:i w:val="false"/>
          <w:iCs w:val="false"/>
          <w:caps w:val="false"/>
          <w:smallCaps w:val="false"/>
          <w:outline w:val="false"/>
          <w:emboss w:val="false"/>
          <w:imprint w:val="false"/>
          <w:vanish w:val="false"/>
          <w:color w:val="231f20"/>
          <w:spacing w:val="0"/>
          <w:w w:val="100"/>
          <w:position w:val="0"/>
          <w:sz w:val="32"/>
          <w:szCs w:val="20"/>
          <w:highlight w:val="none"/>
          <w:u w:val="none"/>
          <w:bdr w:val="nil"/>
          <w:shd w:val="nil" w:color="auto" w:fill="auto"/>
          <w:vertAlign w:val="baseline"/>
          <w:cs w:val="false"/>
          <w14:shadow w14:blurRad="0" w14:ky="0" w14:dir="0" w14:kx="0" w14:algn="none" w14:sy="100000" w14:sx="100000" w14:dist="0">
            <w14:srgbClr w14:val="808080"/>
          </w14:shadow>
        </w:rPr>
        <w:t>qituvchilar uchun metodik qo‘llanma. Toshkent. 2022</w:t>
      </w:r>
    </w:p>
    <w:p>
      <w:pPr>
        <w:pStyle w:val="style0"/>
        <w:numPr>
          <w:ilvl w:val="0"/>
          <w:numId w:val="1"/>
        </w:numPr>
        <w:spacing w:lineRule="auto" w:line="180"/>
        <w:jc w:val="both"/>
        <w:rPr>
          <w:rFonts w:ascii="Times New Roman" w:cs="Times New Roman" w:eastAsia="Times New Roman" w:hAnsi="Times New Roman"/>
          <w:i/>
          <w:iCs/>
          <w:sz w:val="28"/>
          <w:szCs w:val="28"/>
        </w:rPr>
      </w:pPr>
      <w:r>
        <w:rPr>
          <w:rFonts w:ascii="Times New Roman" w:cs="Times New Roman" w:eastAsia="Times New Roman" w:hAnsi="Times New Roman"/>
          <w:sz w:val="28"/>
          <w:szCs w:val="28"/>
        </w:rPr>
        <w:t>Abdulla Qodiriy. “Mehrobdan chayon” romani. Toshkent. 2019</w:t>
      </w:r>
    </w:p>
    <w:p>
      <w:pPr>
        <w:pStyle w:val="style0"/>
        <w:numPr>
          <w:ilvl w:val="0"/>
          <w:numId w:val="0"/>
        </w:numPr>
        <w:jc w:val="both"/>
        <w:rPr>
          <w:rFonts w:ascii="Times New Roman" w:cs="Times New Roman" w:eastAsia="Times New Roman" w:hAnsi="Times New Roman"/>
          <w:i/>
          <w:iCs/>
          <w:sz w:val="28"/>
          <w:szCs w:val="28"/>
        </w:rPr>
      </w:pPr>
    </w:p>
    <w:p>
      <w:pPr>
        <w:pStyle w:val="style0"/>
        <w:ind w:left="0" w:right="0"/>
        <w:jc w:val="both"/>
        <w:rPr>
          <w:rFonts w:ascii="Times New Roman" w:cs="Times New Roman" w:eastAsia="Times New Roman" w:hAnsi="Times New Roman"/>
          <w:b/>
          <w:bCs/>
          <w:i/>
          <w:iCs/>
          <w:sz w:val="28"/>
          <w:szCs w:val="28"/>
          <w:lang w:val="en-US"/>
        </w:rPr>
      </w:pPr>
      <w:r>
        <w:rPr>
          <w:rFonts w:ascii="Times New Roman" w:cs="Times New Roman" w:eastAsia="Times New Roman" w:hAnsi="Times New Roman"/>
        </w:rPr>
        <w:drawing>
          <wp:inline distL="0" distT="0" distB="0" distR="0">
            <wp:extent cx="1674142" cy="1551826"/>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1674142" cy="1551826"/>
                    </a:xfrm>
                    <a:prstGeom prst="rect"/>
                  </pic:spPr>
                </pic:pic>
              </a:graphicData>
            </a:graphic>
          </wp:inline>
        </w:drawing>
      </w:r>
      <w:r>
        <w:rPr>
          <w:rFonts w:ascii="Times New Roman" w:cs="Times New Roman" w:eastAsia="Times New Roman" w:hAnsi="Times New Roman"/>
          <w:lang w:val="en-US"/>
        </w:rPr>
        <w:t xml:space="preserve">    </w:t>
      </w:r>
      <w:r>
        <w:rPr>
          <w:rFonts w:ascii="Times New Roman" w:cs="Times New Roman" w:eastAsia="Times New Roman" w:hAnsi="Times New Roman"/>
          <w:b/>
          <w:bCs/>
          <w:i/>
          <w:iCs/>
          <w:sz w:val="24"/>
          <w:szCs w:val="24"/>
          <w:lang w:val="en-US"/>
        </w:rPr>
        <w:t>YIGITALIYEVA XURSHIDAXON NABIJONOVNA</w:t>
      </w:r>
    </w:p>
    <w:p>
      <w:pPr>
        <w:pStyle w:val="style0"/>
        <w:ind w:left="0" w:right="0" w:firstLine="0"/>
        <w:jc w:val="both"/>
        <w:rPr>
          <w:rFonts w:ascii="Times New Roman" w:cs="Times New Roman" w:eastAsia="Times New Roman" w:hAnsi="Times New Roman"/>
          <w:i/>
          <w:iCs/>
          <w:sz w:val="28"/>
          <w:szCs w:val="28"/>
        </w:rPr>
      </w:pPr>
      <w:r>
        <w:rPr>
          <w:rFonts w:ascii="Times New Roman" w:cs="Times New Roman" w:eastAsia="Times New Roman" w:hAnsi="Times New Roman"/>
          <w:i/>
          <w:iCs/>
          <w:sz w:val="28"/>
          <w:szCs w:val="28"/>
          <w:lang w:val="en-US"/>
        </w:rPr>
        <w:t xml:space="preserve">     1986-yil 5-oktabrda Farg'ona viloyati Bog'dod tumani Bog'dod qishlog'ida tug'ilgan. 2003-yili QDPIga kirib, 2007-yil imtiyoz bilan bitirgan. 2008-yili Uchko‘prik tumani Kasb-hunar kollejida o'z faoliyatini davom ettirib kelyapti, shu yillar davomida yurtimiz o'quvchilarini olimpiyada va oliy dargohlarga o'qishga kirishda foydasi tegib kelayotgandan mamnun. Shu jumladan bu yil tumanida maktablararo bo'lib o'tgan fan olimpiadasida 2 nafar o'quvchisi viloyatga chiqib, tuman sharafini </w:t>
      </w:r>
      <w:r>
        <w:rPr>
          <w:rFonts w:ascii="Times New Roman" w:cs="Times New Roman" w:eastAsia="Times New Roman" w:hAnsi="Times New Roman"/>
          <w:i/>
          <w:iCs/>
          <w:sz w:val="28"/>
          <w:szCs w:val="28"/>
        </w:rPr>
        <w:drawing>
          <wp:anchor distT="0" distB="0" distL="0" distR="0" simplePos="false" relativeHeight="5" behindDoc="false" locked="false" layoutInCell="true" allowOverlap="true">
            <wp:simplePos x="0" y="0"/>
            <wp:positionH relativeFrom="page">
              <wp:posOffset>-616594</wp:posOffset>
            </wp:positionH>
            <wp:positionV relativeFrom="page">
              <wp:posOffset>218745</wp:posOffset>
            </wp:positionV>
            <wp:extent cx="3052416" cy="2492242"/>
            <wp:effectExtent l="280087" t="0" r="0" b="560174"/>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16200000">
                      <a:off x="0" y="0"/>
                      <a:ext cx="3052416" cy="2492242"/>
                    </a:xfrm>
                    <a:prstGeom prst="rect"/>
                  </pic:spPr>
                </pic:pic>
              </a:graphicData>
            </a:graphic>
          </wp:anchor>
        </w:drawing>
      </w:r>
      <w:r>
        <w:rPr>
          <w:rFonts w:ascii="Times New Roman" w:cs="Times New Roman" w:eastAsia="Times New Roman" w:hAnsi="Times New Roman"/>
          <w:i/>
          <w:iCs/>
          <w:sz w:val="28"/>
          <w:szCs w:val="28"/>
          <w:lang w:val="en-US"/>
        </w:rPr>
        <w:t xml:space="preserve">himoya qildi. </w:t>
      </w:r>
    </w:p>
    <w:p>
      <w:pPr>
        <w:pStyle w:val="style0"/>
        <w:ind w:left="0" w:right="0" w:firstLine="0"/>
        <w:jc w:val="both"/>
        <w:rPr>
          <w:rFonts w:ascii="Times New Roman" w:cs="Times New Roman" w:eastAsia="Times New Roman" w:hAnsi="Times New Roman"/>
          <w:i/>
          <w:iCs/>
          <w:sz w:val="28"/>
          <w:szCs w:val="28"/>
        </w:rPr>
      </w:pPr>
    </w:p>
    <w:p>
      <w:pPr>
        <w:pStyle w:val="style0"/>
        <w:jc w:val="center"/>
        <w:rPr>
          <w:rFonts w:ascii="Times New Roman" w:cs="Times New Roman" w:eastAsia="Times New Roman" w:hAnsi="Times New Roman"/>
          <w:b/>
          <w:bCs/>
          <w:sz w:val="28"/>
          <w:szCs w:val="28"/>
          <w:lang w:val="en-US"/>
        </w:rPr>
      </w:pPr>
      <w:r>
        <w:rPr>
          <w:rFonts w:ascii="Times New Roman" w:cs="Times New Roman" w:eastAsia="Times New Roman" w:hAnsi="Times New Roman"/>
          <w:b/>
          <w:sz w:val="28"/>
          <w:szCs w:val="28"/>
          <w:lang w:val="en-US"/>
        </w:rPr>
        <w:t>Y</w:t>
      </w:r>
      <w:r>
        <w:rPr>
          <w:rFonts w:ascii="Times New Roman" w:cs="Times New Roman" w:eastAsia="Times New Roman" w:hAnsi="Times New Roman"/>
          <w:b/>
          <w:sz w:val="28"/>
          <w:szCs w:val="28"/>
          <w:lang w:val="en-US"/>
        </w:rPr>
        <w:t>UQORI DARAJALI TENGLAMALARNI YECHISH</w:t>
      </w:r>
    </w:p>
    <w:p>
      <w:pPr>
        <w:pStyle w:val="style0"/>
        <w:jc w:val="center"/>
        <w:rPr>
          <w:rFonts w:ascii="Times New Roman" w:cs="Times New Roman" w:eastAsia="Times New Roman" w:hAnsi="Times New Roman"/>
          <w:b/>
          <w:bCs/>
          <w:sz w:val="28"/>
          <w:szCs w:val="28"/>
          <w:lang w:val="en-US"/>
        </w:rPr>
      </w:pPr>
    </w:p>
    <w:p>
      <w:pPr>
        <w:pStyle w:val="style0"/>
        <w:jc w:val="both"/>
        <w:rPr>
          <w:rFonts w:ascii="Times New Roman" w:cs="Times New Roman" w:eastAsia="Times New Roman" w:hAnsi="Times New Roman"/>
          <w:b/>
          <w:bCs/>
          <w:color w:val="0000ff"/>
          <w:sz w:val="28"/>
          <w:szCs w:val="28"/>
        </w:rPr>
      </w:pPr>
      <w:r>
        <w:rPr>
          <w:rFonts w:ascii="Times New Roman" w:cs="Times New Roman" w:eastAsia="Times New Roman" w:hAnsi="Times New Roman"/>
          <w:b/>
          <w:bCs/>
          <w:sz w:val="28"/>
          <w:szCs w:val="28"/>
          <w:lang w:val="en-US"/>
        </w:rPr>
        <w:t xml:space="preserve">     Annottatsiya</w:t>
      </w:r>
      <w:r>
        <w:rPr>
          <w:rFonts w:ascii="Times New Roman" w:cs="Times New Roman" w:eastAsia="Times New Roman" w:hAnsi="Times New Roman"/>
          <w:sz w:val="28"/>
          <w:szCs w:val="28"/>
          <w:lang w:val="en-US"/>
        </w:rPr>
        <w:t>: Bikvadrat tenglamalar, o‘</w:t>
      </w:r>
      <w:r>
        <w:rPr>
          <w:rFonts w:ascii="Times New Roman" w:cs="Times New Roman" w:eastAsia="Times New Roman" w:hAnsi="Times New Roman"/>
          <w:sz w:val="28"/>
          <w:szCs w:val="28"/>
          <w:lang w:val="en-US"/>
        </w:rPr>
        <w:t>zaro teskari ifodalarni o‘z ichiga olu</w:t>
      </w:r>
      <w:r>
        <w:rPr>
          <w:rFonts w:ascii="Times New Roman" w:cs="Times New Roman" w:eastAsia="Times New Roman" w:hAnsi="Times New Roman"/>
          <w:sz w:val="28"/>
          <w:szCs w:val="28"/>
          <w:lang w:val="en-US"/>
        </w:rPr>
        <w:t>vchi tenglama, to‘</w:t>
      </w:r>
      <w:r>
        <w:rPr>
          <w:rFonts w:ascii="Times New Roman" w:cs="Times New Roman" w:eastAsia="Times New Roman" w:hAnsi="Times New Roman"/>
          <w:sz w:val="28"/>
          <w:szCs w:val="28"/>
        </w:rPr>
        <w:t>liq kvadrat ajratish usuli, q</w:t>
      </w:r>
      <w:r>
        <w:rPr>
          <w:rFonts w:ascii="Times New Roman" w:cs="Times New Roman" w:eastAsia="Times New Roman" w:hAnsi="Times New Roman"/>
          <w:sz w:val="28"/>
          <w:szCs w:val="28"/>
        </w:rPr>
        <w:t xml:space="preserve">aytma tenglamalar haqida ushbu maqolada ma’lumotlar berilgan, hamda yuqori darajali tenglamalarni yechish usullari tadqiq etiladi. </w:t>
      </w:r>
    </w:p>
    <w:p>
      <w:pPr>
        <w:pStyle w:val="style0"/>
        <w:jc w:val="both"/>
        <w:rPr>
          <w:rFonts w:ascii="Times New Roman" w:cs="Times New Roman" w:eastAsia="Times New Roman" w:hAnsi="Times New Roman"/>
          <w:b w:val="false"/>
          <w:bCs w:val="false"/>
          <w:color w:val="auto"/>
          <w:sz w:val="28"/>
          <w:szCs w:val="28"/>
        </w:rPr>
      </w:pPr>
      <w:r>
        <w:rPr>
          <w:rFonts w:ascii="Times New Roman" w:cs="Times New Roman" w:eastAsia="Times New Roman" w:hAnsi="Times New Roman"/>
          <w:b/>
          <w:bCs/>
          <w:color w:val="0000ff"/>
          <w:sz w:val="28"/>
          <w:szCs w:val="28"/>
        </w:rPr>
        <w:t xml:space="preserve">      </w:t>
      </w:r>
      <w:r>
        <w:rPr>
          <w:rFonts w:ascii="Times New Roman" w:cs="Times New Roman" w:eastAsia="Times New Roman" w:hAnsi="Times New Roman"/>
          <w:b/>
          <w:bCs/>
          <w:color w:val="auto"/>
          <w:sz w:val="28"/>
          <w:szCs w:val="28"/>
        </w:rPr>
        <w:t xml:space="preserve">Kalit so‘zlar: </w:t>
      </w:r>
      <w:r>
        <w:rPr>
          <w:rFonts w:ascii="Times New Roman" w:cs="Times New Roman" w:eastAsia="Times New Roman" w:hAnsi="Times New Roman"/>
          <w:b w:val="false"/>
          <w:bCs w:val="false"/>
          <w:color w:val="auto"/>
          <w:sz w:val="28"/>
          <w:szCs w:val="28"/>
        </w:rPr>
        <w:t>tenglama, ildiz, tenglama, daraja, bo‘lsa, bo‘lish.</w:t>
      </w:r>
    </w:p>
    <w:p>
      <w:pPr>
        <w:pStyle w:val="style0"/>
        <w:jc w:val="both"/>
        <w:rPr>
          <w:rFonts w:ascii="Times New Roman" w:cs="Times New Roman" w:eastAsia="Times New Roman" w:hAnsi="Times New Roman"/>
          <w:b w:val="false"/>
          <w:bCs w:val="false"/>
          <w:color w:val="auto"/>
          <w:sz w:val="28"/>
          <w:szCs w:val="28"/>
        </w:rPr>
      </w:pPr>
    </w:p>
    <w:p>
      <w:pPr>
        <w:pStyle w:val="style0"/>
        <w:jc w:val="both"/>
        <w:rPr>
          <w:rFonts w:ascii="Times New Roman" w:cs="Times New Roman" w:eastAsia="Times New Roman" w:hAnsi="Times New Roman"/>
          <w:b/>
          <w:bCs/>
          <w:color w:val="auto"/>
          <w:sz w:val="28"/>
          <w:szCs w:val="28"/>
        </w:rPr>
      </w:pPr>
      <w:r>
        <w:rPr>
          <w:rFonts w:ascii="Times New Roman" w:cs="Times New Roman" w:eastAsia="Times New Roman" w:hAnsi="Times New Roman"/>
          <w:b/>
          <w:bCs/>
          <w:color w:val="auto"/>
          <w:sz w:val="28"/>
          <w:szCs w:val="28"/>
        </w:rPr>
        <w:t xml:space="preserve">      1. Bikvadrat tenglamalar.</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Noma’lumning toq darajalari qatnashmagan to‘rtinchi darajali butun algebraik ratsional tenglama bikvadrat tenglama deyiladi.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Har qanday bikvadrat tenglamani shakl almashtirishlardan keyin quyidagi kanonik ko‘rinishga keltirish mumkin:</w:t>
      </w:r>
    </w:p>
    <w:p>
      <w:pPr>
        <w:pStyle w:val="style0"/>
        <w:jc w:val="center"/>
        <w:rPr>
          <w:rFonts w:ascii="Times New Roman" w:cs="Times New Roman" w:eastAsia="Times New Roman" w:hAnsi="Times New Roman"/>
          <w:sz w:val="28"/>
          <w:szCs w:val="28"/>
          <w:lang w:val="en-US"/>
        </w:rPr>
      </w:pPr>
      <w:r>
        <w:rPr>
          <w:rFonts w:ascii="Times New Roman" w:cs="Times New Roman" w:eastAsia="Times New Roman" w:hAnsi="Times New Roman"/>
          <w:position w:val="-10"/>
          <w:sz w:val="28"/>
          <w:szCs w:val="28"/>
        </w:rPr>
        <w:drawing>
          <wp:inline distL="0" distT="0" distB="0" distR="0">
            <wp:extent cx="1567815" cy="225425"/>
            <wp:effectExtent l="0" t="0" r="25400" b="2540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1567815"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(1)</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Agar (1) tenglamada </w:t>
      </w:r>
      <w:r>
        <w:rPr>
          <w:rFonts w:ascii="Times New Roman" w:cs="Times New Roman" w:eastAsia="Times New Roman" w:hAnsi="Times New Roman"/>
          <w:position w:val="-10"/>
          <w:sz w:val="28"/>
          <w:szCs w:val="28"/>
        </w:rPr>
        <w:drawing>
          <wp:inline distL="0" distT="0" distB="0" distR="0">
            <wp:extent cx="451483" cy="225425"/>
            <wp:effectExtent l="0" t="0" r="25400" b="25400"/>
            <wp:docPr id="103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4" cstate="print"/>
                    <a:srcRect l="0" t="0" r="0" b="0"/>
                    <a:stretch/>
                  </pic:blipFill>
                  <pic:spPr>
                    <a:xfrm rot="0">
                      <a:off x="0" y="0"/>
                      <a:ext cx="451483"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almashtirishni bajarsak,  </w:t>
      </w:r>
      <w:r>
        <w:rPr>
          <w:rFonts w:ascii="Times New Roman" w:cs="Times New Roman" w:eastAsia="Times New Roman" w:hAnsi="Times New Roman"/>
          <w:position w:val="-10"/>
          <w:sz w:val="28"/>
          <w:szCs w:val="28"/>
        </w:rPr>
        <w:drawing>
          <wp:inline distL="0" distT="0" distB="0" distR="0">
            <wp:extent cx="997584" cy="225425"/>
            <wp:effectExtent l="0" t="0" r="25400" b="25400"/>
            <wp:docPr id="103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15" cstate="print"/>
                    <a:srcRect l="0" t="0" r="0" b="0"/>
                    <a:stretch/>
                  </pic:blipFill>
                  <pic:spPr>
                    <a:xfrm rot="0">
                      <a:off x="0" y="0"/>
                      <a:ext cx="997584"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kvadrat tenglama yuzaga keladi. Bu tenglamaning ildizlari </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24"/>
          <w:sz w:val="28"/>
          <w:szCs w:val="28"/>
        </w:rPr>
        <w:drawing>
          <wp:inline distL="0" distT="0" distB="0" distR="0">
            <wp:extent cx="2861945" cy="451483"/>
            <wp:effectExtent l="0" t="0" r="25400" b="25400"/>
            <wp:docPr id="104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6" cstate="print"/>
                    <a:srcRect l="0" t="0" r="0" b="0"/>
                    <a:stretch/>
                  </pic:blipFill>
                  <pic:spPr>
                    <a:xfrm rot="0">
                      <a:off x="0" y="0"/>
                      <a:ext cx="2861945" cy="451483"/>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formulalar bo‘yicha topiladi.</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Agar </w:t>
      </w:r>
      <w:r>
        <w:rPr>
          <w:rFonts w:ascii="Times New Roman" w:cs="Times New Roman" w:eastAsia="Times New Roman" w:hAnsi="Times New Roman"/>
          <w:position w:val="-10"/>
          <w:sz w:val="28"/>
          <w:szCs w:val="28"/>
        </w:rPr>
        <w:drawing>
          <wp:inline distL="0" distT="0" distB="0" distR="0">
            <wp:extent cx="5296535" cy="225425"/>
            <wp:effectExtent l="0" t="0" r="25400" b="25400"/>
            <wp:docPr id="104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17" cstate="print"/>
                    <a:srcRect l="0" t="0" r="0" b="0"/>
                    <a:stretch/>
                  </pic:blipFill>
                  <pic:spPr>
                    <a:xfrm rot="0">
                      <a:off x="0" y="0"/>
                      <a:ext cx="5296535"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bo‘lsa, u holda (1) bikvadrat tenglama to‘rtta ildizga ega bo‘ladi:</w:t>
      </w:r>
    </w:p>
    <w:p>
      <w:pPr>
        <w:pStyle w:val="style0"/>
        <w:jc w:val="both"/>
        <w:rPr>
          <w:rFonts w:ascii="Times New Roman" w:cs="Times New Roman" w:eastAsia="Times New Roman" w:hAnsi="Times New Roman"/>
          <w:sz w:val="28"/>
          <w:szCs w:val="28"/>
          <w:lang w:val="fr-FR"/>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62"/>
          <w:sz w:val="28"/>
          <w:szCs w:val="28"/>
        </w:rPr>
        <w:drawing>
          <wp:inline distL="0" distT="0" distB="0" distR="0">
            <wp:extent cx="1650364" cy="1223010"/>
            <wp:effectExtent l="0" t="0" r="25400" b="25400"/>
            <wp:docPr id="104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8" cstate="print"/>
                    <a:srcRect l="0" t="0" r="0" b="0"/>
                    <a:stretch/>
                  </pic:blipFill>
                  <pic:spPr>
                    <a:xfrm rot="0">
                      <a:off x="0" y="0"/>
                      <a:ext cx="1650364" cy="122301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fr-FR"/>
        </w:rPr>
        <w:t xml:space="preserve">                                  (2)</w:t>
      </w:r>
    </w:p>
    <w:p>
      <w:pPr>
        <w:pStyle w:val="style0"/>
        <w:jc w:val="both"/>
        <w:rPr>
          <w:rFonts w:ascii="Times New Roman" w:cs="Times New Roman" w:eastAsia="Times New Roman" w:hAnsi="Times New Roman"/>
          <w:sz w:val="28"/>
          <w:szCs w:val="28"/>
          <w:lang w:val="fr-FR"/>
        </w:rPr>
      </w:pPr>
      <w:r>
        <w:rPr>
          <w:rFonts w:ascii="Times New Roman" w:cs="Times New Roman" w:eastAsia="Times New Roman" w:hAnsi="Times New Roman"/>
          <w:sz w:val="28"/>
          <w:szCs w:val="28"/>
          <w:lang w:val="fr-FR"/>
        </w:rPr>
        <w:t xml:space="preserve">     1-misol.  </w:t>
      </w:r>
      <w:r>
        <w:rPr>
          <w:rFonts w:ascii="Times New Roman" w:cs="Times New Roman" w:eastAsia="Times New Roman" w:hAnsi="Times New Roman"/>
          <w:position w:val="-6"/>
          <w:sz w:val="28"/>
          <w:szCs w:val="28"/>
        </w:rPr>
        <w:drawing>
          <wp:inline distL="0" distT="0" distB="0" distR="0">
            <wp:extent cx="1139825" cy="201930"/>
            <wp:effectExtent l="0" t="0" r="25400" b="25400"/>
            <wp:docPr id="104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19" cstate="print"/>
                    <a:srcRect l="0" t="0" r="0" b="0"/>
                    <a:stretch/>
                  </pic:blipFill>
                  <pic:spPr>
                    <a:xfrm rot="0">
                      <a:off x="0" y="0"/>
                      <a:ext cx="1139825"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fr-FR"/>
        </w:rPr>
        <w:t xml:space="preserve"> tenglamani yechishda</w:t>
      </w:r>
      <w:r>
        <w:rPr>
          <w:rFonts w:ascii="Times New Roman" w:cs="Times New Roman" w:eastAsia="Times New Roman" w:hAnsi="Times New Roman"/>
          <w:sz w:val="28"/>
          <w:szCs w:val="28"/>
          <w:lang w:val="fr-FR"/>
        </w:rPr>
        <w:t xml:space="preserve"> (2) formuladan foydalanamiz:</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70"/>
          <w:sz w:val="28"/>
          <w:szCs w:val="28"/>
        </w:rPr>
        <w:drawing>
          <wp:inline distL="0" distT="0" distB="0" distR="0">
            <wp:extent cx="3170555" cy="962025"/>
            <wp:effectExtent l="0" t="0" r="25400" b="25400"/>
            <wp:docPr id="104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20" cstate="print"/>
                    <a:srcRect l="0" t="0" r="0" b="0"/>
                    <a:stretch/>
                  </pic:blipFill>
                  <pic:spPr>
                    <a:xfrm rot="0">
                      <a:off x="0" y="0"/>
                      <a:ext cx="3170555" cy="9620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Javob: -3; -2; 2; 3.</w:t>
      </w:r>
    </w:p>
    <w:p>
      <w:pPr>
        <w:pStyle w:val="style0"/>
        <w:jc w:val="both"/>
        <w:rPr>
          <w:rFonts w:ascii="Times New Roman" w:cs="Times New Roman" w:eastAsia="Times New Roman" w:hAnsi="Times New Roman"/>
          <w:b/>
          <w:bCs/>
          <w:color w:val="auto"/>
          <w:sz w:val="28"/>
          <w:szCs w:val="28"/>
        </w:rPr>
      </w:pPr>
      <w:r>
        <w:rPr>
          <w:rFonts w:ascii="Times New Roman" w:cs="Times New Roman" w:eastAsia="Times New Roman" w:hAnsi="Times New Roman"/>
          <w:sz w:val="28"/>
          <w:szCs w:val="28"/>
        </w:rPr>
        <w:t xml:space="preserve">    </w:t>
      </w:r>
      <w:r>
        <w:rPr>
          <w:rFonts w:ascii="Times New Roman" w:cs="Times New Roman" w:eastAsia="Times New Roman" w:hAnsi="Times New Roman"/>
          <w:b/>
          <w:bCs/>
          <w:color w:val="auto"/>
          <w:sz w:val="28"/>
          <w:szCs w:val="28"/>
        </w:rPr>
        <w:t xml:space="preserve">      2. O‘zaro teskari ifodalarni o‘z ichiga oluvchi tenglama.</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Bunday tenglamalar </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w:t>
      </w:r>
      <w:r>
        <w:rPr>
          <w:rFonts w:ascii="Times New Roman" w:cs="Times New Roman" w:eastAsia="Times New Roman" w:hAnsi="Times New Roman"/>
          <w:position w:val="-30"/>
          <w:sz w:val="28"/>
          <w:szCs w:val="28"/>
        </w:rPr>
        <w:drawing>
          <wp:inline distL="0" distT="0" distB="0" distR="0">
            <wp:extent cx="1258570" cy="427355"/>
            <wp:effectExtent l="0" t="0" r="25400" b="25400"/>
            <wp:docPr id="104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21" cstate="print"/>
                    <a:srcRect l="0" t="0" r="0" b="0"/>
                    <a:stretch/>
                  </pic:blipFill>
                  <pic:spPr>
                    <a:xfrm rot="0">
                      <a:off x="0" y="0"/>
                      <a:ext cx="1258570"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(3)</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ko‘rinishga ega bo’ladi. (3) tenglama  </w:t>
      </w:r>
      <w:r>
        <w:rPr>
          <w:rFonts w:ascii="Times New Roman" w:cs="Times New Roman" w:eastAsia="Times New Roman" w:hAnsi="Times New Roman"/>
          <w:position w:val="-30"/>
          <w:sz w:val="28"/>
          <w:szCs w:val="28"/>
        </w:rPr>
        <w:drawing>
          <wp:inline distL="0" distT="0" distB="0" distR="0">
            <wp:extent cx="1223010" cy="427355"/>
            <wp:effectExtent l="0" t="0" r="25400" b="25400"/>
            <wp:docPr id="104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0"/>
                    <pic:cNvPicPr/>
                  </pic:nvPicPr>
                  <pic:blipFill>
                    <a:blip r:embed="rId22" cstate="print"/>
                    <a:srcRect l="0" t="0" r="0" b="0"/>
                    <a:stretch/>
                  </pic:blipFill>
                  <pic:spPr>
                    <a:xfrm rot="0">
                      <a:off x="0" y="0"/>
                      <a:ext cx="1223010"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almashtirishlar bilan t ga nisbatan kvadrat tenglamaga keltiriladi:</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w:t>
      </w:r>
      <w:r>
        <w:rPr>
          <w:rFonts w:ascii="Times New Roman" w:cs="Times New Roman" w:eastAsia="Times New Roman" w:hAnsi="Times New Roman"/>
          <w:position w:val="-24"/>
          <w:sz w:val="28"/>
          <w:szCs w:val="28"/>
        </w:rPr>
        <w:drawing>
          <wp:inline distL="0" distT="0" distB="0" distR="0">
            <wp:extent cx="2089785" cy="391795"/>
            <wp:effectExtent l="0" t="0" r="25400" b="25400"/>
            <wp:docPr id="1047"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a:blip r:embed="rId23" cstate="print"/>
                    <a:srcRect l="0" t="0" r="0" b="0"/>
                    <a:stretch/>
                  </pic:blipFill>
                  <pic:spPr>
                    <a:xfrm rot="0">
                      <a:off x="0" y="0"/>
                      <a:ext cx="208978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(4)</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tenglama </w:t>
      </w:r>
      <w:r>
        <w:rPr>
          <w:rFonts w:ascii="Times New Roman" w:cs="Times New Roman" w:eastAsia="Times New Roman" w:hAnsi="Times New Roman"/>
          <w:position w:val="-14"/>
          <w:sz w:val="28"/>
          <w:szCs w:val="28"/>
        </w:rPr>
        <w:drawing>
          <wp:inline distL="0" distT="0" distB="0" distR="0">
            <wp:extent cx="83185" cy="237490"/>
            <wp:effectExtent l="0" t="0" r="25400" b="25400"/>
            <wp:docPr id="1048"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2"/>
                    <pic:cNvPicPr/>
                  </pic:nvPicPr>
                  <pic:blipFill>
                    <a:blip r:embed="rId24" cstate="print"/>
                    <a:srcRect l="0" t="0" r="0" b="0"/>
                    <a:stretch/>
                  </pic:blipFill>
                  <pic:spPr>
                    <a:xfrm rot="0">
                      <a:off x="0" y="0"/>
                      <a:ext cx="83185" cy="23749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position w:val="-14"/>
          <w:sz w:val="28"/>
          <w:szCs w:val="28"/>
        </w:rPr>
        <w:drawing>
          <wp:inline distL="0" distT="0" distB="0" distR="0">
            <wp:extent cx="546100" cy="237490"/>
            <wp:effectExtent l="0" t="0" r="25400" b="25400"/>
            <wp:docPr id="1049"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3"/>
                    <pic:cNvPicPr/>
                  </pic:nvPicPr>
                  <pic:blipFill>
                    <a:blip r:embed="rId25" cstate="print"/>
                    <a:srcRect l="0" t="0" r="0" b="0"/>
                    <a:stretch/>
                  </pic:blipFill>
                  <pic:spPr>
                    <a:xfrm rot="0">
                      <a:off x="0" y="0"/>
                      <a:ext cx="546100" cy="23749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ildizlarga ega bo‘lsa, u holda  quyidagi ikkita tenglamani olamiz:</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10"/>
          <w:sz w:val="28"/>
          <w:szCs w:val="28"/>
        </w:rPr>
        <w:drawing>
          <wp:inline distL="0" distT="0" distB="0" distR="0">
            <wp:extent cx="2244725" cy="213995"/>
            <wp:effectExtent l="0" t="0" r="25400" b="25400"/>
            <wp:docPr id="1050"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4"/>
                    <pic:cNvPicPr/>
                  </pic:nvPicPr>
                  <pic:blipFill>
                    <a:blip r:embed="rId26" cstate="print"/>
                    <a:srcRect l="0" t="0" r="0" b="0"/>
                    <a:stretch/>
                  </pic:blipFill>
                  <pic:spPr>
                    <a:xfrm rot="0">
                      <a:off x="0" y="0"/>
                      <a:ext cx="2244725" cy="2139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sv-SE"/>
        </w:rPr>
        <w:t>Bu</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tenglamalar</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10"/>
          <w:sz w:val="28"/>
          <w:szCs w:val="28"/>
        </w:rPr>
        <w:drawing>
          <wp:inline distL="0" distT="0" distB="0" distR="0">
            <wp:extent cx="866775" cy="201930"/>
            <wp:effectExtent l="0" t="0" r="25400" b="25400"/>
            <wp:docPr id="1051"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5"/>
                    <pic:cNvPicPr/>
                  </pic:nvPicPr>
                  <pic:blipFill>
                    <a:blip r:embed="rId27" cstate="print"/>
                    <a:srcRect l="0" t="0" r="0" b="0"/>
                    <a:stretch/>
                  </pic:blipFill>
                  <pic:spPr>
                    <a:xfrm rot="0">
                      <a:off x="0" y="0"/>
                      <a:ext cx="866775"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shartida</w:t>
      </w:r>
      <w:r>
        <w:rPr>
          <w:rFonts w:ascii="Times New Roman" w:cs="Times New Roman" w:eastAsia="Times New Roman" w:hAnsi="Times New Roman"/>
          <w:sz w:val="28"/>
          <w:szCs w:val="28"/>
          <w:lang w:val="en-US"/>
        </w:rPr>
        <w:t xml:space="preserve"> (3)  </w:t>
      </w:r>
      <w:r>
        <w:rPr>
          <w:rFonts w:ascii="Times New Roman" w:cs="Times New Roman" w:eastAsia="Times New Roman" w:hAnsi="Times New Roman"/>
          <w:sz w:val="28"/>
          <w:szCs w:val="28"/>
          <w:lang w:val="sv-SE"/>
        </w:rPr>
        <w:t>tenglamaga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kuchli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bo‘</w:t>
      </w:r>
      <w:r>
        <w:rPr>
          <w:rFonts w:ascii="Times New Roman" w:cs="Times New Roman" w:eastAsia="Times New Roman" w:hAnsi="Times New Roman"/>
          <w:sz w:val="28"/>
          <w:szCs w:val="28"/>
          <w:lang w:val="sv-SE"/>
        </w:rPr>
        <w:t>ladi</w:t>
      </w:r>
      <w:r>
        <w:rPr>
          <w:rFonts w:ascii="Times New Roman" w:cs="Times New Roman" w:eastAsia="Times New Roman" w:hAnsi="Times New Roman"/>
          <w:sz w:val="28"/>
          <w:szCs w:val="28"/>
          <w:lang w:val="en-US"/>
        </w:rPr>
        <w:t>.</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2-</w:t>
      </w:r>
      <w:r>
        <w:rPr>
          <w:rFonts w:ascii="Times New Roman" w:cs="Times New Roman" w:eastAsia="Times New Roman" w:hAnsi="Times New Roman"/>
          <w:sz w:val="28"/>
          <w:szCs w:val="28"/>
          <w:lang w:val="en-US"/>
        </w:rPr>
        <w:t>misol</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24"/>
          <w:sz w:val="28"/>
          <w:szCs w:val="28"/>
        </w:rPr>
        <w:drawing>
          <wp:inline distL="0" distT="0" distB="0" distR="0">
            <wp:extent cx="1270635" cy="415925"/>
            <wp:effectExtent l="0" t="0" r="25400" b="25400"/>
            <wp:docPr id="1052"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6"/>
                    <pic:cNvPicPr/>
                  </pic:nvPicPr>
                  <pic:blipFill>
                    <a:blip r:embed="rId28" cstate="print"/>
                    <a:srcRect l="0" t="0" r="0" b="0"/>
                    <a:stretch/>
                  </pic:blipFill>
                  <pic:spPr>
                    <a:xfrm rot="0">
                      <a:off x="0" y="0"/>
                      <a:ext cx="1270635" cy="4159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tenglamani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 xml:space="preserve">yechish: </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en-US"/>
        </w:rPr>
        <w:t xml:space="preserve">   Tenglamaning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aniqlanish</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sohasiga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faqat</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x</w:t>
      </w:r>
      <w:r>
        <w:rPr>
          <w:rFonts w:ascii="Times New Roman" w:cs="Times New Roman" w:eastAsia="Times New Roman" w:hAnsi="Times New Roman"/>
          <w:sz w:val="28"/>
          <w:szCs w:val="28"/>
          <w:lang w:val="en-US"/>
        </w:rPr>
        <w:t xml:space="preserve">=0 </w:t>
      </w:r>
      <w:r>
        <w:rPr>
          <w:rFonts w:ascii="Times New Roman" w:cs="Times New Roman" w:eastAsia="Times New Roman" w:hAnsi="Times New Roman"/>
          <w:sz w:val="28"/>
          <w:szCs w:val="28"/>
          <w:lang w:val="en-US"/>
        </w:rPr>
        <w:t>soni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kirmaydi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 xml:space="preserve">Agar </w:t>
      </w:r>
      <w:r>
        <w:rPr>
          <w:rFonts w:ascii="Times New Roman" w:cs="Times New Roman" w:eastAsia="Times New Roman" w:hAnsi="Times New Roman"/>
          <w:position w:val="-24"/>
          <w:sz w:val="28"/>
          <w:szCs w:val="28"/>
        </w:rPr>
        <w:drawing>
          <wp:inline distL="0" distT="0" distB="0" distR="0">
            <wp:extent cx="1828800" cy="415925"/>
            <wp:effectExtent l="0" t="0" r="25400" b="25400"/>
            <wp:docPr id="1053"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7"/>
                    <pic:cNvPicPr/>
                  </pic:nvPicPr>
                  <pic:blipFill>
                    <a:blip r:embed="rId29" cstate="print"/>
                    <a:srcRect l="0" t="0" r="0" b="0"/>
                    <a:stretch/>
                  </pic:blipFill>
                  <pic:spPr>
                    <a:xfrm rot="0">
                      <a:off x="0" y="0"/>
                      <a:ext cx="1828800" cy="4159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bo‘ladi. Bundan t ga nisbatan  </w:t>
      </w:r>
      <w:r>
        <w:rPr>
          <w:rFonts w:ascii="Times New Roman" w:cs="Times New Roman" w:eastAsia="Times New Roman" w:hAnsi="Times New Roman"/>
          <w:position w:val="-24"/>
          <w:sz w:val="28"/>
          <w:szCs w:val="28"/>
        </w:rPr>
        <w:drawing>
          <wp:inline distL="0" distT="0" distB="0" distR="0">
            <wp:extent cx="1899920" cy="391795"/>
            <wp:effectExtent l="0" t="0" r="25400" b="25400"/>
            <wp:docPr id="1054"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18"/>
                    <pic:cNvPicPr/>
                  </pic:nvPicPr>
                  <pic:blipFill>
                    <a:blip r:embed="rId30" cstate="print"/>
                    <a:srcRect l="0" t="0" r="0" b="0"/>
                    <a:stretch/>
                  </pic:blipFill>
                  <pic:spPr>
                    <a:xfrm rot="0">
                      <a:off x="0" y="0"/>
                      <a:ext cx="189992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kvadrat tenglamaga keltiriladi.  Uning ildizlarini topamiz:  </w:t>
      </w:r>
      <w:r>
        <w:rPr>
          <w:rFonts w:ascii="Times New Roman" w:cs="Times New Roman" w:eastAsia="Times New Roman" w:hAnsi="Times New Roman"/>
          <w:position w:val="-10"/>
          <w:sz w:val="28"/>
          <w:szCs w:val="28"/>
        </w:rPr>
        <w:drawing>
          <wp:inline distL="0" distT="0" distB="0" distR="0">
            <wp:extent cx="1080770" cy="213995"/>
            <wp:effectExtent l="0" t="0" r="25400" b="25400"/>
            <wp:docPr id="1055"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19"/>
                    <pic:cNvPicPr/>
                  </pic:nvPicPr>
                  <pic:blipFill>
                    <a:blip r:embed="rId31" cstate="print"/>
                    <a:srcRect l="0" t="0" r="0" b="0"/>
                    <a:stretch/>
                  </pic:blipFill>
                  <pic:spPr>
                    <a:xfrm rot="0">
                      <a:off x="0" y="0"/>
                      <a:ext cx="1080770" cy="2139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1)     </w:t>
      </w:r>
      <w:r>
        <w:rPr>
          <w:rFonts w:ascii="Times New Roman" w:cs="Times New Roman" w:eastAsia="Times New Roman" w:hAnsi="Times New Roman"/>
          <w:position w:val="-24"/>
          <w:sz w:val="28"/>
          <w:szCs w:val="28"/>
        </w:rPr>
        <w:drawing>
          <wp:inline distL="0" distT="0" distB="0" distR="0">
            <wp:extent cx="2244725" cy="391795"/>
            <wp:effectExtent l="0" t="0" r="25400" b="25400"/>
            <wp:docPr id="1056"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20"/>
                    <pic:cNvPicPr/>
                  </pic:nvPicPr>
                  <pic:blipFill>
                    <a:blip r:embed="rId32" cstate="print"/>
                    <a:srcRect l="0" t="0" r="0" b="0"/>
                    <a:stretch/>
                  </pic:blipFill>
                  <pic:spPr>
                    <a:xfrm rot="0">
                      <a:off x="0" y="0"/>
                      <a:ext cx="224472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tenglamani olamiz.  Bu tenglamaning ildizlarini topamiz:</w:t>
      </w:r>
    </w:p>
    <w:p>
      <w:pPr>
        <w:pStyle w:val="style0"/>
        <w:jc w:val="center"/>
        <w:rPr>
          <w:rFonts w:ascii="Times New Roman" w:cs="Times New Roman" w:eastAsia="Times New Roman" w:hAnsi="Times New Roman"/>
          <w:sz w:val="28"/>
          <w:szCs w:val="28"/>
          <w:lang w:val="sv-SE"/>
        </w:rPr>
      </w:pPr>
      <w:r>
        <w:rPr>
          <w:rFonts w:ascii="Times New Roman" w:cs="Times New Roman" w:eastAsia="Times New Roman" w:hAnsi="Times New Roman"/>
          <w:position w:val="-24"/>
          <w:sz w:val="28"/>
          <w:szCs w:val="28"/>
        </w:rPr>
        <w:drawing>
          <wp:inline distL="0" distT="0" distB="0" distR="0">
            <wp:extent cx="1864360" cy="427355"/>
            <wp:effectExtent l="0" t="0" r="25400" b="25400"/>
            <wp:docPr id="1057"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21"/>
                    <pic:cNvPicPr/>
                  </pic:nvPicPr>
                  <pic:blipFill>
                    <a:blip r:embed="rId33" cstate="print"/>
                    <a:srcRect l="0" t="0" r="0" b="0"/>
                    <a:stretch/>
                  </pic:blipFill>
                  <pic:spPr>
                    <a:xfrm rot="0">
                      <a:off x="0" y="0"/>
                      <a:ext cx="1864360"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2)  </w:t>
      </w:r>
      <w:r>
        <w:rPr>
          <w:rFonts w:ascii="Times New Roman" w:cs="Times New Roman" w:eastAsia="Times New Roman" w:hAnsi="Times New Roman"/>
          <w:position w:val="-24"/>
          <w:sz w:val="28"/>
          <w:szCs w:val="28"/>
        </w:rPr>
        <w:drawing>
          <wp:inline distL="0" distT="0" distB="0" distR="0">
            <wp:extent cx="2256155" cy="391795"/>
            <wp:effectExtent l="0" t="0" r="25400" b="25400"/>
            <wp:docPr id="1058"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22"/>
                    <pic:cNvPicPr/>
                  </pic:nvPicPr>
                  <pic:blipFill>
                    <a:blip r:embed="rId34" cstate="print"/>
                    <a:srcRect l="0" t="0" r="0" b="0"/>
                    <a:stretch/>
                  </pic:blipFill>
                  <pic:spPr>
                    <a:xfrm rot="0">
                      <a:off x="0" y="0"/>
                      <a:ext cx="225615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tenglamani hosil qilinadi,  uning ildizlari  </w:t>
      </w:r>
      <w:r>
        <w:rPr>
          <w:rFonts w:ascii="Times New Roman" w:cs="Times New Roman" w:eastAsia="Times New Roman" w:hAnsi="Times New Roman"/>
          <w:position w:val="-24"/>
          <w:sz w:val="28"/>
          <w:szCs w:val="28"/>
        </w:rPr>
        <w:drawing>
          <wp:inline distL="0" distT="0" distB="0" distR="0">
            <wp:extent cx="985519" cy="391795"/>
            <wp:effectExtent l="0" t="0" r="25400" b="25400"/>
            <wp:docPr id="1059"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23"/>
                    <pic:cNvPicPr/>
                  </pic:nvPicPr>
                  <pic:blipFill>
                    <a:blip r:embed="rId35" cstate="print"/>
                    <a:srcRect l="0" t="0" r="0" b="0"/>
                    <a:stretch/>
                  </pic:blipFill>
                  <pic:spPr>
                    <a:xfrm rot="0">
                      <a:off x="0" y="0"/>
                      <a:ext cx="985519"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bo‘ladi.</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Javob:    </w:t>
      </w:r>
      <w:r>
        <w:rPr>
          <w:rFonts w:ascii="Times New Roman" w:cs="Times New Roman" w:eastAsia="Times New Roman" w:hAnsi="Times New Roman"/>
          <w:position w:val="-24"/>
          <w:sz w:val="28"/>
          <w:szCs w:val="28"/>
        </w:rPr>
        <w:drawing>
          <wp:inline distL="0" distT="0" distB="0" distR="0">
            <wp:extent cx="2861945" cy="427355"/>
            <wp:effectExtent l="0" t="0" r="25400" b="25400"/>
            <wp:docPr id="1060"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24"/>
                    <pic:cNvPicPr/>
                  </pic:nvPicPr>
                  <pic:blipFill>
                    <a:blip r:embed="rId36" cstate="print"/>
                    <a:srcRect l="0" t="0" r="0" b="0"/>
                    <a:stretch/>
                  </pic:blipFill>
                  <pic:spPr>
                    <a:xfrm rot="0">
                      <a:off x="0" y="0"/>
                      <a:ext cx="2861945"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ind w:left="360"/>
        <w:jc w:val="both"/>
        <w:rPr>
          <w:rFonts w:ascii="Times New Roman" w:cs="Times New Roman" w:eastAsia="Times New Roman" w:hAnsi="Times New Roman"/>
          <w:b/>
          <w:bCs/>
          <w:color w:val="auto"/>
          <w:sz w:val="28"/>
          <w:szCs w:val="28"/>
          <w:lang w:val="sv-SE"/>
        </w:rPr>
      </w:pPr>
      <w:r>
        <w:rPr>
          <w:rFonts w:ascii="Times New Roman" w:cs="Times New Roman" w:eastAsia="Times New Roman" w:hAnsi="Times New Roman"/>
          <w:b/>
          <w:bCs/>
          <w:color w:val="auto"/>
          <w:sz w:val="28"/>
          <w:szCs w:val="28"/>
          <w:lang w:val="sv-SE"/>
        </w:rPr>
        <w:t>3.To‘liq kvadrat ajratish usuli.</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Ba’zi bir to’rtinchi darajali tenglamalarni to‘liq kvadrat ajratish bilan kvadrat tenglamaga keltirib  yechish mumkin. Buni misol orqali ko‘ramiz.</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3-misol.  </w:t>
      </w:r>
      <w:r>
        <w:rPr>
          <w:rFonts w:ascii="Times New Roman" w:cs="Times New Roman" w:eastAsia="Times New Roman" w:hAnsi="Times New Roman"/>
          <w:position w:val="-6"/>
          <w:sz w:val="28"/>
          <w:szCs w:val="28"/>
        </w:rPr>
        <w:drawing>
          <wp:inline distL="0" distT="0" distB="0" distR="0">
            <wp:extent cx="1864360" cy="201930"/>
            <wp:effectExtent l="0" t="0" r="25400" b="25400"/>
            <wp:docPr id="1061"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25"/>
                    <pic:cNvPicPr/>
                  </pic:nvPicPr>
                  <pic:blipFill>
                    <a:blip r:embed="rId37" cstate="print"/>
                    <a:srcRect l="0" t="0" r="0" b="0"/>
                    <a:stretch/>
                  </pic:blipFill>
                  <pic:spPr>
                    <a:xfrm rot="0">
                      <a:off x="0" y="0"/>
                      <a:ext cx="1864360"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tenglamani yechish: </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Tenglamaning chap qismidan to‘liq kvadrat </w:t>
      </w:r>
      <w:r>
        <w:rPr>
          <w:rFonts w:ascii="Times New Roman" w:cs="Times New Roman" w:eastAsia="Times New Roman" w:hAnsi="Times New Roman"/>
          <w:sz w:val="28"/>
          <w:szCs w:val="28"/>
          <w:lang w:val="sv-SE"/>
        </w:rPr>
        <w:t xml:space="preserve">ajratiladi: </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32"/>
          <w:sz w:val="28"/>
          <w:szCs w:val="28"/>
        </w:rPr>
        <w:drawing>
          <wp:inline distL="0" distT="0" distB="0" distR="0">
            <wp:extent cx="2280285" cy="487045"/>
            <wp:effectExtent l="0" t="0" r="25400" b="25400"/>
            <wp:docPr id="1062"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26"/>
                    <pic:cNvPicPr/>
                  </pic:nvPicPr>
                  <pic:blipFill>
                    <a:blip r:embed="rId38" cstate="print"/>
                    <a:srcRect l="0" t="0" r="0" b="0"/>
                    <a:stretch/>
                  </pic:blipFill>
                  <pic:spPr>
                    <a:xfrm rot="0">
                      <a:off x="0" y="0"/>
                      <a:ext cx="2280285" cy="48704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sv-SE"/>
        </w:rPr>
        <w:t xml:space="preserve">   Agar</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10"/>
          <w:sz w:val="28"/>
          <w:szCs w:val="28"/>
        </w:rPr>
        <w:drawing>
          <wp:inline distL="0" distT="0" distB="0" distR="0">
            <wp:extent cx="3657600" cy="225425"/>
            <wp:effectExtent l="0" t="0" r="25400" b="25400"/>
            <wp:docPr id="1063"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27"/>
                    <pic:cNvPicPr/>
                  </pic:nvPicPr>
                  <pic:blipFill>
                    <a:blip r:embed="rId39" cstate="print"/>
                    <a:srcRect l="0" t="0" r="0" b="0"/>
                    <a:stretch/>
                  </pic:blipFill>
                  <pic:spPr>
                    <a:xfrm rot="0">
                      <a:off x="0" y="0"/>
                      <a:ext cx="3657600"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hosil</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qilinadi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uning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ildizlarini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topiladi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10"/>
          <w:sz w:val="28"/>
          <w:szCs w:val="28"/>
        </w:rPr>
        <w:drawing>
          <wp:inline distL="0" distT="0" distB="0" distR="0">
            <wp:extent cx="1033144" cy="213995"/>
            <wp:effectExtent l="0" t="0" r="25400" b="25400"/>
            <wp:docPr id="1064"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28"/>
                    <pic:cNvPicPr/>
                  </pic:nvPicPr>
                  <pic:blipFill>
                    <a:blip r:embed="rId40" cstate="print"/>
                    <a:srcRect l="0" t="0" r="0" b="0"/>
                    <a:stretch/>
                  </pic:blipFill>
                  <pic:spPr>
                    <a:xfrm rot="0">
                      <a:off x="0" y="0"/>
                      <a:ext cx="1033144" cy="2139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1)    </w:t>
      </w:r>
      <w:r>
        <w:rPr>
          <w:rFonts w:ascii="Times New Roman" w:cs="Times New Roman" w:eastAsia="Times New Roman" w:hAnsi="Times New Roman"/>
          <w:position w:val="-10"/>
          <w:sz w:val="28"/>
          <w:szCs w:val="28"/>
        </w:rPr>
        <w:drawing>
          <wp:inline distL="0" distT="0" distB="0" distR="0">
            <wp:extent cx="451483" cy="213995"/>
            <wp:effectExtent l="0" t="0" r="25400" b="25400"/>
            <wp:docPr id="1065"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29"/>
                    <pic:cNvPicPr/>
                  </pic:nvPicPr>
                  <pic:blipFill>
                    <a:blip r:embed="rId41" cstate="print"/>
                    <a:srcRect l="0" t="0" r="0" b="0"/>
                    <a:stretch/>
                  </pic:blipFill>
                  <pic:spPr>
                    <a:xfrm rot="0">
                      <a:off x="0" y="0"/>
                      <a:ext cx="451483" cy="2139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bo‘</w:t>
      </w:r>
      <w:r>
        <w:rPr>
          <w:rFonts w:ascii="Times New Roman" w:cs="Times New Roman" w:eastAsia="Times New Roman" w:hAnsi="Times New Roman"/>
          <w:sz w:val="28"/>
          <w:szCs w:val="28"/>
          <w:lang w:val="sv-SE"/>
        </w:rPr>
        <w:t>lganda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6"/>
          <w:sz w:val="28"/>
          <w:szCs w:val="28"/>
        </w:rPr>
        <w:drawing>
          <wp:inline distL="0" distT="0" distB="0" distR="0">
            <wp:extent cx="926465" cy="201930"/>
            <wp:effectExtent l="0" t="0" r="25400" b="25400"/>
            <wp:docPr id="1066"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30"/>
                    <pic:cNvPicPr/>
                  </pic:nvPicPr>
                  <pic:blipFill>
                    <a:blip r:embed="rId42" cstate="print"/>
                    <a:srcRect l="0" t="0" r="0" b="0"/>
                    <a:stretch/>
                  </pic:blipFill>
                  <pic:spPr>
                    <a:xfrm rot="0">
                      <a:off x="0" y="0"/>
                      <a:ext cx="926465"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tenglamani</w:t>
      </w:r>
      <w:r>
        <w:rPr>
          <w:rFonts w:ascii="Times New Roman" w:cs="Times New Roman" w:eastAsia="Times New Roman" w:hAnsi="Times New Roman"/>
          <w:sz w:val="28"/>
          <w:szCs w:val="28"/>
          <w:lang w:val="en-US"/>
        </w:rPr>
        <w:t xml:space="preserve"> keltiriladi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uning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ildizlarini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topiladi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14"/>
          <w:sz w:val="28"/>
          <w:szCs w:val="28"/>
        </w:rPr>
        <w:drawing>
          <wp:inline distL="0" distT="0" distB="0" distR="0">
            <wp:extent cx="558165" cy="237490"/>
            <wp:effectExtent l="0" t="0" r="25400" b="25400"/>
            <wp:docPr id="1067"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31"/>
                    <pic:cNvPicPr/>
                  </pic:nvPicPr>
                  <pic:blipFill>
                    <a:blip r:embed="rId43" cstate="print"/>
                    <a:srcRect l="0" t="0" r="0" b="0"/>
                    <a:stretch/>
                  </pic:blipFill>
                  <pic:spPr>
                    <a:xfrm rot="0">
                      <a:off x="0" y="0"/>
                      <a:ext cx="558165" cy="23749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w:t>
      </w:r>
    </w:p>
    <w:p>
      <w:pPr>
        <w:pStyle w:val="style0"/>
        <w:jc w:val="both"/>
        <w:rPr>
          <w:rFonts w:ascii="Times New Roman" w:cs="Times New Roman" w:eastAsia="Times New Roman" w:hAnsi="Times New Roman"/>
          <w:sz w:val="28"/>
          <w:szCs w:val="28"/>
          <w:lang w:val="fr-FR"/>
        </w:rPr>
      </w:pPr>
      <w:r>
        <w:rPr>
          <w:rFonts w:ascii="Times New Roman" w:cs="Times New Roman" w:eastAsia="Times New Roman" w:hAnsi="Times New Roman"/>
          <w:sz w:val="28"/>
          <w:szCs w:val="28"/>
          <w:lang w:val="fr-FR"/>
        </w:rPr>
        <w:t xml:space="preserve">2)    </w:t>
      </w:r>
      <w:r>
        <w:rPr>
          <w:rFonts w:ascii="Times New Roman" w:cs="Times New Roman" w:eastAsia="Times New Roman" w:hAnsi="Times New Roman"/>
          <w:position w:val="-10"/>
          <w:sz w:val="28"/>
          <w:szCs w:val="28"/>
        </w:rPr>
        <w:drawing>
          <wp:inline distL="0" distT="0" distB="0" distR="0">
            <wp:extent cx="451483" cy="213995"/>
            <wp:effectExtent l="0" t="0" r="25400" b="25400"/>
            <wp:docPr id="1068" name="Pictur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32"/>
                    <pic:cNvPicPr/>
                  </pic:nvPicPr>
                  <pic:blipFill>
                    <a:blip r:embed="rId44" cstate="print"/>
                    <a:srcRect l="0" t="0" r="0" b="0"/>
                    <a:stretch/>
                  </pic:blipFill>
                  <pic:spPr>
                    <a:xfrm rot="0">
                      <a:off x="0" y="0"/>
                      <a:ext cx="451483" cy="2139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fr-FR"/>
        </w:rPr>
        <w:t xml:space="preserve">   bo’lganda  </w:t>
      </w:r>
      <w:r>
        <w:rPr>
          <w:rFonts w:ascii="Times New Roman" w:cs="Times New Roman" w:eastAsia="Times New Roman" w:hAnsi="Times New Roman"/>
          <w:position w:val="-6"/>
          <w:sz w:val="28"/>
          <w:szCs w:val="28"/>
        </w:rPr>
        <w:drawing>
          <wp:inline distL="0" distT="0" distB="0" distR="0">
            <wp:extent cx="1021080" cy="201930"/>
            <wp:effectExtent l="0" t="0" r="25400" b="25400"/>
            <wp:docPr id="1069"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33"/>
                    <pic:cNvPicPr/>
                  </pic:nvPicPr>
                  <pic:blipFill>
                    <a:blip r:embed="rId45" cstate="print"/>
                    <a:srcRect l="0" t="0" r="0" b="0"/>
                    <a:stretch/>
                  </pic:blipFill>
                  <pic:spPr>
                    <a:xfrm rot="0">
                      <a:off x="0" y="0"/>
                      <a:ext cx="1021080"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fr-FR"/>
        </w:rPr>
        <w:t xml:space="preserve">  tenglamani hosil qilinadi va uning ildizlarini topiladi:  </w:t>
      </w:r>
      <w:r>
        <w:rPr>
          <w:rFonts w:ascii="Times New Roman" w:cs="Times New Roman" w:eastAsia="Times New Roman" w:hAnsi="Times New Roman"/>
          <w:position w:val="-12"/>
          <w:sz w:val="28"/>
          <w:szCs w:val="28"/>
        </w:rPr>
        <w:drawing>
          <wp:inline distL="0" distT="0" distB="0" distR="0">
            <wp:extent cx="997584" cy="225425"/>
            <wp:effectExtent l="0" t="0" r="25400" b="25400"/>
            <wp:docPr id="1070"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34"/>
                    <pic:cNvPicPr/>
                  </pic:nvPicPr>
                  <pic:blipFill>
                    <a:blip r:embed="rId46" cstate="print"/>
                    <a:srcRect l="0" t="0" r="0" b="0"/>
                    <a:stretch/>
                  </pic:blipFill>
                  <pic:spPr>
                    <a:xfrm rot="0">
                      <a:off x="0" y="0"/>
                      <a:ext cx="997584"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fr-FR"/>
        </w:rPr>
        <w:t>.</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Javob:  </w:t>
      </w:r>
      <w:r>
        <w:rPr>
          <w:rFonts w:ascii="Times New Roman" w:cs="Times New Roman" w:eastAsia="Times New Roman" w:hAnsi="Times New Roman"/>
          <w:position w:val="-12"/>
          <w:sz w:val="28"/>
          <w:szCs w:val="28"/>
        </w:rPr>
        <w:drawing>
          <wp:inline distL="0" distT="0" distB="0" distR="0">
            <wp:extent cx="1947545" cy="225425"/>
            <wp:effectExtent l="0" t="0" r="25400" b="25400"/>
            <wp:docPr id="1071"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35"/>
                    <pic:cNvPicPr/>
                  </pic:nvPicPr>
                  <pic:blipFill>
                    <a:blip r:embed="rId47" cstate="print"/>
                    <a:srcRect l="0" t="0" r="0" b="0"/>
                    <a:stretch/>
                  </pic:blipFill>
                  <pic:spPr>
                    <a:xfrm rot="0">
                      <a:off x="0" y="0"/>
                      <a:ext cx="1947545"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b/>
          <w:bCs/>
          <w:color w:val="auto"/>
          <w:sz w:val="28"/>
          <w:szCs w:val="28"/>
          <w:lang w:val="en-US"/>
        </w:rPr>
      </w:pPr>
      <w:r>
        <w:rPr>
          <w:rFonts w:ascii="Times New Roman" w:cs="Times New Roman" w:eastAsia="Times New Roman" w:hAnsi="Times New Roman"/>
          <w:color w:val="0000ff"/>
          <w:sz w:val="28"/>
          <w:szCs w:val="28"/>
          <w:lang w:val="en-US"/>
        </w:rPr>
        <w:t xml:space="preserve">  </w:t>
      </w:r>
      <w:r>
        <w:rPr>
          <w:rFonts w:ascii="Times New Roman" w:cs="Times New Roman" w:eastAsia="Times New Roman" w:hAnsi="Times New Roman"/>
          <w:b/>
          <w:bCs/>
          <w:color w:val="auto"/>
          <w:sz w:val="28"/>
          <w:szCs w:val="28"/>
          <w:lang w:val="en-US"/>
        </w:rPr>
        <w:t xml:space="preserve">     4.Qaytma tenglamalar.</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Ushbu </w:t>
      </w:r>
      <w:r>
        <w:rPr>
          <w:rFonts w:ascii="Times New Roman" w:cs="Times New Roman" w:eastAsia="Times New Roman" w:hAnsi="Times New Roman"/>
          <w:position w:val="-6"/>
          <w:sz w:val="28"/>
          <w:szCs w:val="28"/>
        </w:rPr>
        <w:drawing>
          <wp:inline distL="0" distT="0" distB="0" distR="0">
            <wp:extent cx="2505710" cy="201930"/>
            <wp:effectExtent l="0" t="0" r="25400" b="25400"/>
            <wp:docPr id="1072"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36"/>
                    <pic:cNvPicPr/>
                  </pic:nvPicPr>
                  <pic:blipFill>
                    <a:blip r:embed="rId48" cstate="print"/>
                    <a:srcRect l="0" t="0" r="0" b="0"/>
                    <a:stretch/>
                  </pic:blipFill>
                  <pic:spPr>
                    <a:xfrm rot="0">
                      <a:off x="0" y="0"/>
                      <a:ext cx="2505710"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Ko‘rinishdagi butun algebrai</w:t>
      </w:r>
      <w:r>
        <w:rPr>
          <w:rFonts w:ascii="Times New Roman" w:cs="Times New Roman" w:eastAsia="Times New Roman" w:hAnsi="Times New Roman"/>
          <w:sz w:val="28"/>
          <w:szCs w:val="28"/>
          <w:lang w:val="en-US"/>
        </w:rPr>
        <w:t>k</w:t>
      </w:r>
      <w:r>
        <w:rPr>
          <w:rFonts w:ascii="Times New Roman" w:cs="Times New Roman" w:eastAsia="Times New Roman" w:hAnsi="Times New Roman"/>
          <w:sz w:val="28"/>
          <w:szCs w:val="28"/>
          <w:lang w:val="en-US"/>
        </w:rPr>
        <w:t xml:space="preserve"> tenglama qaytma tenglama deyiladi.  </w:t>
      </w:r>
      <w:r>
        <w:rPr>
          <w:rFonts w:ascii="Times New Roman" w:cs="Times New Roman" w:eastAsia="Times New Roman" w:hAnsi="Times New Roman"/>
          <w:sz w:val="28"/>
          <w:szCs w:val="28"/>
          <w:lang w:val="en-US"/>
        </w:rPr>
        <w:t>Bunda tenglamaning boshidan va oxiridan bir xil uzoqlikda  yotgan hadlarning koeffitsientlari bir-biriga teng bo‘ladi. Qaytma tenglamaning ildizlaridan  hech biri  nolga teng emasligini ko‘rish oson.</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Agar x=0 tenglamaning ildizi bo‘lsa, u holda biz a=0 ga ega bo‘lamiz va tenglamaning darajasi  pastroq bo‘ladi.</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Oldin juft (n=2k) darajali qaytma tenglamani qaraymiz.</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Tenglamaning har ikkala qismini </w:t>
      </w:r>
      <w:r>
        <w:rPr>
          <w:rFonts w:ascii="Times New Roman" w:cs="Times New Roman" w:eastAsia="Times New Roman" w:hAnsi="Times New Roman"/>
          <w:position w:val="-6"/>
          <w:sz w:val="28"/>
          <w:szCs w:val="28"/>
        </w:rPr>
        <w:drawing>
          <wp:inline distL="0" distT="0" distB="0" distR="0">
            <wp:extent cx="178435" cy="201930"/>
            <wp:effectExtent l="0" t="0" r="25400" b="25400"/>
            <wp:docPr id="1073"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37"/>
                    <pic:cNvPicPr/>
                  </pic:nvPicPr>
                  <pic:blipFill>
                    <a:blip r:embed="rId49" cstate="print"/>
                    <a:srcRect l="0" t="0" r="0" b="0"/>
                    <a:stretch/>
                  </pic:blipFill>
                  <pic:spPr>
                    <a:xfrm rot="0">
                      <a:off x="0" y="0"/>
                      <a:ext cx="178435"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ga bo‘lib, hadlarni guruhlash natijasida uni quyidagi ko‘rinishga keltiramiz:</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24"/>
          <w:sz w:val="28"/>
          <w:szCs w:val="28"/>
        </w:rPr>
        <w:drawing>
          <wp:inline distL="0" distT="0" distB="0" distR="0">
            <wp:extent cx="3111500" cy="391795"/>
            <wp:effectExtent l="0" t="0" r="25400" b="25400"/>
            <wp:docPr id="1074"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38"/>
                    <pic:cNvPicPr/>
                  </pic:nvPicPr>
                  <pic:blipFill>
                    <a:blip r:embed="rId50" cstate="print"/>
                    <a:srcRect l="0" t="0" r="0" b="0"/>
                    <a:stretch/>
                  </pic:blipFill>
                  <pic:spPr>
                    <a:xfrm rot="0">
                      <a:off x="0" y="0"/>
                      <a:ext cx="311150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(5)</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Agar  (5) tenglamada  </w:t>
      </w:r>
      <w:r>
        <w:rPr>
          <w:rFonts w:ascii="Times New Roman" w:cs="Times New Roman" w:eastAsia="Times New Roman" w:hAnsi="Times New Roman"/>
          <w:position w:val="-24"/>
          <w:sz w:val="28"/>
          <w:szCs w:val="28"/>
        </w:rPr>
        <w:drawing>
          <wp:inline distL="0" distT="0" distB="0" distR="0">
            <wp:extent cx="641350" cy="391795"/>
            <wp:effectExtent l="0" t="0" r="25400" b="25400"/>
            <wp:docPr id="1075" name="Picture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39"/>
                    <pic:cNvPicPr/>
                  </pic:nvPicPr>
                  <pic:blipFill>
                    <a:blip r:embed="rId51" cstate="print"/>
                    <a:srcRect l="0" t="0" r="0" b="0"/>
                    <a:stretch/>
                  </pic:blipFill>
                  <pic:spPr>
                    <a:xfrm rot="0">
                      <a:off x="0" y="0"/>
                      <a:ext cx="64135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desak,   ketma-ket  quyidagilarni topamiz:</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w:t>
      </w:r>
      <w:r>
        <w:rPr>
          <w:rFonts w:ascii="Times New Roman" w:cs="Times New Roman" w:eastAsia="Times New Roman" w:hAnsi="Times New Roman"/>
          <w:position w:val="-24"/>
          <w:sz w:val="28"/>
          <w:szCs w:val="28"/>
        </w:rPr>
        <w:drawing>
          <wp:inline distL="0" distT="0" distB="0" distR="0">
            <wp:extent cx="2553335" cy="391795"/>
            <wp:effectExtent l="0" t="0" r="25400" b="25400"/>
            <wp:docPr id="1076"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Picture 40"/>
                    <pic:cNvPicPr/>
                  </pic:nvPicPr>
                  <pic:blipFill>
                    <a:blip r:embed="rId52" cstate="print"/>
                    <a:srcRect l="0" t="0" r="0" b="0"/>
                    <a:stretch/>
                  </pic:blipFill>
                  <pic:spPr>
                    <a:xfrm rot="0">
                      <a:off x="0" y="0"/>
                      <a:ext cx="255333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(6)</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(6) ni (5) ga qo‘yib, y ga nisbatan k darajali tenglamani hosil qilamiz. x ning qiymatlarini  esa  </w:t>
      </w:r>
      <w:r>
        <w:rPr>
          <w:rFonts w:ascii="Times New Roman" w:cs="Times New Roman" w:eastAsia="Times New Roman" w:hAnsi="Times New Roman"/>
          <w:position w:val="-10"/>
          <w:sz w:val="28"/>
          <w:szCs w:val="28"/>
        </w:rPr>
        <w:drawing>
          <wp:inline distL="0" distT="0" distB="0" distR="0">
            <wp:extent cx="914400" cy="225425"/>
            <wp:effectExtent l="0" t="0" r="25400" b="25400"/>
            <wp:docPr id="1077"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Picture 41"/>
                    <pic:cNvPicPr/>
                  </pic:nvPicPr>
                  <pic:blipFill>
                    <a:blip r:embed="rId53" cstate="print"/>
                    <a:srcRect l="0" t="0" r="0" b="0"/>
                    <a:stretch/>
                  </pic:blipFill>
                  <pic:spPr>
                    <a:xfrm rot="0">
                      <a:off x="0" y="0"/>
                      <a:ext cx="914400"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tenglamadan topamiz.</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Toq darajali  (n=2k+1) qaytma tenglamani yechish juft darajali qaytma tenglamani yechishga keltiriladi.</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lang w:val="sv-SE"/>
        </w:rPr>
        <w:t xml:space="preserve">     </w:t>
      </w:r>
      <w:r>
        <w:rPr>
          <w:rFonts w:ascii="Times New Roman" w:cs="Times New Roman" w:eastAsia="Times New Roman" w:hAnsi="Times New Roman"/>
          <w:sz w:val="28"/>
          <w:szCs w:val="28"/>
        </w:rPr>
        <w:t xml:space="preserve">Ushbu </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6"/>
          <w:sz w:val="28"/>
          <w:szCs w:val="28"/>
        </w:rPr>
        <w:drawing>
          <wp:inline distL="0" distT="0" distB="0" distR="0">
            <wp:extent cx="2660015" cy="201930"/>
            <wp:effectExtent l="0" t="0" r="25400" b="25400"/>
            <wp:docPr id="1078" name="Picture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Picture 42"/>
                    <pic:cNvPicPr/>
                  </pic:nvPicPr>
                  <pic:blipFill>
                    <a:blip r:embed="rId54" cstate="print"/>
                    <a:srcRect l="0" t="0" r="0" b="0"/>
                    <a:stretch/>
                  </pic:blipFill>
                  <pic:spPr>
                    <a:xfrm rot="0">
                      <a:off x="0" y="0"/>
                      <a:ext cx="2660015"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tenglamaning x=-1  ildizga ega ekanligini ko‘rish qiyin emas. </w:t>
      </w:r>
      <w:r>
        <w:rPr>
          <w:rFonts w:ascii="Times New Roman" w:cs="Times New Roman" w:eastAsia="Times New Roman" w:hAnsi="Times New Roman"/>
          <w:sz w:val="28"/>
          <w:szCs w:val="28"/>
          <w:lang w:val="en-US"/>
        </w:rPr>
        <w:t>Demak, buning chap qismi x+1 ga bo‘linadi. Tenglamaning ikkala qismini har biri  x+1 ga bo‘linadigan qo‘shiluvchilar yig‘indisi ko‘rinishida ifodalanadi:</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32"/>
          <w:sz w:val="28"/>
          <w:szCs w:val="28"/>
        </w:rPr>
        <w:drawing>
          <wp:inline distL="0" distT="0" distB="0" distR="0">
            <wp:extent cx="3776344" cy="487045"/>
            <wp:effectExtent l="0" t="0" r="25400" b="25400"/>
            <wp:docPr id="1079"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Picture 43"/>
                    <pic:cNvPicPr/>
                  </pic:nvPicPr>
                  <pic:blipFill>
                    <a:blip r:embed="rId55" cstate="print"/>
                    <a:srcRect l="0" t="0" r="0" b="0"/>
                    <a:stretch/>
                  </pic:blipFill>
                  <pic:spPr>
                    <a:xfrm rot="0">
                      <a:off x="0" y="0"/>
                      <a:ext cx="3776344" cy="48704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Shunday qilib, masala juft ko‘rsatkichli ushbu  </w:t>
      </w:r>
      <w:r>
        <w:rPr>
          <w:rFonts w:ascii="Times New Roman" w:cs="Times New Roman" w:eastAsia="Times New Roman" w:hAnsi="Times New Roman"/>
          <w:position w:val="-10"/>
          <w:sz w:val="28"/>
          <w:szCs w:val="28"/>
        </w:rPr>
        <w:drawing>
          <wp:inline distL="0" distT="0" distB="0" distR="0">
            <wp:extent cx="1876424" cy="225425"/>
            <wp:effectExtent l="0" t="0" r="25400" b="25400"/>
            <wp:docPr id="1080" name="Picture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Picture 44"/>
                    <pic:cNvPicPr/>
                  </pic:nvPicPr>
                  <pic:blipFill>
                    <a:blip r:embed="rId56" cstate="print"/>
                    <a:srcRect l="0" t="0" r="0" b="0"/>
                    <a:stretch/>
                  </pic:blipFill>
                  <pic:spPr>
                    <a:xfrm rot="0">
                      <a:off x="0" y="0"/>
                      <a:ext cx="1876424"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rPr>
        <w:t xml:space="preserve">  qaytma tenglamani yechishga keltiriladi.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rPr>
        <w:t xml:space="preserve">    </w:t>
      </w:r>
      <w:r>
        <w:rPr>
          <w:rFonts w:ascii="Times New Roman" w:cs="Times New Roman" w:eastAsia="Times New Roman" w:hAnsi="Times New Roman"/>
          <w:sz w:val="28"/>
          <w:szCs w:val="28"/>
          <w:lang w:val="sv-SE"/>
        </w:rPr>
        <w:t>Qaytma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yana</w:t>
      </w:r>
      <w:r>
        <w:rPr>
          <w:rFonts w:ascii="Times New Roman" w:cs="Times New Roman" w:eastAsia="Times New Roman" w:hAnsi="Times New Roman"/>
          <w:sz w:val="28"/>
          <w:szCs w:val="28"/>
          <w:lang w:val="en-US"/>
        </w:rPr>
        <w:t xml:space="preserve"> o‘</w:t>
      </w:r>
      <w:r>
        <w:rPr>
          <w:rFonts w:ascii="Times New Roman" w:cs="Times New Roman" w:eastAsia="Times New Roman" w:hAnsi="Times New Roman"/>
          <w:sz w:val="28"/>
          <w:szCs w:val="28"/>
          <w:lang w:val="sv-SE"/>
        </w:rPr>
        <w:t>ziga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xos</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bir</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xususiyati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bor</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Agar</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12"/>
          <w:sz w:val="28"/>
          <w:szCs w:val="28"/>
        </w:rPr>
        <w:drawing>
          <wp:inline distL="0" distT="0" distB="0" distR="0">
            <wp:extent cx="391795" cy="225425"/>
            <wp:effectExtent l="0" t="0" r="25400" b="25400"/>
            <wp:docPr id="1081" name="Picture 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Picture 45"/>
                    <pic:cNvPicPr/>
                  </pic:nvPicPr>
                  <pic:blipFill>
                    <a:blip r:embed="rId57" cstate="print"/>
                    <a:srcRect l="0" t="0" r="0" b="0"/>
                    <a:stretch/>
                  </pic:blipFill>
                  <pic:spPr>
                    <a:xfrm rot="0">
                      <a:off x="0" y="0"/>
                      <a:ext cx="391795"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soni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qaytma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ildizi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bo‘</w:t>
      </w:r>
      <w:r>
        <w:rPr>
          <w:rFonts w:ascii="Times New Roman" w:cs="Times New Roman" w:eastAsia="Times New Roman" w:hAnsi="Times New Roman"/>
          <w:sz w:val="28"/>
          <w:szCs w:val="28"/>
          <w:lang w:val="sv-SE"/>
        </w:rPr>
        <w:t>lsa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u</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holda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30"/>
          <w:sz w:val="28"/>
          <w:szCs w:val="28"/>
        </w:rPr>
        <w:drawing>
          <wp:inline distL="0" distT="0" distB="0" distR="0">
            <wp:extent cx="462915" cy="427355"/>
            <wp:effectExtent l="0" t="0" r="25400" b="25400"/>
            <wp:docPr id="1082"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r:embed="rId58" cstate="print"/>
                    <a:srcRect l="0" t="0" r="0" b="0"/>
                    <a:stretch/>
                  </pic:blipFill>
                  <pic:spPr>
                    <a:xfrm rot="0">
                      <a:off x="0" y="0"/>
                      <a:ext cx="462915"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soni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ham</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shu</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ildizi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bo‘</w:t>
      </w:r>
      <w:r>
        <w:rPr>
          <w:rFonts w:ascii="Times New Roman" w:cs="Times New Roman" w:eastAsia="Times New Roman" w:hAnsi="Times New Roman"/>
          <w:sz w:val="28"/>
          <w:szCs w:val="28"/>
          <w:lang w:val="sv-SE"/>
        </w:rPr>
        <w:t>ladi</w:t>
      </w:r>
      <w:r>
        <w:rPr>
          <w:rFonts w:ascii="Times New Roman" w:cs="Times New Roman" w:eastAsia="Times New Roman" w:hAnsi="Times New Roman"/>
          <w:sz w:val="28"/>
          <w:szCs w:val="28"/>
          <w:lang w:val="en-US"/>
        </w:rPr>
        <w:t>.</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4-misol.  </w:t>
      </w:r>
      <w:r>
        <w:rPr>
          <w:rFonts w:ascii="Times New Roman" w:cs="Times New Roman" w:eastAsia="Times New Roman" w:hAnsi="Times New Roman"/>
          <w:position w:val="-6"/>
          <w:sz w:val="28"/>
          <w:szCs w:val="28"/>
        </w:rPr>
        <w:drawing>
          <wp:inline distL="0" distT="0" distB="0" distR="0">
            <wp:extent cx="3147060" cy="201930"/>
            <wp:effectExtent l="0" t="0" r="25400" b="25400"/>
            <wp:docPr id="1083" name="Picture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Picture 47"/>
                    <pic:cNvPicPr/>
                  </pic:nvPicPr>
                  <pic:blipFill>
                    <a:blip r:embed="rId59" cstate="print"/>
                    <a:srcRect l="0" t="0" r="0" b="0"/>
                    <a:stretch/>
                  </pic:blipFill>
                  <pic:spPr>
                    <a:xfrm rot="0">
                      <a:off x="0" y="0"/>
                      <a:ext cx="3147060"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tenglamani yechish: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Tenglamaning</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har</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ikkala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qismini</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6"/>
          <w:sz w:val="28"/>
          <w:szCs w:val="28"/>
        </w:rPr>
        <w:drawing>
          <wp:inline distL="0" distT="0" distB="0" distR="0">
            <wp:extent cx="178435" cy="201930"/>
            <wp:effectExtent l="0" t="0" r="25400" b="25400"/>
            <wp:docPr id="1084"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Picture 48"/>
                    <pic:cNvPicPr/>
                  </pic:nvPicPr>
                  <pic:blipFill>
                    <a:blip r:embed="rId60" cstate="print"/>
                    <a:srcRect l="0" t="0" r="0" b="0"/>
                    <a:stretch/>
                  </pic:blipFill>
                  <pic:spPr>
                    <a:xfrm rot="0">
                      <a:off x="0" y="0"/>
                      <a:ext cx="178435" cy="20193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ga</w:t>
      </w: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sv-SE"/>
        </w:rPr>
        <w:t>bo‘linadi</w:t>
      </w:r>
      <w:r>
        <w:rPr>
          <w:rFonts w:ascii="Times New Roman" w:cs="Times New Roman" w:eastAsia="Times New Roman" w:hAnsi="Times New Roman"/>
          <w:sz w:val="28"/>
          <w:szCs w:val="28"/>
          <w:lang w:val="en-US"/>
        </w:rPr>
        <w:t>:</w:t>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24"/>
          <w:sz w:val="28"/>
          <w:szCs w:val="28"/>
        </w:rPr>
        <w:drawing>
          <wp:inline distL="0" distT="0" distB="0" distR="0">
            <wp:extent cx="3051810" cy="391795"/>
            <wp:effectExtent l="0" t="0" r="25400" b="25400"/>
            <wp:docPr id="1085" name="Picture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Picture 49"/>
                    <pic:cNvPicPr/>
                  </pic:nvPicPr>
                  <pic:blipFill>
                    <a:blip r:embed="rId61" cstate="print"/>
                    <a:srcRect l="0" t="0" r="0" b="0"/>
                    <a:stretch/>
                  </pic:blipFill>
                  <pic:spPr>
                    <a:xfrm rot="0">
                      <a:off x="0" y="0"/>
                      <a:ext cx="305181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Agar </w:t>
      </w:r>
      <w:r>
        <w:rPr>
          <w:rFonts w:ascii="Times New Roman" w:cs="Times New Roman" w:eastAsia="Times New Roman" w:hAnsi="Times New Roman"/>
          <w:position w:val="-24"/>
          <w:sz w:val="28"/>
          <w:szCs w:val="28"/>
        </w:rPr>
        <w:drawing>
          <wp:inline distL="0" distT="0" distB="0" distR="0">
            <wp:extent cx="3455670" cy="391795"/>
            <wp:effectExtent l="0" t="0" r="25400" b="25400"/>
            <wp:docPr id="1086" name="Picture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Picture 50"/>
                    <pic:cNvPicPr/>
                  </pic:nvPicPr>
                  <pic:blipFill>
                    <a:blip r:embed="rId62" cstate="print"/>
                    <a:srcRect l="0" t="0" r="0" b="0"/>
                    <a:stretch/>
                  </pic:blipFill>
                  <pic:spPr>
                    <a:xfrm rot="0">
                      <a:off x="0" y="0"/>
                      <a:ext cx="345567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bo‘ladi.  Natijada  t ga nisbatan tenglamaga ega bo‘linadi:</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10"/>
          <w:sz w:val="28"/>
          <w:szCs w:val="28"/>
        </w:rPr>
        <w:drawing>
          <wp:inline distL="0" distT="0" distB="0" distR="0">
            <wp:extent cx="2968625" cy="225425"/>
            <wp:effectExtent l="0" t="0" r="25400" b="25400"/>
            <wp:docPr id="1087" name="Picture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Picture 51"/>
                    <pic:cNvPicPr/>
                  </pic:nvPicPr>
                  <pic:blipFill>
                    <a:blip r:embed="rId63" cstate="print"/>
                    <a:srcRect l="0" t="0" r="0" b="0"/>
                    <a:stretch/>
                  </pic:blipFill>
                  <pic:spPr>
                    <a:xfrm rot="0">
                      <a:off x="0" y="0"/>
                      <a:ext cx="2968625"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fr-FR"/>
        </w:rPr>
      </w:pPr>
      <w:r>
        <w:rPr>
          <w:rFonts w:ascii="Times New Roman" w:cs="Times New Roman" w:eastAsia="Times New Roman" w:hAnsi="Times New Roman"/>
          <w:sz w:val="28"/>
          <w:szCs w:val="28"/>
          <w:lang w:val="fr-FR"/>
        </w:rPr>
        <w:t xml:space="preserve">   Bu tenglama ikkita tenglamaga ajraladi: t</w:t>
      </w:r>
      <w:r>
        <w:rPr>
          <w:rFonts w:ascii="Times New Roman" w:cs="Times New Roman" w:eastAsia="Times New Roman" w:hAnsi="Times New Roman"/>
          <w:sz w:val="28"/>
          <w:szCs w:val="28"/>
          <w:vertAlign w:val="subscript"/>
          <w:lang w:val="fr-FR"/>
        </w:rPr>
        <w:t>1</w:t>
      </w:r>
      <w:r>
        <w:rPr>
          <w:rFonts w:ascii="Times New Roman" w:cs="Times New Roman" w:eastAsia="Times New Roman" w:hAnsi="Times New Roman"/>
          <w:sz w:val="28"/>
          <w:szCs w:val="28"/>
          <w:lang w:val="fr-FR"/>
        </w:rPr>
        <w:t>=o va  21t</w:t>
      </w:r>
      <w:r>
        <w:rPr>
          <w:rFonts w:ascii="Times New Roman" w:cs="Times New Roman" w:eastAsia="Times New Roman" w:hAnsi="Times New Roman"/>
          <w:sz w:val="28"/>
          <w:szCs w:val="28"/>
          <w:vertAlign w:val="superscript"/>
          <w:lang w:val="fr-FR"/>
        </w:rPr>
        <w:t>2</w:t>
      </w:r>
      <w:r>
        <w:rPr>
          <w:rFonts w:ascii="Times New Roman" w:cs="Times New Roman" w:eastAsia="Times New Roman" w:hAnsi="Times New Roman"/>
          <w:sz w:val="28"/>
          <w:szCs w:val="28"/>
          <w:lang w:val="fr-FR"/>
        </w:rPr>
        <w:t>+82t+40=0.  Bu tenglamalarni yechib, ildizlarni topiladi:  t</w:t>
      </w:r>
      <w:r>
        <w:rPr>
          <w:rFonts w:ascii="Times New Roman" w:cs="Times New Roman" w:eastAsia="Times New Roman" w:hAnsi="Times New Roman"/>
          <w:sz w:val="28"/>
          <w:szCs w:val="28"/>
          <w:vertAlign w:val="subscript"/>
          <w:lang w:val="fr-FR"/>
        </w:rPr>
        <w:t>1</w:t>
      </w:r>
      <w:r>
        <w:rPr>
          <w:rFonts w:ascii="Times New Roman" w:cs="Times New Roman" w:eastAsia="Times New Roman" w:hAnsi="Times New Roman"/>
          <w:sz w:val="28"/>
          <w:szCs w:val="28"/>
          <w:lang w:val="fr-FR"/>
        </w:rPr>
        <w:t xml:space="preserve">=0,   </w:t>
      </w:r>
      <w:r>
        <w:rPr>
          <w:rFonts w:ascii="Times New Roman" w:cs="Times New Roman" w:eastAsia="Times New Roman" w:hAnsi="Times New Roman"/>
          <w:position w:val="-24"/>
          <w:sz w:val="28"/>
          <w:szCs w:val="28"/>
        </w:rPr>
        <w:drawing>
          <wp:inline distL="0" distT="0" distB="0" distR="0">
            <wp:extent cx="1294130" cy="391795"/>
            <wp:effectExtent l="0" t="0" r="25400" b="25400"/>
            <wp:docPr id="1088" name="Pictur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Picture 52"/>
                    <pic:cNvPicPr/>
                  </pic:nvPicPr>
                  <pic:blipFill>
                    <a:blip r:embed="rId64" cstate="print"/>
                    <a:srcRect l="0" t="0" r="0" b="0"/>
                    <a:stretch/>
                  </pic:blipFill>
                  <pic:spPr>
                    <a:xfrm rot="0">
                      <a:off x="0" y="0"/>
                      <a:ext cx="129413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fr-FR"/>
        </w:rPr>
        <w:t xml:space="preserve">   Agar:  1)  t</w:t>
      </w:r>
      <w:r>
        <w:rPr>
          <w:rFonts w:ascii="Times New Roman" w:cs="Times New Roman" w:eastAsia="Times New Roman" w:hAnsi="Times New Roman"/>
          <w:sz w:val="28"/>
          <w:szCs w:val="28"/>
          <w:vertAlign w:val="subscript"/>
          <w:lang w:val="fr-FR"/>
        </w:rPr>
        <w:t>1</w:t>
      </w:r>
      <w:r>
        <w:rPr>
          <w:rFonts w:ascii="Times New Roman" w:cs="Times New Roman" w:eastAsia="Times New Roman" w:hAnsi="Times New Roman"/>
          <w:sz w:val="28"/>
          <w:szCs w:val="28"/>
          <w:lang w:val="fr-FR"/>
        </w:rPr>
        <w:t xml:space="preserve">=0 bo‘lsa,  </w:t>
      </w:r>
      <w:r>
        <w:rPr>
          <w:rFonts w:ascii="Times New Roman" w:cs="Times New Roman" w:eastAsia="Times New Roman" w:hAnsi="Times New Roman"/>
          <w:position w:val="-24"/>
          <w:sz w:val="28"/>
          <w:szCs w:val="28"/>
        </w:rPr>
        <w:drawing>
          <wp:inline distL="0" distT="0" distB="0" distR="0">
            <wp:extent cx="1710053" cy="391795"/>
            <wp:effectExtent l="0" t="0" r="25400" b="25400"/>
            <wp:docPr id="1089" name="Picture 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Picture 53"/>
                    <pic:cNvPicPr/>
                  </pic:nvPicPr>
                  <pic:blipFill>
                    <a:blip r:embed="rId65" cstate="print"/>
                    <a:srcRect l="0" t="0" r="0" b="0"/>
                    <a:stretch/>
                  </pic:blipFill>
                  <pic:spPr>
                    <a:xfrm rot="0">
                      <a:off x="0" y="0"/>
                      <a:ext cx="1710053"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fr-FR"/>
        </w:rPr>
        <w:t xml:space="preserve">  tenglamaga ega b</w:t>
      </w:r>
      <w:r>
        <w:rPr>
          <w:rFonts w:ascii="Times New Roman" w:cs="Times New Roman" w:eastAsia="Times New Roman" w:hAnsi="Times New Roman"/>
          <w:sz w:val="28"/>
          <w:szCs w:val="28"/>
          <w:lang w:val="fr-FR"/>
        </w:rPr>
        <w:t>o‘linadi</w:t>
      </w:r>
      <w:r>
        <w:rPr>
          <w:rFonts w:ascii="Times New Roman" w:cs="Times New Roman" w:eastAsia="Times New Roman" w:hAnsi="Times New Roman"/>
          <w:sz w:val="28"/>
          <w:szCs w:val="28"/>
          <w:lang w:val="fr-FR"/>
        </w:rPr>
        <w:t xml:space="preserve">   </w:t>
      </w:r>
      <w:r>
        <w:rPr>
          <w:rFonts w:ascii="Times New Roman" w:cs="Times New Roman" w:eastAsia="Times New Roman" w:hAnsi="Times New Roman"/>
          <w:sz w:val="28"/>
          <w:szCs w:val="28"/>
          <w:lang w:val="sv-SE"/>
        </w:rPr>
        <w:t>Uning ildizlari:  x</w:t>
      </w:r>
      <w:r>
        <w:rPr>
          <w:rFonts w:ascii="Times New Roman" w:cs="Times New Roman" w:eastAsia="Times New Roman" w:hAnsi="Times New Roman"/>
          <w:sz w:val="28"/>
          <w:szCs w:val="28"/>
          <w:vertAlign w:val="subscript"/>
          <w:lang w:val="sv-SE"/>
        </w:rPr>
        <w:t>1</w:t>
      </w:r>
      <w:r>
        <w:rPr>
          <w:rFonts w:ascii="Times New Roman" w:cs="Times New Roman" w:eastAsia="Times New Roman" w:hAnsi="Times New Roman"/>
          <w:sz w:val="28"/>
          <w:szCs w:val="28"/>
          <w:lang w:val="sv-SE"/>
        </w:rPr>
        <w:t>=-i,  x</w:t>
      </w:r>
      <w:r>
        <w:rPr>
          <w:rFonts w:ascii="Times New Roman" w:cs="Times New Roman" w:eastAsia="Times New Roman" w:hAnsi="Times New Roman"/>
          <w:sz w:val="28"/>
          <w:szCs w:val="28"/>
          <w:vertAlign w:val="subscript"/>
          <w:lang w:val="sv-SE"/>
        </w:rPr>
        <w:t>2</w:t>
      </w:r>
      <w:r>
        <w:rPr>
          <w:rFonts w:ascii="Times New Roman" w:cs="Times New Roman" w:eastAsia="Times New Roman" w:hAnsi="Times New Roman"/>
          <w:sz w:val="28"/>
          <w:szCs w:val="28"/>
          <w:lang w:val="sv-SE"/>
        </w:rPr>
        <w:t>=i.</w:t>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2)  </w:t>
      </w:r>
      <w:r>
        <w:rPr>
          <w:rFonts w:ascii="Times New Roman" w:cs="Times New Roman" w:eastAsia="Times New Roman" w:hAnsi="Times New Roman"/>
          <w:position w:val="-24"/>
          <w:sz w:val="28"/>
          <w:szCs w:val="28"/>
        </w:rPr>
        <w:drawing>
          <wp:inline distL="0" distT="0" distB="0" distR="0">
            <wp:extent cx="522605" cy="391795"/>
            <wp:effectExtent l="0" t="0" r="25400" b="25400"/>
            <wp:docPr id="1090" name="Picture 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Picture 54"/>
                    <pic:cNvPicPr/>
                  </pic:nvPicPr>
                  <pic:blipFill>
                    <a:blip r:embed="rId66" cstate="print"/>
                    <a:srcRect l="0" t="0" r="0" b="0"/>
                    <a:stretch/>
                  </pic:blipFill>
                  <pic:spPr>
                    <a:xfrm rot="0">
                      <a:off x="0" y="0"/>
                      <a:ext cx="52260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bo‘lsa,  7x</w:t>
      </w:r>
      <w:r>
        <w:rPr>
          <w:rFonts w:ascii="Times New Roman" w:cs="Times New Roman" w:eastAsia="Times New Roman" w:hAnsi="Times New Roman"/>
          <w:sz w:val="28"/>
          <w:szCs w:val="28"/>
          <w:vertAlign w:val="superscript"/>
          <w:lang w:val="sv-SE"/>
        </w:rPr>
        <w:t>2</w:t>
      </w:r>
      <w:r>
        <w:rPr>
          <w:rFonts w:ascii="Times New Roman" w:cs="Times New Roman" w:eastAsia="Times New Roman" w:hAnsi="Times New Roman"/>
          <w:sz w:val="28"/>
          <w:szCs w:val="28"/>
          <w:lang w:val="sv-SE"/>
        </w:rPr>
        <w:t xml:space="preserve">+4x+7=0 tenglamaga ega bo‘linadi. </w:t>
      </w:r>
      <w:r>
        <w:rPr>
          <w:rFonts w:ascii="Times New Roman" w:cs="Times New Roman" w:eastAsia="Times New Roman" w:hAnsi="Times New Roman"/>
          <w:sz w:val="28"/>
          <w:szCs w:val="28"/>
          <w:lang w:val="sv-SE"/>
        </w:rPr>
        <w:t xml:space="preserve">Uning ildizlari:  </w:t>
      </w:r>
      <w:r>
        <w:rPr>
          <w:rFonts w:ascii="Times New Roman" w:cs="Times New Roman" w:eastAsia="Times New Roman" w:hAnsi="Times New Roman"/>
          <w:position w:val="-48"/>
          <w:sz w:val="28"/>
          <w:szCs w:val="28"/>
        </w:rPr>
        <w:drawing>
          <wp:inline distL="0" distT="0" distB="0" distR="0">
            <wp:extent cx="2363470" cy="688975"/>
            <wp:effectExtent l="0" t="0" r="25400" b="25400"/>
            <wp:docPr id="1091" name="Picture 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Picture 55"/>
                    <pic:cNvPicPr/>
                  </pic:nvPicPr>
                  <pic:blipFill>
                    <a:blip r:embed="rId67" cstate="print"/>
                    <a:srcRect l="0" t="0" r="0" b="0"/>
                    <a:stretch/>
                  </pic:blipFill>
                  <pic:spPr>
                    <a:xfrm rot="0">
                      <a:off x="0" y="0"/>
                      <a:ext cx="2363470" cy="68897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3)   </w:t>
      </w:r>
      <w:r>
        <w:rPr>
          <w:rFonts w:ascii="Times New Roman" w:cs="Times New Roman" w:eastAsia="Times New Roman" w:hAnsi="Times New Roman"/>
          <w:position w:val="-24"/>
          <w:sz w:val="28"/>
          <w:szCs w:val="28"/>
        </w:rPr>
        <w:drawing>
          <wp:inline distL="0" distT="0" distB="0" distR="0">
            <wp:extent cx="570230" cy="391795"/>
            <wp:effectExtent l="0" t="0" r="25400" b="25400"/>
            <wp:docPr id="1092" name="Picture 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Picture 56"/>
                    <pic:cNvPicPr/>
                  </pic:nvPicPr>
                  <pic:blipFill>
                    <a:blip r:embed="rId68" cstate="print"/>
                    <a:srcRect l="0" t="0" r="0" b="0"/>
                    <a:stretch/>
                  </pic:blipFill>
                  <pic:spPr>
                    <a:xfrm rot="0">
                      <a:off x="0" y="0"/>
                      <a:ext cx="57023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bo‘lsa,    3x</w:t>
      </w:r>
      <w:r>
        <w:rPr>
          <w:rFonts w:ascii="Times New Roman" w:cs="Times New Roman" w:eastAsia="Times New Roman" w:hAnsi="Times New Roman"/>
          <w:sz w:val="28"/>
          <w:szCs w:val="28"/>
          <w:vertAlign w:val="superscript"/>
          <w:lang w:val="sv-SE"/>
        </w:rPr>
        <w:t>2</w:t>
      </w:r>
      <w:r>
        <w:rPr>
          <w:rFonts w:ascii="Times New Roman" w:cs="Times New Roman" w:eastAsia="Times New Roman" w:hAnsi="Times New Roman"/>
          <w:sz w:val="28"/>
          <w:szCs w:val="28"/>
          <w:lang w:val="sv-SE"/>
        </w:rPr>
        <w:t xml:space="preserve">+10x+3=0 tenglama hosil bo‘ladi. </w:t>
      </w:r>
      <w:r>
        <w:rPr>
          <w:rFonts w:ascii="Times New Roman" w:cs="Times New Roman" w:eastAsia="Times New Roman" w:hAnsi="Times New Roman"/>
          <w:sz w:val="28"/>
          <w:szCs w:val="28"/>
          <w:lang w:val="sv-SE"/>
        </w:rPr>
        <w:t xml:space="preserve">Uning ildizlari:  </w:t>
      </w:r>
      <w:r>
        <w:rPr>
          <w:rFonts w:ascii="Times New Roman" w:cs="Times New Roman" w:eastAsia="Times New Roman" w:hAnsi="Times New Roman"/>
          <w:position w:val="-24"/>
          <w:sz w:val="28"/>
          <w:szCs w:val="28"/>
        </w:rPr>
        <w:drawing>
          <wp:inline distL="0" distT="0" distB="0" distR="0">
            <wp:extent cx="1247140" cy="391795"/>
            <wp:effectExtent l="0" t="0" r="25400" b="25400"/>
            <wp:docPr id="1093" name="Picture 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57"/>
                    <pic:cNvPicPr/>
                  </pic:nvPicPr>
                  <pic:blipFill>
                    <a:blip r:embed="rId69" cstate="print"/>
                    <a:srcRect l="0" t="0" r="0" b="0"/>
                    <a:stretch/>
                  </pic:blipFill>
                  <pic:spPr>
                    <a:xfrm rot="0">
                      <a:off x="0" y="0"/>
                      <a:ext cx="124714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lang w:val="sv-SE"/>
        </w:rPr>
        <w:t xml:space="preserve">  </w:t>
      </w:r>
      <w:r>
        <w:rPr>
          <w:rFonts w:ascii="Times New Roman" w:cs="Times New Roman" w:eastAsia="Times New Roman" w:hAnsi="Times New Roman"/>
          <w:sz w:val="28"/>
          <w:szCs w:val="28"/>
        </w:rPr>
        <w:t xml:space="preserve">Javob:   </w:t>
      </w:r>
      <w:r>
        <w:rPr>
          <w:rFonts w:ascii="Times New Roman" w:cs="Times New Roman" w:eastAsia="Times New Roman" w:hAnsi="Times New Roman"/>
          <w:position w:val="-24"/>
          <w:sz w:val="28"/>
          <w:szCs w:val="28"/>
        </w:rPr>
        <w:drawing>
          <wp:inline distL="0" distT="0" distB="0" distR="0">
            <wp:extent cx="5153660" cy="427355"/>
            <wp:effectExtent l="0" t="0" r="25400" b="25400"/>
            <wp:docPr id="1094" name="Picture 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Picture 58"/>
                    <pic:cNvPicPr/>
                  </pic:nvPicPr>
                  <pic:blipFill>
                    <a:blip r:embed="rId70" cstate="print"/>
                    <a:srcRect l="0" t="0" r="0" b="0"/>
                    <a:stretch/>
                  </pic:blipFill>
                  <pic:spPr>
                    <a:xfrm rot="0">
                      <a:off x="0" y="0"/>
                      <a:ext cx="5153660"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  Ushbu</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10"/>
          <w:sz w:val="28"/>
          <w:szCs w:val="28"/>
        </w:rPr>
        <w:drawing>
          <wp:inline distL="0" distT="0" distB="0" distR="0">
            <wp:extent cx="2172970" cy="225425"/>
            <wp:effectExtent l="0" t="0" r="25400" b="25400"/>
            <wp:docPr id="1095" name="Picture 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Picture 59"/>
                    <pic:cNvPicPr/>
                  </pic:nvPicPr>
                  <pic:blipFill>
                    <a:blip r:embed="rId71" cstate="print"/>
                    <a:srcRect l="0" t="0" r="0" b="0"/>
                    <a:stretch/>
                  </pic:blipFill>
                  <pic:spPr>
                    <a:xfrm rot="0">
                      <a:off x="0" y="0"/>
                      <a:ext cx="2172970"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tenglama qaytma tenglama bo‘lishi uchun uning koeffitsientlari quyidagicha bog‘langan bo‘lishi kerak:</w:t>
      </w:r>
    </w:p>
    <w:p>
      <w:pPr>
        <w:pStyle w:val="style0"/>
        <w:jc w:val="center"/>
        <w:rPr>
          <w:rFonts w:ascii="Times New Roman" w:cs="Times New Roman" w:eastAsia="Times New Roman" w:hAnsi="Times New Roman"/>
          <w:sz w:val="28"/>
          <w:szCs w:val="28"/>
        </w:rPr>
      </w:pPr>
      <w:r>
        <w:rPr>
          <w:rFonts w:ascii="Times New Roman" w:cs="Times New Roman" w:eastAsia="Times New Roman" w:hAnsi="Times New Roman"/>
          <w:position w:val="-10"/>
          <w:sz w:val="28"/>
          <w:szCs w:val="28"/>
        </w:rPr>
        <w:drawing>
          <wp:inline distL="0" distT="0" distB="0" distR="0">
            <wp:extent cx="985519" cy="225425"/>
            <wp:effectExtent l="0" t="0" r="25400" b="25400"/>
            <wp:docPr id="1096" name="Picture 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Picture 60"/>
                    <pic:cNvPicPr/>
                  </pic:nvPicPr>
                  <pic:blipFill>
                    <a:blip r:embed="rId72" cstate="print"/>
                    <a:srcRect l="0" t="0" r="0" b="0"/>
                    <a:stretch/>
                  </pic:blipFill>
                  <pic:spPr>
                    <a:xfrm rot="0">
                      <a:off x="0" y="0"/>
                      <a:ext cx="985519" cy="22542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sv-SE"/>
        </w:rPr>
        <w:t xml:space="preserve">  Bunday holda berilgan tenglama   </w:t>
      </w:r>
      <w:r>
        <w:rPr>
          <w:rFonts w:ascii="Times New Roman" w:cs="Times New Roman" w:eastAsia="Times New Roman" w:hAnsi="Times New Roman"/>
          <w:position w:val="-24"/>
          <w:sz w:val="28"/>
          <w:szCs w:val="28"/>
        </w:rPr>
        <w:drawing>
          <wp:inline distL="0" distT="0" distB="0" distR="0">
            <wp:extent cx="653415" cy="391795"/>
            <wp:effectExtent l="0" t="0" r="25400" b="25400"/>
            <wp:docPr id="1097" name="Picture 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Picture 61"/>
                    <pic:cNvPicPr/>
                  </pic:nvPicPr>
                  <pic:blipFill>
                    <a:blip r:embed="rId73" cstate="print"/>
                    <a:srcRect l="0" t="0" r="0" b="0"/>
                    <a:stretch/>
                  </pic:blipFill>
                  <pic:spPr>
                    <a:xfrm rot="0">
                      <a:off x="0" y="0"/>
                      <a:ext cx="65341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almashtirish bilan kvadrat tenglamaga keladi.</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sv-SE"/>
        </w:rPr>
        <w:t xml:space="preserve">     </w:t>
      </w:r>
      <w:r>
        <w:rPr>
          <w:rFonts w:ascii="Times New Roman" w:cs="Times New Roman" w:eastAsia="Times New Roman" w:hAnsi="Times New Roman"/>
          <w:sz w:val="28"/>
          <w:szCs w:val="28"/>
          <w:lang w:val="en-US"/>
        </w:rPr>
        <w:t xml:space="preserve">Ushbu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(x+a)(x+b)(x+c)(x+d)=m                            (7)</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tenglamani qaytma tenglamaga keltirish uchun uning koeffitsientlari orasida  a+b=c+d  (yoki  a+c=b+d,  yoki  a+d=b+c)  tenglik bajarilishi kerak.</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sz w:val="28"/>
          <w:szCs w:val="28"/>
          <w:lang w:val="en-US"/>
        </w:rPr>
        <w:t>Ushbu</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(x+a)</w:t>
      </w:r>
      <w:r>
        <w:rPr>
          <w:rFonts w:ascii="Times New Roman" w:cs="Times New Roman" w:eastAsia="Times New Roman" w:hAnsi="Times New Roman"/>
          <w:sz w:val="28"/>
          <w:szCs w:val="28"/>
          <w:vertAlign w:val="superscript"/>
          <w:lang w:val="en-US"/>
        </w:rPr>
        <w:t>4</w:t>
      </w:r>
      <w:r>
        <w:rPr>
          <w:rFonts w:ascii="Times New Roman" w:cs="Times New Roman" w:eastAsia="Times New Roman" w:hAnsi="Times New Roman"/>
          <w:sz w:val="28"/>
          <w:szCs w:val="28"/>
          <w:lang w:val="en-US"/>
        </w:rPr>
        <w:t>+(x+b)</w:t>
      </w:r>
      <w:r>
        <w:rPr>
          <w:rFonts w:ascii="Times New Roman" w:cs="Times New Roman" w:eastAsia="Times New Roman" w:hAnsi="Times New Roman"/>
          <w:sz w:val="28"/>
          <w:szCs w:val="28"/>
          <w:vertAlign w:val="superscript"/>
          <w:lang w:val="en-US"/>
        </w:rPr>
        <w:t>4</w:t>
      </w:r>
      <w:r>
        <w:rPr>
          <w:rFonts w:ascii="Times New Roman" w:cs="Times New Roman" w:eastAsia="Times New Roman" w:hAnsi="Times New Roman"/>
          <w:sz w:val="28"/>
          <w:szCs w:val="28"/>
          <w:lang w:val="en-US"/>
        </w:rPr>
        <w:t>=c                             (8)</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Ko‘rinishdagi tenglama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24"/>
          <w:sz w:val="28"/>
          <w:szCs w:val="28"/>
        </w:rPr>
        <w:drawing>
          <wp:inline distL="0" distT="0" distB="0" distR="0">
            <wp:extent cx="807720" cy="391795"/>
            <wp:effectExtent l="0" t="0" r="25400" b="25400"/>
            <wp:docPr id="1098" name="Picture 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Picture 62"/>
                    <pic:cNvPicPr/>
                  </pic:nvPicPr>
                  <pic:blipFill>
                    <a:blip r:embed="rId74" cstate="print"/>
                    <a:srcRect l="0" t="0" r="0" b="0"/>
                    <a:stretch/>
                  </pic:blipFill>
                  <pic:spPr>
                    <a:xfrm rot="0">
                      <a:off x="0" y="0"/>
                      <a:ext cx="80772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(9)</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almashtirish bilan bikvadrat tenglamaga keltiriladi.  Haqiqatan, berilgan tenglamada  x+a=t+m, x+b=t-m  almashtirishlarni bajarsak,   a-b=2m,   </w:t>
      </w:r>
      <w:r>
        <w:rPr>
          <w:rFonts w:ascii="Times New Roman" w:cs="Times New Roman" w:eastAsia="Times New Roman" w:hAnsi="Times New Roman"/>
          <w:position w:val="-24"/>
          <w:sz w:val="28"/>
          <w:szCs w:val="28"/>
        </w:rPr>
        <w:drawing>
          <wp:inline distL="0" distT="0" distB="0" distR="0">
            <wp:extent cx="653415" cy="391795"/>
            <wp:effectExtent l="0" t="0" r="25400" b="25400"/>
            <wp:docPr id="1099" name="Picture 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Picture 63"/>
                    <pic:cNvPicPr/>
                  </pic:nvPicPr>
                  <pic:blipFill>
                    <a:blip r:embed="rId75" cstate="print"/>
                    <a:srcRect l="0" t="0" r="0" b="0"/>
                    <a:stretch/>
                  </pic:blipFill>
                  <pic:spPr>
                    <a:xfrm rot="0">
                      <a:off x="0" y="0"/>
                      <a:ext cx="65341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bo’ladi.  Bunday holda   </w:t>
      </w:r>
      <w:r>
        <w:rPr>
          <w:rFonts w:ascii="Times New Roman" w:cs="Times New Roman" w:eastAsia="Times New Roman" w:hAnsi="Times New Roman"/>
          <w:position w:val="-24"/>
          <w:sz w:val="28"/>
          <w:szCs w:val="28"/>
        </w:rPr>
        <w:drawing>
          <wp:inline distL="0" distT="0" distB="0" distR="0">
            <wp:extent cx="2814320" cy="391795"/>
            <wp:effectExtent l="0" t="0" r="25400" b="25400"/>
            <wp:docPr id="1100" name="Picture 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Picture 64"/>
                    <pic:cNvPicPr/>
                  </pic:nvPicPr>
                  <pic:blipFill>
                    <a:blip r:embed="rId76" cstate="print"/>
                    <a:srcRect l="0" t="0" r="0" b="0"/>
                    <a:stretch/>
                  </pic:blipFill>
                  <pic:spPr>
                    <a:xfrm rot="0">
                      <a:off x="0" y="0"/>
                      <a:ext cx="281432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Natijada  (8)  tenglama  t  ga  nisbatan quyidagi ko‘rinishni oladi:</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position w:val="-28"/>
          <w:sz w:val="28"/>
          <w:szCs w:val="28"/>
        </w:rPr>
        <w:drawing>
          <wp:inline distL="0" distT="0" distB="0" distR="0">
            <wp:extent cx="1899920" cy="462915"/>
            <wp:effectExtent l="0" t="0" r="25400" b="25400"/>
            <wp:docPr id="1101" name="Picture 6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Picture 65"/>
                    <pic:cNvPicPr/>
                  </pic:nvPicPr>
                  <pic:blipFill>
                    <a:blip r:embed="rId77" cstate="print"/>
                    <a:srcRect l="0" t="0" r="0" b="0"/>
                    <a:stretch/>
                  </pic:blipFill>
                  <pic:spPr>
                    <a:xfrm rot="0">
                      <a:off x="0" y="0"/>
                      <a:ext cx="1899920" cy="46291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Bu tenglamani soddalashtirgandan keyin esa   </w:t>
      </w:r>
      <w:r>
        <w:rPr>
          <w:rFonts w:ascii="Times New Roman" w:cs="Times New Roman" w:eastAsia="Times New Roman" w:hAnsi="Times New Roman"/>
          <w:position w:val="-28"/>
          <w:sz w:val="28"/>
          <w:szCs w:val="28"/>
        </w:rPr>
        <w:drawing>
          <wp:inline distL="0" distT="0" distB="0" distR="0">
            <wp:extent cx="1971039" cy="462915"/>
            <wp:effectExtent l="0" t="0" r="25400" b="25400"/>
            <wp:docPr id="1102" name="Picture 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Picture 66"/>
                    <pic:cNvPicPr/>
                  </pic:nvPicPr>
                  <pic:blipFill>
                    <a:blip r:embed="rId78" cstate="print"/>
                    <a:srcRect l="0" t="0" r="0" b="0"/>
                    <a:stretch/>
                  </pic:blipFill>
                  <pic:spPr>
                    <a:xfrm rot="0">
                      <a:off x="0" y="0"/>
                      <a:ext cx="1971039" cy="46291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bikvadrat tenglamani olamiz.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Ushbu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30"/>
          <w:sz w:val="28"/>
          <w:szCs w:val="28"/>
        </w:rPr>
        <w:drawing>
          <wp:inline distL="0" distT="0" distB="0" distR="0">
            <wp:extent cx="2018664" cy="427355"/>
            <wp:effectExtent l="0" t="0" r="25400" b="25400"/>
            <wp:docPr id="1103" name="Pictur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Picture 67"/>
                    <pic:cNvPicPr/>
                  </pic:nvPicPr>
                  <pic:blipFill>
                    <a:blip r:embed="rId79" cstate="print"/>
                    <a:srcRect l="0" t="0" r="0" b="0"/>
                    <a:stretch/>
                  </pic:blipFill>
                  <pic:spPr>
                    <a:xfrm rot="0">
                      <a:off x="0" y="0"/>
                      <a:ext cx="2018664" cy="42735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(10)</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ko‘rinishdagi tenglama </w:t>
      </w:r>
    </w:p>
    <w:p>
      <w:pPr>
        <w:pStyle w:val="style0"/>
        <w:jc w:val="both"/>
        <w:rPr>
          <w:rFonts w:ascii="Times New Roman" w:cs="Times New Roman" w:eastAsia="Times New Roman" w:hAnsi="Times New Roman"/>
          <w:sz w:val="28"/>
          <w:szCs w:val="28"/>
          <w:lang w:val="en-US"/>
        </w:rPr>
      </w:pPr>
      <w:r>
        <w:rPr>
          <w:rFonts w:ascii="Times New Roman" w:cs="Times New Roman" w:eastAsia="Times New Roman" w:hAnsi="Times New Roman"/>
          <w:sz w:val="28"/>
          <w:szCs w:val="28"/>
          <w:lang w:val="en-US"/>
        </w:rPr>
        <w:t xml:space="preserve">                                               </w:t>
      </w:r>
      <w:r>
        <w:rPr>
          <w:rFonts w:ascii="Times New Roman" w:cs="Times New Roman" w:eastAsia="Times New Roman" w:hAnsi="Times New Roman"/>
          <w:position w:val="-24"/>
          <w:sz w:val="28"/>
          <w:szCs w:val="28"/>
        </w:rPr>
        <w:drawing>
          <wp:inline distL="0" distT="0" distB="0" distR="0">
            <wp:extent cx="688975" cy="391795"/>
            <wp:effectExtent l="0" t="0" r="25400" b="25400"/>
            <wp:docPr id="1104" name="Picture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Picture 68"/>
                    <pic:cNvPicPr/>
                  </pic:nvPicPr>
                  <pic:blipFill>
                    <a:blip r:embed="rId80" cstate="print"/>
                    <a:srcRect l="0" t="0" r="0" b="0"/>
                    <a:stretch/>
                  </pic:blipFill>
                  <pic:spPr>
                    <a:xfrm rot="0">
                      <a:off x="0" y="0"/>
                      <a:ext cx="68897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en-US"/>
        </w:rPr>
        <w:t xml:space="preserve">                                    (11) </w:t>
      </w:r>
    </w:p>
    <w:p>
      <w:pPr>
        <w:pStyle w:val="style66"/>
        <w:rPr>
          <w:rFonts w:ascii="Times New Roman" w:cs="Times New Roman" w:eastAsia="Times New Roman" w:hAnsi="Times New Roman"/>
          <w:sz w:val="28"/>
          <w:szCs w:val="28"/>
          <w:lang w:val="sv-SE"/>
        </w:rPr>
      </w:pPr>
      <w:r>
        <w:rPr>
          <w:rFonts w:ascii="Times New Roman" w:cs="Times New Roman" w:eastAsia="Times New Roman" w:hAnsi="Times New Roman"/>
          <w:sz w:val="28"/>
          <w:szCs w:val="28"/>
          <w:lang w:val="en-US"/>
        </w:rPr>
        <w:t xml:space="preserve">almashtirish bilan kvadrat tenglamaga keladi.  </w:t>
      </w:r>
      <w:r>
        <w:rPr>
          <w:rFonts w:ascii="Times New Roman" w:cs="Times New Roman" w:eastAsia="Times New Roman" w:hAnsi="Times New Roman"/>
          <w:sz w:val="28"/>
          <w:szCs w:val="28"/>
          <w:lang w:val="sv-SE"/>
        </w:rPr>
        <w:t>Agar  c=0  bo‘lsa,  u holda  (10)  tenglama    x</w:t>
      </w:r>
      <w:r>
        <w:rPr>
          <w:rFonts w:ascii="Times New Roman" w:cs="Times New Roman" w:eastAsia="Times New Roman" w:hAnsi="Times New Roman"/>
          <w:sz w:val="28"/>
          <w:szCs w:val="28"/>
          <w:vertAlign w:val="subscript"/>
          <w:lang w:val="sv-SE"/>
        </w:rPr>
        <w:t>1</w:t>
      </w:r>
      <w:r>
        <w:rPr>
          <w:rFonts w:ascii="Times New Roman" w:cs="Times New Roman" w:eastAsia="Times New Roman" w:hAnsi="Times New Roman"/>
          <w:sz w:val="28"/>
          <w:szCs w:val="28"/>
          <w:lang w:val="sv-SE"/>
        </w:rPr>
        <w:t xml:space="preserve">=0  ildizga ega bo‘ladi.  </w:t>
      </w:r>
      <w:r>
        <w:rPr>
          <w:rFonts w:ascii="Times New Roman" w:cs="Times New Roman" w:eastAsia="Times New Roman" w:hAnsi="Times New Roman"/>
          <w:sz w:val="28"/>
          <w:szCs w:val="28"/>
          <w:lang w:val="sv-SE"/>
        </w:rPr>
        <w:t>Qolgan ildizlari x ga nisbatan kvadrat tenglamaga keltirib topiladi.</w:t>
      </w:r>
    </w:p>
    <w:p>
      <w:pPr>
        <w:pStyle w:val="style66"/>
        <w:rPr>
          <w:rFonts w:ascii="Times New Roman" w:cs="Times New Roman" w:eastAsia="Times New Roman" w:hAnsi="Times New Roman"/>
          <w:color w:val="ff0000"/>
          <w:sz w:val="28"/>
          <w:szCs w:val="28"/>
          <w:lang w:val="sv-SE"/>
        </w:rPr>
      </w:pPr>
      <w:r>
        <w:rPr>
          <w:rFonts w:ascii="Times New Roman" w:cs="Times New Roman" w:eastAsia="Times New Roman" w:hAnsi="Times New Roman"/>
          <w:sz w:val="28"/>
          <w:szCs w:val="28"/>
          <w:lang w:val="sv-SE"/>
        </w:rPr>
        <w:t xml:space="preserve">    Agar </w:t>
      </w:r>
      <w:r>
        <w:rPr>
          <w:rFonts w:ascii="Times New Roman" w:cs="Times New Roman" w:eastAsia="Times New Roman" w:hAnsi="Times New Roman"/>
          <w:position w:val="-6"/>
          <w:sz w:val="28"/>
          <w:szCs w:val="28"/>
        </w:rPr>
        <w:drawing>
          <wp:inline distL="0" distT="0" distB="0" distR="0">
            <wp:extent cx="356235" cy="178435"/>
            <wp:effectExtent l="0" t="0" r="25400" b="25400"/>
            <wp:docPr id="1105" name="Picture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Picture 69"/>
                    <pic:cNvPicPr/>
                  </pic:nvPicPr>
                  <pic:blipFill>
                    <a:blip r:embed="rId81" cstate="print"/>
                    <a:srcRect l="0" t="0" r="0" b="0"/>
                    <a:stretch/>
                  </pic:blipFill>
                  <pic:spPr>
                    <a:xfrm rot="0">
                      <a:off x="0" y="0"/>
                      <a:ext cx="356235" cy="17843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bo‘lsa, u holda </w:t>
      </w:r>
      <w:r>
        <w:rPr>
          <w:rFonts w:ascii="Times New Roman" w:cs="Times New Roman" w:eastAsia="Times New Roman" w:hAnsi="Times New Roman"/>
          <w:position w:val="-6"/>
          <w:sz w:val="28"/>
          <w:szCs w:val="28"/>
        </w:rPr>
        <w:drawing>
          <wp:inline distL="0" distT="0" distB="0" distR="0">
            <wp:extent cx="368300" cy="178435"/>
            <wp:effectExtent l="0" t="0" r="25400" b="25400"/>
            <wp:docPr id="1106"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Picture 70"/>
                    <pic:cNvPicPr/>
                  </pic:nvPicPr>
                  <pic:blipFill>
                    <a:blip r:embed="rId82" cstate="print"/>
                    <a:srcRect l="0" t="0" r="0" b="0"/>
                    <a:stretch/>
                  </pic:blipFill>
                  <pic:spPr>
                    <a:xfrm rot="0">
                      <a:off x="0" y="0"/>
                      <a:ext cx="368300" cy="17843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bo‘lib, bunday holda (10) tenglama chap qismining surat va maxrajini x ga bo‘lib, uni  </w:t>
      </w:r>
      <w:r>
        <w:rPr>
          <w:rFonts w:ascii="Times New Roman" w:cs="Times New Roman" w:eastAsia="Times New Roman" w:hAnsi="Times New Roman"/>
          <w:position w:val="-56"/>
          <w:sz w:val="28"/>
          <w:szCs w:val="28"/>
        </w:rPr>
        <w:drawing>
          <wp:inline distL="0" distT="0" distB="0" distR="0">
            <wp:extent cx="1805305" cy="605790"/>
            <wp:effectExtent l="0" t="0" r="25400" b="25400"/>
            <wp:docPr id="1107"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Picture 71"/>
                    <pic:cNvPicPr/>
                  </pic:nvPicPr>
                  <pic:blipFill>
                    <a:blip r:embed="rId83" cstate="print"/>
                    <a:srcRect l="0" t="0" r="0" b="0"/>
                    <a:stretch/>
                  </pic:blipFill>
                  <pic:spPr>
                    <a:xfrm rot="0">
                      <a:off x="0" y="0"/>
                      <a:ext cx="1805305" cy="605790"/>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ko‘rinishga keltiriladi.  Bu  tenglamada  </w:t>
      </w:r>
      <w:r>
        <w:rPr>
          <w:rFonts w:ascii="Times New Roman" w:cs="Times New Roman" w:eastAsia="Times New Roman" w:hAnsi="Times New Roman"/>
          <w:position w:val="-24"/>
          <w:sz w:val="28"/>
          <w:szCs w:val="28"/>
        </w:rPr>
        <w:drawing>
          <wp:inline distL="0" distT="0" distB="0" distR="0">
            <wp:extent cx="688975" cy="391795"/>
            <wp:effectExtent l="0" t="0" r="25400" b="25400"/>
            <wp:docPr id="1108"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Picture 72"/>
                    <pic:cNvPicPr/>
                  </pic:nvPicPr>
                  <pic:blipFill>
                    <a:blip r:embed="rId84" cstate="print"/>
                    <a:srcRect l="0" t="0" r="0" b="0"/>
                    <a:stretch/>
                  </pic:blipFill>
                  <pic:spPr>
                    <a:xfrm rot="0">
                      <a:off x="0" y="0"/>
                      <a:ext cx="688975"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almashtirish bajarilsa,  </w:t>
      </w:r>
      <w:r>
        <w:rPr>
          <w:rFonts w:ascii="Times New Roman" w:cs="Times New Roman" w:eastAsia="Times New Roman" w:hAnsi="Times New Roman"/>
          <w:position w:val="-24"/>
          <w:sz w:val="28"/>
          <w:szCs w:val="28"/>
        </w:rPr>
        <w:drawing>
          <wp:inline distL="0" distT="0" distB="0" distR="0">
            <wp:extent cx="1056640" cy="391795"/>
            <wp:effectExtent l="0" t="0" r="25400" b="25400"/>
            <wp:docPr id="1109"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Picture 73"/>
                    <pic:cNvPicPr/>
                  </pic:nvPicPr>
                  <pic:blipFill>
                    <a:blip r:embed="rId85" cstate="print"/>
                    <a:srcRect l="0" t="0" r="0" b="0"/>
                    <a:stretch/>
                  </pic:blipFill>
                  <pic:spPr>
                    <a:xfrm rot="0">
                      <a:off x="0" y="0"/>
                      <a:ext cx="1056640" cy="39179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tenglamani olinadi.  Oxirgi </w:t>
      </w:r>
      <w:r>
        <w:rPr>
          <w:rFonts w:ascii="Times New Roman" w:cs="Times New Roman" w:eastAsia="Times New Roman" w:hAnsi="Times New Roman"/>
          <w:sz w:val="28"/>
          <w:szCs w:val="28"/>
          <w:lang w:val="sv-SE"/>
        </w:rPr>
        <w:t xml:space="preserve">tenglama  </w:t>
      </w:r>
      <w:r>
        <w:rPr>
          <w:rFonts w:ascii="Times New Roman" w:cs="Times New Roman" w:eastAsia="Times New Roman" w:hAnsi="Times New Roman"/>
          <w:position w:val="-10"/>
          <w:sz w:val="28"/>
          <w:szCs w:val="28"/>
        </w:rPr>
        <w:drawing>
          <wp:inline distL="0" distT="0" distB="0" distR="0">
            <wp:extent cx="843280" cy="178435"/>
            <wp:effectExtent l="0" t="0" r="25400" b="25400"/>
            <wp:docPr id="1110" name="Pictur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Picture 74"/>
                    <pic:cNvPicPr/>
                  </pic:nvPicPr>
                  <pic:blipFill>
                    <a:blip r:embed="rId86" cstate="print"/>
                    <a:srcRect l="0" t="0" r="0" b="0"/>
                    <a:stretch/>
                  </pic:blipFill>
                  <pic:spPr>
                    <a:xfrm rot="0">
                      <a:off x="0" y="0"/>
                      <a:ext cx="843280" cy="178435"/>
                    </a:xfrm>
                    <a:prstGeom prst="rect"/>
                    <a:solidFill>
                      <a:srgbClr val="ffffff"/>
                    </a:solidFill>
                    <a:ln cmpd="sng" cap="flat" w="12700">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8"/>
          <w:szCs w:val="28"/>
          <w:lang w:val="sv-SE"/>
        </w:rPr>
        <w:t xml:space="preserve">  shartlarda ct</w:t>
      </w:r>
      <w:r>
        <w:rPr>
          <w:rFonts w:ascii="Times New Roman" w:cs="Times New Roman" w:eastAsia="Times New Roman" w:hAnsi="Times New Roman"/>
          <w:sz w:val="28"/>
          <w:szCs w:val="28"/>
          <w:vertAlign w:val="superscript"/>
          <w:lang w:val="sv-SE"/>
        </w:rPr>
        <w:t>2</w:t>
      </w:r>
      <w:r>
        <w:rPr>
          <w:rFonts w:ascii="Times New Roman" w:cs="Times New Roman" w:eastAsia="Times New Roman" w:hAnsi="Times New Roman"/>
          <w:sz w:val="28"/>
          <w:szCs w:val="28"/>
          <w:lang w:val="sv-SE"/>
        </w:rPr>
        <w:t xml:space="preserve">+(mc+nc-a-b)t+mnc-am-bn=0  kvadrat tenglamaga keladi. </w:t>
      </w:r>
    </w:p>
    <w:p>
      <w:pPr>
        <w:pStyle w:val="style0"/>
        <w:rPr>
          <w:rFonts w:ascii="Times New Roman" w:cs="Times New Roman" w:eastAsia="Times New Roman" w:hAnsi="Times New Roman"/>
          <w:sz w:val="28"/>
          <w:szCs w:val="28"/>
        </w:rPr>
      </w:pPr>
      <w:r>
        <w:rPr>
          <w:rFonts w:ascii="Times New Roman" w:cs="Times New Roman" w:eastAsia="Times New Roman" w:hAnsi="Times New Roman"/>
        </w:rPr>
        <w:t xml:space="preserve">    </w:t>
      </w:r>
      <w:r>
        <w:rPr>
          <w:rFonts w:ascii="Times New Roman" w:cs="Times New Roman" w:eastAsia="Times New Roman" w:hAnsi="Times New Roman"/>
          <w:sz w:val="28"/>
          <w:szCs w:val="28"/>
        </w:rPr>
        <w:t xml:space="preserve">Xulosa qilib aytganda, </w:t>
      </w:r>
      <w:r>
        <w:rPr>
          <w:rFonts w:ascii="Times New Roman" w:cs="Times New Roman" w:eastAsia="Times New Roman" w:hAnsi="Times New Roman"/>
          <w:sz w:val="28"/>
          <w:szCs w:val="28"/>
        </w:rPr>
        <w:t xml:space="preserve">yuqori darajali tenglamalarni yechish usullarida formulalardan foydalanib yechish muhim ahamiyatga ega. O‘qituvchidan o‘quvchilarga tushunishi uchun qulay usullardan foydalanib o‘rgatish talab qilinadi. </w:t>
      </w:r>
    </w:p>
    <w:p>
      <w:pPr>
        <w:pStyle w:val="style0"/>
        <w:ind w:right="0"/>
        <w:jc w:val="both"/>
        <w:rPr>
          <w:rFonts w:ascii="Times New Roman" w:cs="Times New Roman" w:eastAsia="Times New Roman" w:hAnsi="Times New Roman"/>
          <w:sz w:val="28"/>
          <w:szCs w:val="28"/>
        </w:rPr>
      </w:pPr>
      <w:r>
        <w:rPr>
          <w:rFonts w:ascii="Times New Roman" w:cs="Times New Roman" w:eastAsia="Times New Roman" w:hAnsi="Times New Roman"/>
          <w:b w:val="false"/>
          <w:bCs w:val="false"/>
          <w:sz w:val="28"/>
          <w:szCs w:val="28"/>
        </w:rPr>
        <w:t xml:space="preserve">    Jumladan, Qaytma tenglamalar, ya‘ni boshidan o‘rta hadigacha bo‘lgan koeffitsiyentlar o‘rta haddan keyin teskarisiga takrorlanadigan yuqori darajali tenglamalarni qanday usullarda yechish, kvadrat tenglamani ba‘zi xususiy hollariga oid misollarni yechish, uchinchi darajali tenglamalarni Kardano formulasi yordamida yechish, to‘rtinchi darajali tenglamalarni Ferrari usulida yechish, kvadrat tenglamaga keltiriladigan yuqori darajali tenglamalar, Bezu teoremasi, Gorner sxemasi, ko‘phadning ildizlari, algebraik tenglamalarning kompleks ildizlari, butun koeffitsientli ko‘phadning butun va rastional ildizlari, tenglamalarning radikallarda yechilish tushunchasi va tenglamalarni taqribiy yechish haqida asosiy tushunchalar keltirib o‘tilgan va </w:t>
      </w:r>
      <w:r>
        <w:rPr/>
        <w:drawing>
          <wp:anchor distT="0" distB="0" distL="0" distR="0" simplePos="false" relativeHeight="22" behindDoc="false" locked="false" layoutInCell="true" allowOverlap="true">
            <wp:simplePos x="0" y="0"/>
            <wp:positionH relativeFrom="page">
              <wp:posOffset>4846939</wp:posOffset>
            </wp:positionH>
            <wp:positionV relativeFrom="page">
              <wp:posOffset>7419241</wp:posOffset>
            </wp:positionV>
            <wp:extent cx="3170779" cy="2588883"/>
            <wp:effectExtent l="290948" t="0" r="0" b="581896"/>
            <wp:wrapNone/>
            <wp:docPr id="111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Image1"/>
                    <pic:cNvPicPr/>
                  </pic:nvPicPr>
                  <pic:blipFill>
                    <a:blip r:embed="rId87" cstate="print"/>
                    <a:srcRect l="0" t="0" r="0" b="0"/>
                    <a:stretch/>
                  </pic:blipFill>
                  <pic:spPr>
                    <a:xfrm rot="5400000">
                      <a:off x="0" y="0"/>
                      <a:ext cx="3170779" cy="2588883"/>
                    </a:xfrm>
                    <a:prstGeom prst="rect"/>
                  </pic:spPr>
                </pic:pic>
              </a:graphicData>
            </a:graphic>
          </wp:anchor>
        </w:drawing>
      </w:r>
      <w:r>
        <w:rPr>
          <w:rFonts w:ascii="Times New Roman" w:cs="Times New Roman" w:eastAsia="Times New Roman" w:hAnsi="Times New Roman"/>
          <w:b w:val="false"/>
          <w:bCs w:val="false"/>
          <w:sz w:val="28"/>
          <w:szCs w:val="28"/>
        </w:rPr>
        <w:t>ularga oid misollardan namunalar yechib ko‘rsatildi.</w:t>
      </w:r>
      <w:r>
        <w:rPr>
          <w:rFonts w:ascii="Times New Roman" w:cs="Times New Roman" w:eastAsia="Times New Roman" w:hAnsi="Times New Roman"/>
          <w:sz w:val="28"/>
          <w:szCs w:val="28"/>
        </w:rPr>
        <w:t xml:space="preserve">       </w:t>
      </w:r>
    </w:p>
    <w:p>
      <w:pPr>
        <w:pStyle w:val="style0"/>
        <w:jc w:val="center"/>
        <w:rPr>
          <w:rFonts w:ascii="Times New Roman" w:cs="Times New Roman" w:eastAsia="Times New Roman" w:hAnsi="Times New Roman"/>
          <w:b w:val="false"/>
          <w:bCs w:val="false"/>
          <w:sz w:val="28"/>
          <w:szCs w:val="28"/>
        </w:rPr>
      </w:pPr>
      <w:r>
        <w:rPr>
          <w:rFonts w:ascii="Times New Roman" w:cs="Times New Roman" w:eastAsia="Times New Roman" w:hAnsi="Times New Roman"/>
          <w:b/>
          <w:bCs/>
          <w:sz w:val="28"/>
          <w:szCs w:val="28"/>
        </w:rPr>
        <w:t xml:space="preserve">     Foydalanilgan adabiyotlar: </w:t>
      </w:r>
    </w:p>
    <w:p>
      <w:pPr>
        <w:pStyle w:val="style0"/>
        <w:numPr>
          <w:ilvl w:val="0"/>
          <w:numId w:val="2"/>
        </w:numPr>
        <w:spacing w:lineRule="auto" w:line="240"/>
        <w:rPr/>
      </w:pPr>
      <w:r>
        <w:rPr>
          <w:rFonts w:ascii="Times New Roman" w:cs="Times New Roman" w:eastAsia="Times New Roman" w:hAnsi="Times New Roman"/>
          <w:b w:val="false"/>
          <w:bCs w:val="false"/>
          <w:sz w:val="28"/>
          <w:szCs w:val="28"/>
        </w:rPr>
        <w:t>Usmonov F.R, Isomov R.D, Xo‘jayev B.O:‖Matematikadan qo‘llanma‖ 1-qism Toshkent :―Yangi asr avlodi‖ -2006. 120-131-betlar.</w:t>
      </w:r>
    </w:p>
    <w:p>
      <w:pPr>
        <w:pStyle w:val="style0"/>
        <w:numPr>
          <w:ilvl w:val="0"/>
          <w:numId w:val="2"/>
        </w:numPr>
        <w:spacing w:lineRule="auto" w:line="240"/>
        <w:rPr>
          <w:rFonts w:ascii="Times New Roman" w:cs="Times New Roman" w:eastAsia="Times New Roman" w:hAnsi="Times New Roman"/>
          <w:b w:val="false"/>
          <w:bCs w:val="false"/>
          <w:sz w:val="28"/>
          <w:szCs w:val="28"/>
        </w:rPr>
      </w:pPr>
      <w:r>
        <w:rPr/>
        <w:fldChar w:fldCharType="begin"/>
      </w:r>
      <w:r>
        <w:instrText>HYPERLINK "https://packpdf.com/doc/math/991-yuqori-darajali-tenglamalar-va-ularni-yechish"</w:instrText>
      </w:r>
      <w:r>
        <w:rPr/>
        <w:fldChar w:fldCharType="separate"/>
      </w:r>
      <w:r>
        <w:rPr>
          <w:rStyle w:val="style85"/>
          <w:rFonts w:ascii="Times New Roman" w:cs="Times New Roman" w:eastAsia="Times New Roman" w:hAnsi="Times New Roman"/>
          <w:b w:val="false"/>
          <w:bCs w:val="false"/>
          <w:sz w:val="28"/>
          <w:szCs w:val="28"/>
        </w:rPr>
        <w:t>https://packpdf.com/doc/math/991-yuqori-darajali-tenglamalar-va-ularni-yechish</w:t>
      </w:r>
      <w:r>
        <w:rPr/>
        <w:fldChar w:fldCharType="end"/>
      </w:r>
    </w:p>
    <w:p>
      <w:pPr>
        <w:pStyle w:val="style0"/>
        <w:numPr>
          <w:ilvl w:val="0"/>
          <w:numId w:val="2"/>
        </w:numPr>
        <w:spacing w:lineRule="auto" w:line="240"/>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rPr>
        <w:t>https://fayllar.org/kurs-ishi-mavzu-tenglamalarni-kvadrat-radikallarda-yechish-baj.html?page=9</w:t>
      </w: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firstLine="0"/>
        <w:jc w:val="both"/>
        <w:rPr>
          <w:rFonts w:ascii="Times New Roman" w:cs="Times New Roman" w:eastAsia="Times New Roman" w:hAnsi="Times New Roman"/>
          <w:b/>
          <w:bCs/>
          <w:sz w:val="28"/>
          <w:szCs w:val="28"/>
          <w:lang w:val="en-US"/>
        </w:rPr>
      </w:pPr>
    </w:p>
    <w:p>
      <w:pPr>
        <w:pStyle w:val="style0"/>
        <w:numPr>
          <w:ilvl w:val="0"/>
          <w:numId w:val="0"/>
        </w:numPr>
        <w:ind w:left="720"/>
        <w:jc w:val="both"/>
        <w:rPr>
          <w:rFonts w:ascii="Times New Roman" w:cs="Times New Roman" w:eastAsia="Times New Roman" w:hAnsi="Times New Roman"/>
          <w:b/>
          <w:bCs/>
          <w:i/>
          <w:iCs/>
          <w:sz w:val="24"/>
          <w:szCs w:val="24"/>
          <w:lang w:val="en-US"/>
        </w:rPr>
      </w:pPr>
      <w:r>
        <w:rPr>
          <w:rFonts w:ascii="Times New Roman" w:cs="Times New Roman" w:eastAsia="Times New Roman" w:hAnsi="Times New Roman"/>
        </w:rPr>
        <w:drawing>
          <wp:inline distL="0" distT="0" distB="0" distR="0">
            <wp:extent cx="1758453" cy="1808228"/>
            <wp:effectExtent l="0" t="0" r="0" b="0"/>
            <wp:docPr id="111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Image1"/>
                    <pic:cNvPicPr/>
                  </pic:nvPicPr>
                  <pic:blipFill>
                    <a:blip r:embed="rId88" cstate="print"/>
                    <a:srcRect l="0" t="0" r="0" b="0"/>
                    <a:stretch/>
                  </pic:blipFill>
                  <pic:spPr>
                    <a:xfrm rot="0">
                      <a:off x="0" y="0"/>
                      <a:ext cx="1758453" cy="1808228"/>
                    </a:xfrm>
                    <a:prstGeom prst="rect"/>
                  </pic:spPr>
                </pic:pic>
              </a:graphicData>
            </a:graphic>
          </wp:inline>
        </w:drawing>
      </w:r>
      <w:r>
        <w:rPr>
          <w:rFonts w:ascii="Times New Roman" w:cs="Times New Roman" w:eastAsia="Times New Roman" w:hAnsi="Times New Roman"/>
          <w:b/>
          <w:bCs/>
          <w:sz w:val="28"/>
          <w:szCs w:val="28"/>
          <w:lang w:val="en-US"/>
        </w:rPr>
        <w:t xml:space="preserve">     </w:t>
      </w:r>
      <w:r>
        <w:rPr>
          <w:rFonts w:ascii="Times New Roman" w:cs="Times New Roman" w:eastAsia="Times New Roman" w:hAnsi="Times New Roman"/>
          <w:b/>
          <w:bCs/>
          <w:i/>
          <w:iCs/>
          <w:sz w:val="24"/>
          <w:szCs w:val="24"/>
          <w:lang w:val="en-US"/>
        </w:rPr>
        <w:t xml:space="preserve">SHOMUROTOVA SEVINCHOY SAN'AT QIZI </w:t>
      </w:r>
    </w:p>
    <w:p>
      <w:pPr>
        <w:pStyle w:val="style0"/>
        <w:numPr>
          <w:ilvl w:val="0"/>
          <w:numId w:val="0"/>
        </w:numPr>
        <w:ind w:left="720"/>
        <w:jc w:val="both"/>
        <w:rPr>
          <w:rFonts w:ascii="Times New Roman" w:cs="Times New Roman" w:eastAsia="Times New Roman" w:hAnsi="Times New Roman"/>
          <w:b/>
          <w:bCs/>
          <w:sz w:val="28"/>
          <w:szCs w:val="28"/>
          <w:lang w:val="en-US"/>
        </w:rPr>
      </w:pPr>
      <w:r>
        <w:rPr>
          <w:rFonts w:ascii="Times New Roman" w:cs="Times New Roman" w:eastAsia="Times New Roman" w:hAnsi="Times New Roman"/>
          <w:b/>
          <w:bCs/>
          <w:i/>
          <w:iCs/>
          <w:sz w:val="28"/>
          <w:szCs w:val="28"/>
          <w:lang w:val="en-US"/>
        </w:rPr>
        <w:t xml:space="preserve">      </w:t>
      </w:r>
      <w:r>
        <w:rPr>
          <w:rFonts w:ascii="Times New Roman" w:cs="Times New Roman" w:eastAsia="Times New Roman" w:hAnsi="Times New Roman"/>
          <w:b w:val="false"/>
          <w:bCs w:val="false"/>
          <w:i/>
          <w:iCs/>
          <w:sz w:val="28"/>
          <w:szCs w:val="28"/>
          <w:lang w:val="en-US"/>
        </w:rPr>
        <w:t xml:space="preserve"> 2004-yil 5-avgustda Xorazm viloyati Shovot tumanida tug‘ilgan. Hozirgi kunda Urganch davlat pedagogika instituti Pedagogika fakulteti Boshlang‘ich ta'lim yo'nalishi 2-bosqich talabasi. </w:t>
      </w:r>
    </w:p>
    <w:p>
      <w:pPr>
        <w:pStyle w:val="style0"/>
        <w:numPr>
          <w:ilvl w:val="0"/>
          <w:numId w:val="0"/>
        </w:numPr>
        <w:ind w:left="720" w:firstLine="0"/>
        <w:jc w:val="center"/>
        <w:rPr>
          <w:rFonts w:ascii="Times New Roman" w:cs="Times New Roman" w:eastAsia="Times New Roman" w:hAnsi="Times New Roman"/>
          <w:b w:val="false"/>
          <w:bCs w:val="false"/>
          <w:sz w:val="28"/>
          <w:szCs w:val="28"/>
        </w:rPr>
      </w:pPr>
      <w:r>
        <w:rPr>
          <w:rFonts w:ascii="Times New Roman" w:cs="Times New Roman" w:eastAsia="Times New Roman" w:hAnsi="Times New Roman"/>
          <w:b/>
          <w:bCs/>
          <w:sz w:val="28"/>
          <w:szCs w:val="28"/>
          <w:lang w:val="en-US"/>
        </w:rPr>
        <w:t>QALBLARGA ZIYO ULASHUVCHI INSON</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Ilm bebaho boylik, uni egallash oson ish emas. Xalqimiz ilm olishni igna bilan quduq qazishga o‘xshatishgan.Bu bejizga emas, chunki ilm olishdek mashaqqatli jarayon. Inson shunday bebaho xazinaning sohibi bo‘lishida ustozlarning o‘rni beqiyos va ahamiyatlidir.</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Payg‘ambarimiz sollallohu alayhi vasallam  bir hadisi sharifda o‘zidagi bilim va hunarni boshqalarga o‘rgatuvchi insonlar haqida: «Albatta, Alloh taolo uning farishtalari, samovot ahli, hattoki, kavakdagi chumoli, dengizdagi baliqqacha barchalari insonlarga yaxshilik o‘rgatuvchi kishi haqiga salovat-duo aytib turadilar”, deb marhamat qilganlar. Darhaqiqat, ustoz deb atalmish ulug‘ insonlar  haqida kitoblarda hatto muqaddas kitoblarda ham purhikmat  so‘zlar bitilgan.</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Har bir insonning: shifokor, uchuvchi, tadbirkor, pospon, haydovchi, xullas barchamizning hayotimizda ustoz atalmish ulug‘ zotlarning  ahamiyati katta. Chunki, har bir sohaning yetuk </w:t>
      </w:r>
      <w:r>
        <w:rPr>
          <w:rFonts w:ascii="Times New Roman" w:cs="Times New Roman" w:eastAsia="Times New Roman" w:hAnsi="Times New Roman"/>
        </w:rPr>
        <w:drawing>
          <wp:anchor distT="0" distB="0" distL="0" distR="0" simplePos="false" relativeHeight="6" behindDoc="false" locked="false" layoutInCell="true" allowOverlap="true">
            <wp:simplePos x="0" y="0"/>
            <wp:positionH relativeFrom="page">
              <wp:posOffset>154414</wp:posOffset>
            </wp:positionH>
            <wp:positionV relativeFrom="page">
              <wp:posOffset>111679</wp:posOffset>
            </wp:positionV>
            <wp:extent cx="2324044" cy="2626843"/>
            <wp:effectExtent l="0" t="151399" r="302798" b="0"/>
            <wp:wrapNone/>
            <wp:docPr id="111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7" name="Image1"/>
                    <pic:cNvPicPr/>
                  </pic:nvPicPr>
                  <pic:blipFill>
                    <a:blip r:embed="rId89" cstate="print"/>
                    <a:srcRect l="0" t="0" r="0" b="0"/>
                    <a:stretch/>
                  </pic:blipFill>
                  <pic:spPr>
                    <a:xfrm rot="16200000">
                      <a:off x="0" y="0"/>
                      <a:ext cx="2324044" cy="2626843"/>
                    </a:xfrm>
                    <a:prstGeom prst="rect"/>
                  </pic:spPr>
                </pic:pic>
              </a:graphicData>
            </a:graphic>
          </wp:anchor>
        </w:drawing>
      </w:r>
      <w:r>
        <w:rPr>
          <w:rFonts w:ascii="Times New Roman" w:cs="Times New Roman" w:eastAsia="Times New Roman" w:hAnsi="Times New Roman"/>
          <w:b w:val="false"/>
          <w:bCs w:val="false"/>
          <w:sz w:val="28"/>
          <w:szCs w:val="28"/>
          <w:lang w:val="en-US"/>
        </w:rPr>
        <w:t>mutaxassisi ya'ni o‘qituvchisi bilim oluvchilarning qalbiga ziyo nurini ulashadi. Shuning uchun ham ustozlar misli yonib turgan shamga qiyoslanadi. O‘zi yonib, butun atrofga ziyo nurini sochadi. Yon atrofdagilar esa ana shu nurdan bahramand bo‘lishadi. Shu sabab, har bir inson yoshidan, mavqeidan, darajasidan qat'i nazar, saboq bergan ustoz-murabbiyi oldida mudom ta'zimda. Ustozlar haqida gap borganda hazrat Alisher Navoiyning  quydagi baytlarini aytmaslikning hech iloji yo‘q.</w:t>
      </w:r>
    </w:p>
    <w:p>
      <w:pPr>
        <w:pStyle w:val="style0"/>
        <w:numPr>
          <w:ilvl w:val="0"/>
          <w:numId w:val="0"/>
        </w:numPr>
        <w:ind w:left="1120" w:firstLine="0"/>
        <w:jc w:val="both"/>
        <w:rPr>
          <w:rFonts w:ascii="Times New Roman" w:cs="Times New Roman" w:eastAsia="Times New Roman" w:hAnsi="Times New Roman"/>
          <w:b w:val="false"/>
          <w:bCs w:val="false"/>
          <w:i/>
          <w:iCs/>
          <w:sz w:val="28"/>
          <w:szCs w:val="28"/>
        </w:rPr>
      </w:pPr>
      <w:r>
        <w:rPr>
          <w:rFonts w:ascii="Times New Roman" w:cs="Times New Roman" w:eastAsia="Times New Roman" w:hAnsi="Times New Roman"/>
          <w:b w:val="false"/>
          <w:bCs w:val="false"/>
          <w:i/>
          <w:iCs/>
          <w:sz w:val="28"/>
          <w:szCs w:val="28"/>
          <w:lang w:val="en-US"/>
        </w:rPr>
        <w:t>Haq yo‘lida kim senga bir harf o‘qutmish ranj ila,</w:t>
      </w:r>
    </w:p>
    <w:p>
      <w:pPr>
        <w:pStyle w:val="style0"/>
        <w:numPr>
          <w:ilvl w:val="0"/>
          <w:numId w:val="0"/>
        </w:numPr>
        <w:ind w:left="1120" w:firstLine="0"/>
        <w:jc w:val="both"/>
        <w:rPr>
          <w:rFonts w:ascii="Times New Roman" w:cs="Times New Roman" w:eastAsia="Times New Roman" w:hAnsi="Times New Roman"/>
          <w:b w:val="false"/>
          <w:bCs w:val="false"/>
          <w:i/>
          <w:iCs/>
          <w:sz w:val="28"/>
          <w:szCs w:val="28"/>
        </w:rPr>
      </w:pPr>
      <w:r>
        <w:rPr>
          <w:rFonts w:ascii="Times New Roman" w:cs="Times New Roman" w:eastAsia="Times New Roman" w:hAnsi="Times New Roman"/>
          <w:b w:val="false"/>
          <w:bCs w:val="false"/>
          <w:i/>
          <w:iCs/>
          <w:sz w:val="28"/>
          <w:szCs w:val="28"/>
          <w:lang w:val="en-US"/>
        </w:rPr>
        <w:t>Aylamak bo‘lmas ado oning haqin yuz ganj ila.</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Haq yo‘lida bizga ming ranju qiyinchilik bilan saboq bergan muallimlarning mashaqqatli mehnatlari haqini hech bir boylik yoki ganjina bilan o‘lchab bo‘lmaydi. Haqiqatdan ham ularning  mehnatlari beqiyos va benazir.</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Yurtimizda 1997-yildan buyon 1-oktabrning “O‘qituvchi va murabbiylar kuni” sifatida keng nishonlanayotgani millatimizning ustoz-murabbiylarga bo‘lgan hurmat-ehtiromining amaldagi yorqin ifodasi bo‘ldi, desak mubolag‘a bo‘lmaydi. Davlatimiz rahbari ustoz-murabbiylarga ta'rif berib, “Agarki, dunyo imoratlari ichida eng ulug‘i maktab bo‘lsa, kasblar ichida eng sharaflisi o‘qituvchilik va murabbiylikdir. Chindan ham o‘qituvchi nainki, sinf xonasiga fayz va ziyo olib kiradigan, balki, ming-minglab murg‘ak qalblarga ezgulik yog‘dusini baxsh etadigan, o‘z o‘quvchilariga haqiqatdan ham hayot maktabini beradigan mo‘tabar zotdir”, degan edi.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Chindan ham, ustozlar jajji murg‘ak qalblaga ezgulik urug‘larini sochadi, ma’rifat saboqlarini beradi, mehr-muhabbat ulashadi.  Har birimizning bugungi kunda erishayotgan  ulkan yutuqlarimiz, qo‘lga kiritayotgan g‘alabalarimiz, munosib inson bo‘lib shakllanishimizda  ustozlarimiznig hissasi katta, albatta.</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Maktabga endi qadam qo‘ygan bolajonlarga harfni yozib va  o‘rgatib savodini chiqarish bu ularga o‘rgatilgan eng yaxshi ta’lim desak aslo adashmagan bo‘lamiz. Chunki biz butun hayotimiz davomida shu ustozlarimiz o‘rgatgan harflardan foydalanib o‘qiymiz, yozamiz va ilmimizni oshiramiz va keying faoliyatimizni davom etamiz.</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Ali ibn Abu Tolibning shunday so‘zlari bor: “O‘qishni bilsangiz, har bir inson bir kitobdir”. Mana shu kitobning qulfiga kalit topib, ilk harflarni o‘rgatuvchi zotlar albatta ustozlarimizdir. To‘g‘ri, o‘quvchilik yillari biz uchun jon kuydirgan, o‘qib olim, yaxshi odam bo‘lsin deguvchi ustozlarimizni qadriga yetmaymiz. Ammo yillar o‘tib hayotning katta yo‘lida ularni ko‘proq  sog‘inib eslaymiz.</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Buyuklar qalblarga ziyo ulashuvchi insonlar haqida shunday deyishgan:</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Avlodlaringizga faqat bugunning emas, kelgusi zamonning ilmini ham oʻrgating. (M. Behbudiy)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Oʻz shogirdlarida mehnatdan zavqlanish xislatlarini uygʻota bilgan muallim sharaflarga loyiq. (E. Xabbart)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Har qanday taʼlim va tarbiyada eng asosiy narsa muallim, uning tafakkur dunyosidir. (A. Disterverg)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Oʻqituvchining butun faxri oʻquvchilarida, oʻzi sochgan urugʻlarning oʻsishidadir.</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Ilmda kuchli boʻlgan, uni yaxshi egallagan va unga ixlos qoʻygan oʻqituvchigina jami oʻquvchilarga samarali taʼsir koʻrsata olishi mumkin. (D. I. Mendeleyev)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Oʻqituvchi eng masʼul vazifani ado etadi – u insonni shakllantiradi. (M. I. Kalinin)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Yaxshi oʻqituvchilar yaxshi shoirlarni yetishtiradi. (M. V. Ostrogradskiy) </w:t>
      </w:r>
      <w:r>
        <w:rPr/>
        <w:drawing>
          <wp:anchor distT="0" distB="0" distL="0" distR="0" simplePos="false" relativeHeight="19" behindDoc="false" locked="false" layoutInCell="true" allowOverlap="true">
            <wp:simplePos x="0" y="0"/>
            <wp:positionH relativeFrom="page">
              <wp:posOffset>4500245</wp:posOffset>
            </wp:positionH>
            <wp:positionV relativeFrom="page">
              <wp:posOffset>7714615</wp:posOffset>
            </wp:positionV>
            <wp:extent cx="3031960" cy="2475542"/>
            <wp:effectExtent l="278209" t="0" r="0" b="556418"/>
            <wp:wrapNone/>
            <wp:docPr id="111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Image1"/>
                    <pic:cNvPicPr/>
                  </pic:nvPicPr>
                  <pic:blipFill>
                    <a:blip r:embed="rId90" cstate="print"/>
                    <a:srcRect l="0" t="0" r="0" b="0"/>
                    <a:stretch/>
                  </pic:blipFill>
                  <pic:spPr>
                    <a:xfrm rot="5400000">
                      <a:off x="0" y="0"/>
                      <a:ext cx="3031960" cy="2475542"/>
                    </a:xfrm>
                    <a:prstGeom prst="rect"/>
                  </pic:spPr>
                </pic:pic>
              </a:graphicData>
            </a:graphic>
          </wp:anchor>
        </w:drawing>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Oʻqish – tarbiya deb ataluvchi gulning faqat birgina gulbargi xolos. (V. A. Suxomlinskiy)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Muvaffaqiyatli tarbiyaning siri – oʻquvchiga hurmatda. (R. Emerson) </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Foydalanilgan adabiyotlar: </w:t>
      </w:r>
    </w:p>
    <w:p>
      <w:pPr>
        <w:pStyle w:val="style179"/>
        <w:numPr>
          <w:ilvl w:val="0"/>
          <w:numId w:val="4"/>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https://baxtiyor.uz/maktab-oqituvchilar-va-oquvchilar-togrisida-aforizmlar/</w:t>
      </w:r>
    </w:p>
    <w:p>
      <w:pPr>
        <w:pStyle w:val="style179"/>
        <w:numPr>
          <w:ilvl w:val="0"/>
          <w:numId w:val="4"/>
        </w:numPr>
        <w:spacing w:lineRule="auto" w:line="24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https://hikmatlar.uz/quote/76</w:t>
      </w:r>
    </w:p>
    <w:p>
      <w:pPr>
        <w:pStyle w:val="style0"/>
        <w:numPr>
          <w:ilvl w:val="0"/>
          <w:numId w:val="0"/>
        </w:numPr>
        <w:spacing w:lineRule="auto" w:line="240"/>
        <w:jc w:val="both"/>
        <w:rPr>
          <w:rFonts w:ascii="Times New Roman" w:cs="Times New Roman" w:eastAsia="Times New Roman" w:hAnsi="Times New Roman"/>
          <w:b w:val="false"/>
          <w:bCs w:val="false"/>
          <w:sz w:val="28"/>
          <w:szCs w:val="28"/>
        </w:rPr>
      </w:pPr>
    </w:p>
    <w:p>
      <w:pPr>
        <w:pStyle w:val="style0"/>
        <w:numPr>
          <w:ilvl w:val="0"/>
          <w:numId w:val="0"/>
        </w:numPr>
        <w:jc w:val="both"/>
        <w:rPr>
          <w:rFonts w:ascii="Times New Roman" w:cs="Times New Roman" w:eastAsia="Times New Roman" w:hAnsi="Times New Roman"/>
          <w:b w:val="false"/>
          <w:bCs w:val="false"/>
          <w:sz w:val="28"/>
          <w:szCs w:val="28"/>
        </w:rPr>
      </w:pPr>
    </w:p>
    <w:p>
      <w:pPr>
        <w:pStyle w:val="style0"/>
        <w:numPr>
          <w:ilvl w:val="0"/>
          <w:numId w:val="0"/>
        </w:numPr>
        <w:jc w:val="both"/>
        <w:rPr>
          <w:rFonts w:ascii="Times New Roman" w:cs="Times New Roman" w:eastAsia="Times New Roman" w:hAnsi="Times New Roman"/>
          <w:b w:val="false"/>
          <w:bCs w:val="false"/>
          <w:sz w:val="28"/>
          <w:szCs w:val="28"/>
        </w:rPr>
      </w:pPr>
    </w:p>
    <w:p>
      <w:pPr>
        <w:pStyle w:val="style0"/>
        <w:numPr>
          <w:ilvl w:val="0"/>
          <w:numId w:val="0"/>
        </w:numPr>
        <w:jc w:val="both"/>
        <w:rPr>
          <w:rFonts w:ascii="Times New Roman" w:cs="Times New Roman" w:eastAsia="Times New Roman" w:hAnsi="Times New Roman"/>
          <w:b w:val="false"/>
          <w:bCs w:val="false"/>
          <w:sz w:val="28"/>
          <w:szCs w:val="28"/>
        </w:rPr>
      </w:pPr>
    </w:p>
    <w:p>
      <w:pPr>
        <w:pStyle w:val="style0"/>
        <w:numPr>
          <w:ilvl w:val="0"/>
          <w:numId w:val="0"/>
        </w:numPr>
        <w:ind w:left="720" w:firstLine="0"/>
        <w:jc w:val="both"/>
        <w:rPr>
          <w:rFonts w:ascii="Times New Roman" w:cs="Times New Roman" w:eastAsia="Times New Roman" w:hAnsi="Times New Roman"/>
          <w:b w:val="false"/>
          <w:bCs w:val="false"/>
          <w:sz w:val="28"/>
          <w:szCs w:val="28"/>
        </w:rPr>
      </w:pPr>
    </w:p>
    <w:p>
      <w:pPr>
        <w:pStyle w:val="style0"/>
        <w:numPr>
          <w:ilvl w:val="0"/>
          <w:numId w:val="0"/>
        </w:numPr>
        <w:ind w:left="720" w:firstLine="0"/>
        <w:jc w:val="both"/>
        <w:rPr>
          <w:rFonts w:ascii="Times New Roman" w:cs="Times New Roman" w:eastAsia="Times New Roman" w:hAnsi="Times New Roman"/>
          <w:b w:val="false"/>
          <w:bCs w:val="false"/>
          <w:sz w:val="28"/>
          <w:szCs w:val="28"/>
        </w:rPr>
      </w:pPr>
    </w:p>
    <w:p>
      <w:pPr>
        <w:pStyle w:val="style0"/>
        <w:numPr>
          <w:ilvl w:val="0"/>
          <w:numId w:val="0"/>
        </w:numPr>
        <w:ind w:left="720" w:firstLine="0"/>
        <w:jc w:val="both"/>
        <w:rPr>
          <w:rFonts w:ascii="Times New Roman" w:cs="Times New Roman" w:eastAsia="Times New Roman" w:hAnsi="Times New Roman"/>
          <w:b w:val="false"/>
          <w:bCs w:val="false"/>
          <w:sz w:val="28"/>
          <w:szCs w:val="28"/>
        </w:rPr>
      </w:pPr>
    </w:p>
    <w:p>
      <w:pPr>
        <w:pStyle w:val="style0"/>
        <w:numPr>
          <w:ilvl w:val="0"/>
          <w:numId w:val="0"/>
        </w:numPr>
        <w:ind w:left="720" w:firstLine="0"/>
        <w:jc w:val="both"/>
        <w:rPr>
          <w:rFonts w:ascii="Times New Roman" w:cs="Times New Roman" w:eastAsia="Times New Roman" w:hAnsi="Times New Roman"/>
          <w:b w:val="false"/>
          <w:bCs w:val="false"/>
          <w:sz w:val="28"/>
          <w:szCs w:val="28"/>
        </w:rPr>
      </w:pPr>
    </w:p>
    <w:p>
      <w:pPr>
        <w:pStyle w:val="style0"/>
        <w:numPr>
          <w:ilvl w:val="0"/>
          <w:numId w:val="0"/>
        </w:numPr>
        <w:ind w:left="720" w:firstLine="0"/>
        <w:jc w:val="center"/>
        <w:rPr>
          <w:rFonts w:ascii="Times New Roman" w:cs="Times New Roman" w:eastAsia="Times New Roman" w:hAnsi="Times New Roman"/>
          <w:b w:val="false"/>
          <w:bCs w:val="false"/>
          <w:i/>
          <w:iCs/>
          <w:sz w:val="28"/>
          <w:szCs w:val="28"/>
        </w:rPr>
      </w:pPr>
      <w:r>
        <w:rPr>
          <w:rFonts w:ascii="Times New Roman" w:cs="Times New Roman" w:eastAsia="Times New Roman" w:hAnsi="Times New Roman"/>
          <w:b/>
          <w:bCs/>
          <w:i/>
          <w:iCs/>
          <w:sz w:val="28"/>
          <w:szCs w:val="28"/>
          <w:lang w:val="en-US"/>
        </w:rPr>
        <w:t xml:space="preserve">  IRGASHOVA SHAXLO ADIL QIZI</w:t>
      </w:r>
    </w:p>
    <w:p>
      <w:pPr>
        <w:pStyle w:val="style0"/>
        <w:spacing w:after="200" w:lineRule="auto" w:line="276"/>
        <w:ind w:left="72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i/>
          <w:iCs/>
          <w:sz w:val="28"/>
          <w:szCs w:val="28"/>
          <w:lang w:val="en-US"/>
        </w:rPr>
        <w:t xml:space="preserve">      2002-yil 26-iyunda Buxoroda tug‘ilgan. Buxoro shahar Buxoro davlat pedagogika instituti </w:t>
      </w:r>
      <w:r>
        <w:rPr>
          <w:rFonts w:ascii="Times New Roman" w:cs="Times New Roman" w:eastAsia="Times New Roman" w:hAnsi="Times New Roman" w:hint="default"/>
          <w:b w:val="false"/>
          <w:bCs w:val="false"/>
          <w:i/>
          <w:iCs/>
          <w:color w:val="auto"/>
          <w:sz w:val="28"/>
          <w:szCs w:val="28"/>
          <w:highlight w:val="none"/>
          <w:vertAlign w:val="baseline"/>
          <w:lang w:val="en-US"/>
        </w:rPr>
        <w:t xml:space="preserve">Boshlang'ich ta'lim fakulteti </w:t>
      </w:r>
      <w:r>
        <w:rPr>
          <w:rFonts w:ascii="Times New Roman" w:cs="Times New Roman" w:eastAsia="Times New Roman" w:hAnsi="Times New Roman"/>
          <w:b w:val="false"/>
          <w:bCs w:val="false"/>
          <w:i/>
          <w:iCs/>
          <w:sz w:val="28"/>
          <w:szCs w:val="28"/>
          <w:lang w:val="en-US"/>
        </w:rPr>
        <w:t xml:space="preserve">3-bosqich talabasi. </w:t>
      </w:r>
    </w:p>
    <w:p>
      <w:pPr>
        <w:pStyle w:val="style0"/>
        <w:numPr>
          <w:ilvl w:val="0"/>
          <w:numId w:val="0"/>
        </w:numPr>
        <w:ind w:left="720"/>
        <w:jc w:val="center"/>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BOSHLANG'ICH  SINF  O‘QUVCHILARINING EKOLOGIK MADANIYATINI DARSDAN TASHQARI MASHG'ULOTLARDA SHAKLLANTIRISH</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w:t>
      </w:r>
      <w:r>
        <w:rPr>
          <w:rFonts w:ascii="Times New Roman" w:cs="Times New Roman" w:eastAsia="Times New Roman" w:hAnsi="Times New Roman"/>
          <w:b/>
          <w:bCs/>
          <w:sz w:val="28"/>
          <w:szCs w:val="28"/>
          <w:lang w:val="en-US"/>
        </w:rPr>
        <w:t>Annotatsiya</w:t>
      </w:r>
      <w:r>
        <w:rPr>
          <w:rFonts w:ascii="Times New Roman" w:cs="Times New Roman" w:eastAsia="Times New Roman" w:hAnsi="Times New Roman"/>
          <w:b w:val="false"/>
          <w:bCs w:val="false"/>
          <w:sz w:val="28"/>
          <w:szCs w:val="28"/>
          <w:lang w:val="en-US"/>
        </w:rPr>
        <w:t>: Maqolada boshlang'ich sinf o'quvchilarining ekologik madaniyatini shakllantirish, ularni tabiatga mas'uliyatli va ehtiyotkor munosabatda bo'lish, shuningdek, tabiiy resurslardan oqilona foydalanish ruhida tarbiyalash masalalari yoritilgan.</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w:t>
      </w:r>
      <w:r>
        <w:rPr>
          <w:rFonts w:ascii="Times New Roman" w:cs="Times New Roman" w:eastAsia="Times New Roman" w:hAnsi="Times New Roman"/>
          <w:b/>
          <w:bCs/>
          <w:sz w:val="28"/>
          <w:szCs w:val="28"/>
          <w:lang w:val="en-US"/>
        </w:rPr>
        <w:t>Kalit so'zla</w:t>
      </w:r>
      <w:r>
        <w:rPr>
          <w:rFonts w:ascii="Times New Roman" w:cs="Times New Roman" w:eastAsia="Times New Roman" w:hAnsi="Times New Roman"/>
          <w:b w:val="false"/>
          <w:bCs w:val="false"/>
          <w:sz w:val="28"/>
          <w:szCs w:val="28"/>
          <w:lang w:val="en-US"/>
        </w:rPr>
        <w:t>r:  o'quvchi, tabiat, g'amxo'r munosabat, ekologik ta'lim, atrof-muhit, ekologik madaniyat, tabiatning qadr-qimmati</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Global ekologik muammolar zamonaviy maktablar oldiga o‘sib kelayotgan yosh avlodni, ya’ni tabiatga mas’uliyatli va ehtiyotkorona munosabatda bo‘lish, tabiiy resurslardan oqilona foydalanish ruhida tarbiyalash kabi vazifalarni qo‘ymoqda.</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Bu talablar har bir insonning xulq-atvor normasiga aylanishi uchun bolalikdanoq atrof-muhit holati uchun mas'uliyat tuyg'usini ataylab tarbiyalash kerak. Ekologik madaniyatning muvaffaqiyatli shakllanishi maktabda ekologik ta'lim va tarbiya jarayonining to'g'ri yo'lga qo'yilganligiga bog'liq bo'lib, u o'z navbatida turli xil ish shakllari va usullarini qo'llash, shuningdek ularning oqilona uyg'unligiga bog'liq.</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“Ekologik madaniyat” tushunchasi nimani anglatishini aniqlashdan oldin ekologik ta’lim va tarbiya deganda nimani anglatishini bilib olaylik. Birinchi marta "ekologik ta'lim" atamasi 1970-yilda XALQARO TABIATNI MUHOFAZA QILISH ITTIFOQI   tomonidan tashkil etilgan konferentsiyada ishlatilgan.</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V.P.Statsenkoning fikriga ko'ra, ekologik ta'lim - bu o'quvchilarning o'z faoliyatining turli sohalarida atrof-muhit bilan o'zaro munosabati, atrof-muhit holati va unga inson ta'sirining oqibatlari bo'yicha tizimli bilim, ko'nikma va ko'nikmalarni egallash jarayoni va natijasidir.</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Ekologik ta'lim maktab o'quvchilarini axloqiy tarbiyalashning asosiy tarkibiy qismlaridan biridir, shuning uchun ekologik ta'lim ostida N.V. Bordovskaya atrof-muhit bilan uyg'unlikda ekologik ong va hatti-harakatlarning birligini tushunadi. Ekologik ongning shakllanishiga ekologik bilim va e'tiqodlar ta'sir ko'rsatadi. Ekologik g'oyalar darslarda, shuningdek, kichik maktab o'quvchilarini ekologik ta'lim va tarbiyalash bo'yicha sinfdan tashqari ishlar jarayonida shakllanadi. Muayyan ekologik aloqalarni ochib berishga asoslangan ta'lim va tarbiya kelajakda har bir bolaning ongli va mazmunli e'tiqodiga aylanishi mumkin bo'lgan tabiatdagi hatti-harakatlar qoidalari va normalarini o'quvchilar tomonidan o'zlashtirishga yordam beradi. Shunday qilib, ekologik madaniyat maktab o'quvchilariga ekologik ta'lim va tarbiyaning natijasi sifatida tushuniladi.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A.N. Zaxlebniyning ta'kidlashicha, boshlang'ich maktab yoshidagi o'quvchilarda ekologik madaniyatni shakllantirish jarayonida quyidagi vazifalarni hal qilish kerak:</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1) insonning hayoti, mehnati va dam olish muhiti sifatidagi tabiiy, ijtimoiy muhiti haqida yaxlit tasavvurni shakllantirish;</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2. kognitiv qiziqishni rivojlantirish, shuningdek, atrofimizdagi dunyoni barcha hislar orqali idrok etish qobiliyati;</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3. insonning yashash muhitiga estetik va axloqiy munosabatni, unda umume'tirof etilgan axloqiy me'yorlar va tamoyillarga muvofiq o'zini tutish qobiliyatini tarbiyalash.</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Ekologik ta'lim va yosh avlodni tarbiyalash muammosi K.D. Ushinskiyning  ham asarlarida o’z aksini topgan, u tabiatning bola shaxsiy fazilatlarini shakllantirishdagi ta'siri haqida yozgan.   O'z navbatida, K.D. Ushinskiy shunday deb yozgan edi: "Ozodlik, makon, tabiat, shaharning eng go'zal atrofi,  olovli dalalar, pushti bahor va oltin kuz bizning tarbiyachilarimiz emasmi? Pedagogikada meni vahshiy deb ayting, lekin hayotim taassurotlaridan men chuqur ishonch hosil qildimki, go'zal manzara yosh qalbning rivojlanishida juda katta tarbiyaviy ahamiyatga ega, u bilan o'qituvchining ta'siri bilan kurashish qiyin”. O`quvchini go`zallikni payqashga o`rgatish uchun o`qituvchi eng avvalo o`zi buni his qilishi kerak.</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A.N. Zaxlebniyning fikricha ekologik madaniyat,   - inson ongi va faoliyatida atrof-muhitni boshqarish tamoyillarini qaror toptirish, atrof-muhitga, inson hayoti va sog'lig'iga zarar etkazmasdan ijtimoiy-iqtisodiy muammolarni hal qilish ko'nikma va malakalarini egallash, deb baholaydi va ekologik madaniyatni shakllantirish tizimining asosi sifatida to'rtta asosiy komponentni belgilaydi.</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1. Ilmiy-ma’rifiy. Ob'yektlar va hodisalarning asosiy xususiyatlarini, ularning xilma-xilligini va ular orasidagi aloqalarni ochib beruvchi materialni o'z ichiga oladi.</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2. Qiymatli. Maktab o'quvchilariga o'rganilayotgan ob'yektlarning inson va jamiyat hayotidagi ahamiyatini ochib berishga qaratilgan.</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3. Normativ. Insonning tabiiy va ijtimoiy muhitdagi xatti-harakatlari va faoliyatiga oid normalar, qoidalar, taqiqlar va ko'rsatmalarni tartibga soladi.</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4. Amaliy va faol. U maktab o'quvchilarining ekologik ta'limi va tarbiyasi jarayonida bir xil darajada muhim o'rin tutadi.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Amaliy faoliyat munosabatlarning yakuniy natijasi, ong va his-tuyg'ularni rivojlantirish mezoni bo'lganligi sababli. Biroq, jismoniy imkoniyatlari cheklanganligi sababli, kichik maktab o'quvchisi har doim ham atrof-muhitni muhofaza qilish bilan shug'ullana olmaydi</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Hozirgi vaqtda ekologik ta'lim va madaniyat talablari shaxs umumiy madaniyatining ajralmas fazilatlariga aylanib bormoqda. O‘quvchilarda ekologik ta’lim, ekologik ong va ekologik madaniyatni shakllantirishga tobora ko‘proq e’tibor qaratilmoqda.</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A.S.Beysenovaning ta'kidlashicha, ekologik madaniyat ekologik ta'lim va tarbiyaning kompleks natijasi sifatida talqin etiladi, bu qadriyatlar va shaxsiy fazilatlar tizimiga asoslangan ekologik ongni, ekologik kompetentsiyani, ekologik yo'naltirilgan amaliy faoliyatni rivojlantirish bilan tavsiflanadi. Ekologik ta'lim va tarbiya natijalarini baholashda ekologik ta'lim va tarbiya bo'yicha kompleks ishlar natijasi sifatida ekologik madaniyatni tushunishdan kelib chiqish kerak, uning asosiy tarkibiy qismlari, birinchi navbatda, ekologik dunyoqarash, atrof-muhitni muhofaza qilish va atrof-muhitni muhofaza qilish. kompetentsiya, bu ekologik bilimlar, ko'nikmalar, e'tiqodlar, shuningdek shaxsiy fazilatlar tizimiga asoslangan murakkab, maqsadga muvofiq faoliyatni amalga oshirish qobiliyatidir.</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E.N. Dzyatkovskayaning ta'kidlashicha, ekologik madaniyat - bu shaxsiyat sifati, uning asosiy tarkibiy qismlari:</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1. tabiat va uni muhofaza qilish muammolariga faol qiziqish;</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2. tabiat va uni muhofaza qilishning asosiy usullari haqida bilim;</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3. tabiatga axloqiy va estetik munosabat;</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4. atrof-muhitga nisbatan ekologik ongli faoliyat;</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5. tabiiy muhitda inson faoliyati va xulq-atvorini belgilovchi motivlar.</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Shunday qilib, boshlangich sinf o'quvchilarida ekologik madaniyatni shakllantirish butun o'quv jarayonining muhim va ajralmas qismidir. Bu jarayonda bolalar atrofidagi dunyo va inson faoliyati to'g'risida asosiy bilimlarni oladigan boshlang'ich maktab alohida rol o'ynaydi.    Boshlang’ich sinf o'quvchilarida ekologik madaniyatni shakllantirish bo'yicha ishlar o'quvchilarning sinfda, sinfdan tashqari mashg'ulotlarda, shuningdek, o'z-o'zini tarbiyalash jarayonida olgan nazariy bilimlariga asoslanadi. </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Boshlang'ich maktab yoshidagi bolalarning eng muhim o'ziga xos xususiyatlaridan biri bilimlarni, baholashlarni, tajribalarni, his-tuyg'ularni maqsadli shakllantirish, shuningdek, individual qobiliyat va qiziqishlarni rivojlantirishdir. Ma'lumki, aynan shu yoshda bolaning hissiy-irodaviy sohasining rivojlanishi, bu sezgirlik va sezgirlik kabi fazilatlarni shakllantirish orqali amalga oshiriladi. Shu munosabat bilan, odamlarni o'rab turgan tabiiy dunyo bilan to'g'ridan-to'g'ri munosabatda bo'lish orqali ekologik madaniyatni shakllantirish o'quvchilarda hissiy munosabatni uyg'otadi, chunki u o'zining yorqinligi, dinamikligi va xilma-xilligi bilan barcha bolalarga ta'sir qiladi. Shuning uchun ularning ko'pchiligi inson xatti-harakatlariga xos bo'lgan jonli tabiat belgilarini kiritishga moyil.</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I.F. Xarlamovning ta'kidlashicha, aynan boshlang'ich maktab yoshida qiziquvchanlik, odamlarni o'ziga yaqinlashtirish, tabiatni yaxshiroq o'rganish va tushunish istagi bor. Shu bilan birga, bu yoshda nafaqat keng doiradagi ijobiy, balki tabiatga nisbatan salbiy his-tuyg'ular ham namoyon bo'ladi. Bu negativizm orqali ifodalanishi mumkin, agar bolalar maqsadli ravishda, masalan, chumolilar yoki qush uyalarini yo'q qilsalar, keraksiz o'simliklarni yirtib tashlasalar, axlatni erga tashlaydilar va hokazo. Shunday qilib, kichik maktab o'quvchilarining ekologik madaniyatini rivojlantirish tizimi qanday tashkil etilganligi ko'p jihatdan kelajakda ularning tabiatga bo'lgan munosabatini belgilaydi. Demak, tabiat maktab o'quvchilari uchun nafaqat uning aholisi hayotini kuzatish va o'rganish mumkin bo'lgan tirik laboratoriya, balki uning boyliklaridan oqilona foydalanish, saqlash va ko'paytirish maktabiga aylanishi kerak.</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Ushbu jarayonning psixologik va pedagogik asoslari L.S.ning tadqiqotlarida o'z aksini topgan. Vygotskiy, S.D. Deryabo, I.V. Svetkova, shuningdek, boshqa mahalliy mualliflar. V.P. Statsenko va G.V. Petrov boshlang'ich maktab yoshining o'ziga xos xususiyatlarini ekologik madaniyatni shakllantirish nuqtai nazaridan ko'rib chiqadi. Ularning fikriga ko'ra, ushbu yosh bosqichida ekologik madaniyatni rivojlantirish jarayonidan oldinda bo'lgan sezilarli sifat sakrashi mavjud bo'lib, u kichik yoshdagi maktab o'quvchilarida atrofdagi dunyoga ongli ravishda ehtiyotkor munosabatni shakllantirishda namoyon bo'ladi. Bolalar o'zlarini atrof-muhitdan farqlay boshlaydilar, dunyoqarashidagi "men tabiatman" dan "men va tabiat"gacha bo'lgan masofani engib o'tishadi. Bu yoshda maktab o'quvchilari atrofdagi dunyoga hissiy va qadriyatlarga asoslangan munosabatni faol rivojlantiradilar, u bilan o'zaro munosabatda bo'lish tajribasini to'playdilar, bu esa dunyoning barqaror, yaxlit manzarasini shakllantirishga olib keladi, bu esa ekologik madaniyatning yanada rivojlanishini belgilaydi. </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Kichik maktab o'quvchilarining ekologik madaniyatini shakllantirish jarayoni, A.T. Zverev, quyidagi sohalarni o'z ichiga olishi kerak:</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a) insonning atrof-muhitga ruxsat etilgan ta'sirini aniqlaydigan asosiy g'oyalar, tushunchalar va ilmiy faktlarni o'zlashtirish;</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b) tabiatning qadr-qimmatini zamonaviy jamiyatning moddiy va ma'naviy boyliklari manbai sifatida tushunish</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v) bilimlarni egallash, atrof-muhitni oqilona boshqarish bo'yicha amaliy ko'nikma va ko'nikmalarni o'zlashtirish, atrof-muhit holatini malakali baholash, uni yaxshilash bo'yicha ongli ravishda to'g'ri qarorlar qabul qilish, o'z harakatlarining mumkin bo'lgan oqibatlarini bashorat qilish va tabiatga salbiy ta'sirning oldini olish qobiliyatini rivojlantirish. o'z faoliyatining barcha turlari;</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d) tabiatdagi xatti-harakatlar normalari va qoidalariga ongli ravishda rioya qilish, bu unga har qanday zarar etkazishni butunlay istisno qiladi;</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e) maktab o'quvchilarining tabiat bilan o'zaro munosabatga bo'lgan ehtiyojini, shuningdek, atrof-muhitni bilishga qiziqish va intilishlarini rivojlantirish;</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f) tabiiy muhitni yaxshilash bo'yicha faoliyatni faollashtirish, atrof-muhitga zarar etkazuvchi odamlarga tanqidiy munosabatda bo'lish, ekologik g'oyalar va tamoyillarni targ'ib qilish.</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Tabiatga mas'uliyatli munosabatni shakllantirishda asosiy o'rinlardan biri boshlang'ich sinf o'quvchilarini atrofdagi dunyo bilan batafsilroq tanishtirishdir, bu bolalarga tabiat, uning o'zaro munosabatlari haqidagi bilimlarni o'zlashtirish jarayonini tizimlashtirishga, tabiat bilan ko'proq tanishishga imkon beradi. o'z ona yurti va mamlakatining tabiiy xususiyatlarining tabiati, shuningdek atrof-muhitni muhofaza qilish bo'yicha faoliyat.</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Tabiatga ehtiyotkorlik bilan munosabatda bo'lishni tarbiyalash, E.N. Erdakov, o'qituvchining diqqatini o'quv va sinfdan tashqari ishlarni uyg'unlashtirishga qaratishga ko'proq mos keladi, shunda darslarning ekologik mazmuni sinfdan tashqari mashg'ulotlarda davom etadi, uni faol ravishda to'ldiradi va boyitadi.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Sinfdan tashqari mashg'ulotlar doirasida G.M. Qo‘jaspirova va A.Yu. Qodjaspirov o'qituvchining maktabdan tashqari turli tadbirlarni tashkil etishini tushunadi, bu kichik maktab o'quvchilarining ijtimoiylashuvi uchun barcha zarur shart-sharoitlarni ta'minlaydi.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E.N. Erdakovning ta'kidlashicha, aniq tashkil etilgan, maqsadli sinfdan tashqari ishlar turli xil qo'shimcha materiallardan foydalanishga imkon beradi, maktab o'quvchilarining dunyoqarashini kengaytiradi va bilimlarini konkretlashtiradi. Sinfdan tashqari mashg'ulotlarda qatnashish jarayonida bolalar nafaqat nazariy materialni o'zlashtirish, balki tabiat bilan bevosita aloqada bo'lish, shuningdek, ijtimoiy foydali mashg'ulotlarda qatnashish imkoniyatini ham qo'lga kiritadilar.</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T.I.Tarasovaning fikricha, sinfdan tashqari ishlar jarayonida o'quvchilarning kundalik hayotini kuzatish va tahlil qilish ularga atrof-muhit holati to'g'risida xulosa chiqarish, uni yaxshilash bo'yicha aniq dasturlarni belgilash, o'z faoliyatining maqsadlarini va atrof-muhitdagi xatti-harakatlarini to'g'rilash imkonini beradi va kelajak uchun o'zlari uchun xulosalar chiqarish.</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N.J.ning tadqiqotlari maktabdan tashqari mashg'ulotlarda kichik maktab o'quvchilarini ekologik ta'lim va tarbiyalash muammolariga bag'ishlangan. Isoqulova, R.O. Qodirova, V.M. Minaeva, T.I. Tarasova, unda bolalarni ekologik ta'lim va tarbiyalashning an'anaviy shakllari va usullari batafsil ochib berilgan. Shunday qilib, masalan, T.I. Tarasova "Atrofimizdagi dunyo" kursida darsdan tashqari ishlarni maktab o'quvchilarining darsdan tashqari soatlarda ushbu fanni o'rganish bilan bog'liq maxsus tashkil etilgan, maqsadli faoliyati deb tushunadi. Bunday ish uning yo'nalishini, mazmunini, shakl va usullarini belgilaydigan umumiy didaktik tamoyillar asosida quriladi, masalan: ilmiy xarakter, hayot, faoliyat va amaliyot bilan bog'liqlik.</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R.O. Qodirovaning fikricha, sinf va sinfdan tashqari mashg'ulotlar o'rtasidagi munosabatlarning uchta asosiy yo'nalishi mavjud, bular: kognitiv, qiymat va faollik. Kognitiv o'zaro ta'sir ekologik ta'lim va tarbiya mazmunining birligi bilan belgilanadi. Darslarda olingan bilimlar sinfdan tashqari ishlarda atrof-muhitni kuzatish, badiiy adabiyotlarni o'qish, turli teledasturlar va filmlarni tomosha qilish orqali konkretlashtiriladi. Bilimni rivojlantirish jarayonida ularni talabalar tomonidan mustaqil baholashi shakllanadi.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Sinfdan tashqari mashg'ulotlarda maktab o'quvchilari o'z ona yurtining ekologik holati, uning ekotizimlari va jamoalari to'g'risida bilimlarga ega bo'ladilar, bu ularga umuman ekologik vaziyat haqida bilimlarni shakllantirish va umumlashtirish imkonini beradi.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Turli konspektlar, ma’ruzalar tayyorlashda, o‘yin mashg‘ulotlarida o‘quvchilar atrof-muhitning tabiiy xilma-xilligi, unga inson ta’siri haqidagi bilimlarini boyitadi va chuqurlashtiradi.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Ekologik ta'lim va tarbiyada qadriyat yondashuvi o’quvchilarning tabiiy ilmiy bilimlari va ekologiyaning ijtimoiy jihatlari o'zaro bog'liqligida amalga oshiriladi. Qiymatli yondashuvning asosiy xususiyatlaridan biri shundaki, ekologik muammolar inson bilan bog'liq holda ko'rib chiqiladi. Tabiatning qadr-qimmatini tushunish inson va jamiyat tomonidan undan foydalanish yo'nalishlari va usullarini to'liq ko'rib chiqishga imkon beradi.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R.O. Qodirovaning so‘zlariga ko‘ra, tabiatni muhofaza qilish haqidagi asosiy bilimlar o'qituvchi tomonidan sinfda shakllantiriladi va ko'p darajada bolalarning tabiatdagi hatti-harakatlariga va uning ob'yektlariga bo'lgan munosabatiga ta'sir qiladi. Ushbu bilimlar maktab o'quvchilarini atrof-muhitni muhofaza qilish va tiklash bo'yicha turli tadbirlarga jalb qilish uchun zarur shart-sharoitlarni yaratadi, ammo bunday tadbirlarni bevosita dars doirasida amalga oshirish qiyin va ko'pincha imkonsizdir. Qo'shimcha darslarda va sinfdan tashqari ishlarning boshqa shakllarida o'qituvchi o'quvchilarni ekologik muammolarni o'rganish, hayvonlar, o'simliklar va turli xil resurslarni muhofaza qilish bo'yicha amaliy mashg'ulotlarga jalb qilish imkoniyatiga ega. Shunday qilib, darslar va sinfdan tashqari ishlar o'rtasidagi o'zaro aloqaning uchinchi faoliyat yo'nalishi amalga oshiriladi. Uni maktab o'quvchilarining ekologik ta'limi va tarbiyasi amaliyotiga tatbiq etish ayniqsa muhimdir, chunki o'quvchilarning tabiatga bo'lgan munosabatining eng yorqin namoyon bo'lishi ularning axloqiy, axloqiy va qadriyat ideallarini, estetik his-tuyg'ularini, ilmiy asoslarni tushunishni aks ettiruvchi amaliy faoliyatidir. jamiyat va hayvonot dunyosining o'zaro ta'siri. Shuning uchun ham dars jarayonida ham, darsdan tashqari mashg‘ulotlarda ham o‘quvchilarning amaliy ekologik faoliyatini tashkil etish jarayoniga katta e’tibor qaratish lozim.</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Ta'lim faoliyati va sinfdan tashqari mashg'ulotlar o'rtasidagi munosabatlar o'qituvchilarning qadriyatlarga yo'naltirilganligini shakllantirish, o'quvchilarning axloqiy va axloqiy munosabatlarini rivojlantirish, ularni atrof-muhitni boshqarish va atrof-muhitni muhofaza qilish sohasida ilmiy asoslangan qarorlar qabul qilish tajribasi bilan tanishtirishga qaratilgan sa'y-harakatlarini birlashtirishdan iborat. Ekologik ta’lim va tarbiyaning maktab amaliyotini o‘rganish shuni ko‘rsatadiki, bu ishda tabiatni go‘zallik, salomatlik, odamlarning ilmiy-ma’rifiy faoliyati va jamiyat ma’naviyatini yuksaltirish manbai sifatida ko‘rib chiqishga yetarlicha e’tibor berilmayapti.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M.N. Argunov ta'kidlaganidek, dasturiy materialni o'rganayotganda, boshlang’ich sinf o'quvchilari tabiatdagi hatti-harakatlar qoidalarini, turli manbalar: kitoblar, jurnallar va gazetalarda tasvirlangan axloqiy tanlov holatlarini keng muhokama qiladilar. Kundalik hayot o'quvchilarni haqiqiy vaziyatlarda qaror qabul qilishlari kerak bo'lgan sharoitlarga qo'yadi: parkda sayr qilishda, tabiat qo'ynida dam olishda, tadqiqot qilishda, ekskursiyalarda, maktabda yoki shaxsiy uchastkada ishlashda, tirik burchakda. Bunday holatlar deyarli har kuni paydo bo'ladi. Shu bilan birga, o'qituvchining asosiy vazifasi ularning e'tiborini ushbu voqealarga qaratish, maktab o'quvchilariga ishtirokchilarning hatti-harakatlarini baholashga yordam berish va iloji bo'lsa, yo'l qo'yilgan xatolarni tuzatish, to'g'ri yechim topish va muammolarni hal qilishga qaratilgan sa'y-harakatlarni rag'batlantirishdir. Sinfdan tashqari ishlar ushbu muammoni hal qilish uchun katta imkoniyatlarga ega.</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E.P. To‘roxova, ekologik madaniyatni shakllantirish jarayonida maktab o‘quvchilarining ongi va xulq-atvoriga, tabiatga munosabatiga faol ta’sir ko‘rsatuvchi o‘qituvchining namunasi katta ahamiyatga ega, deb hisoblaydi. O‘qituvchi uchun o‘lkashunoslik asosida sinfdan tashqari mashg‘ulotlar qurish juda muhim, bu bolalarni tabiat sirlari bilan tanishtirishga, o‘z hududi va tabiiy boyliklarini yaxshiroq bilishga yordam beradi. Kichik maktab o'quvchilarida ekologik madaniyatni shakllantirish muvaffaqiyati ko'p jihatdan o'qituvchining o'zi o'z maqsadlari, vazifalari, usullari va usullarini qanday tushunishiga bog'liq emas, balki o'quvchilarni o'quv jarayoniga jalb qilish uchun zarur shart-sharoitlarni yaratishga ham bog'liq. Va asosiylari:</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1) o'quvchilarning tabiatni idrok etishi va bilishining yosh va psixologik xususiyatlarini hisobga olish;</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2) fanlararo aloqalarni mustahkamlash;</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3) o'lkashunoslik yondashuvini amalga oshirish;</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4) inson hayoti va faoliyati bilan chambarchas bog'liqlik;</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5) ta'lim va maktabdan tashqari ishlar o'rtasidagi munosabatlar;</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6) o'qituvchilar, talabalar va kattalar o'rtasida tabiatga ijobiy munosabat misollarini qo'llash;</w:t>
      </w:r>
    </w:p>
    <w:p>
      <w:pPr>
        <w:pStyle w:val="style0"/>
        <w:numPr>
          <w:ilvl w:val="0"/>
          <w:numId w:val="0"/>
        </w:numPr>
        <w:spacing w:lineRule="auto" w:line="240"/>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7) tabiat komponentlari o'rtasidagi o'zaro bog'liqlik va munosabatlar haqidagi bilimlarni shakllantirish.</w:t>
      </w:r>
    </w:p>
    <w:p>
      <w:pPr>
        <w:pStyle w:val="style0"/>
        <w:numPr>
          <w:ilvl w:val="0"/>
          <w:numId w:val="0"/>
        </w:numPr>
        <w:ind w:left="720" w:firstLine="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N.A.Stepanchukning ta'kidlashicha, sinfdan tashqari mashg'ulotlarning ommaviy turlari boshlang’ich sinf o'quvchilarini (bir yoki bir nechta parallel yoki sinf o'quvchilari) ijtimoiy foydali mehnatga jalb qilish imkonini beradi. Bularga quyidagilar kiradi: kechalar, konferentsiyalar, olimpiadalar, viktorinalar, mavzuli haftalar, ekskursiyalar, musobaqalar, stantsiya o'yinlari, tomoshalar, KVN.</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Eng muhim pedagogik vositalardan biri o'yin faoliyatidir. Aynan o'yin davomida boshlang'ich sinf o'quvchilari ko'p jihatdan haqiqiy ekologik vaziyatlarga psixologik tayyorgarlik ko'radilar, odamlarning tabiatga bo'lgan munosabatini, kasbi va mavqeiga qarab turli rollarni bajaradigan odamlarni tushunishni o'rganadilar, tengdoshlari va kattalar bilan muloqot qilish usullarini o'zlashtiradilar. O‘quvchilar qo‘riqlanadigan hayvonlar, o‘simliklar yoki qo‘ziqorin turlarining “rollarini” qiziqish bilan o‘ynaydilar, har bir tur esa, o‘quvchi ta’biri bilan aytganda, uning tabiat va inson hayotidagi ahamiyati haqida gapirib, uni asrab-avaylash zarurligini asoslab beradi.</w:t>
      </w:r>
    </w:p>
    <w:p>
      <w:pPr>
        <w:pStyle w:val="style0"/>
        <w:numPr>
          <w:ilvl w:val="0"/>
          <w:numId w:val="0"/>
        </w:numPr>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Shunday qilib, o'quvchilarning ekologik madaniyatini shakllantirish bo'yicha sinfdan tashqari mashg'ulotlar ishning turli shakllari, usullari va vositalaridan foydalanishga imkon beradi. Ekologik ta'limdagi sinfdan tashqari mashg'ulotlarning har xil turlari bir-birini to'ldiradi va boshlang'ich sinf o'quvchilarini o'qitish va tarbiyalash jarayonini boyitadi.</w:t>
      </w:r>
    </w:p>
    <w:p>
      <w:pPr>
        <w:pStyle w:val="style0"/>
        <w:numPr>
          <w:ilvl w:val="0"/>
          <w:numId w:val="0"/>
        </w:numPr>
        <w:spacing w:lineRule="auto" w:line="240"/>
        <w:ind w:left="72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Adabiyotlar ro‘yxati:</w:t>
      </w:r>
    </w:p>
    <w:p>
      <w:pPr>
        <w:pStyle w:val="style179"/>
        <w:numPr>
          <w:ilvl w:val="0"/>
          <w:numId w:val="5"/>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Турдиева Н. С. Аждодлар меросида ўқувчиларнинг ўқув-билиш фаолиятига қадрият сифатида муносабатини шакллантиришга оид қарашлар //Научно-практическая конференция.–2022. – 2021.</w:t>
      </w:r>
    </w:p>
    <w:p>
      <w:pPr>
        <w:pStyle w:val="style179"/>
        <w:numPr>
          <w:ilvl w:val="0"/>
          <w:numId w:val="5"/>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https://doi.org/10.5281/zenodo.10252712</w:t>
      </w:r>
    </w:p>
    <w:p>
      <w:pPr>
        <w:pStyle w:val="style179"/>
        <w:numPr>
          <w:ilvl w:val="0"/>
          <w:numId w:val="5"/>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Turdiyeva Nigora Saidovna. (2023). BO'LAJAK O'QITUVCHILARNING TA'LIM JARAYONIGA ETNOPEDAGOGIK TAYYORGARLIGI. Results of national scientific research international journal, 2(10), 267–274. https://doi.org/10.5281/zenodo.10074482</w:t>
      </w:r>
    </w:p>
    <w:p>
      <w:pPr>
        <w:pStyle w:val="style179"/>
        <w:numPr>
          <w:ilvl w:val="0"/>
          <w:numId w:val="5"/>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 xml:space="preserve">Turdiyeva N.S., &amp; Ibragimova D.O. (2024). ЎЗБЕКИСТОНДА УЗЛУКСИЗ МАЪНАВИЙ ТАРБИЯ КОНЦЕПЦИЯСИ. UNIVERSAL JOURNAL OF SOCIAL SCIENCES. </w:t>
      </w:r>
    </w:p>
    <w:p>
      <w:pPr>
        <w:pStyle w:val="style179"/>
        <w:numPr>
          <w:ilvl w:val="0"/>
          <w:numId w:val="5"/>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 xml:space="preserve">https://humoscience.com/index.php/ss/article/view/2427 </w:t>
      </w:r>
    </w:p>
    <w:p>
      <w:pPr>
        <w:pStyle w:val="style179"/>
        <w:numPr>
          <w:ilvl w:val="0"/>
          <w:numId w:val="5"/>
        </w:numPr>
        <w:spacing w:lineRule="auto" w:line="240"/>
        <w:jc w:val="both"/>
        <w:rPr>
          <w:rFonts w:ascii="Times New Roman" w:cs="Times New Roman" w:eastAsia="Times New Roman" w:hAnsi="Times New Roman"/>
          <w:b w:val="false"/>
          <w:bCs w:val="false"/>
          <w:sz w:val="28"/>
          <w:szCs w:val="28"/>
          <w:lang w:val="en-US"/>
        </w:rPr>
      </w:pPr>
      <w:r>
        <w:rPr>
          <w:rFonts w:ascii="Times New Roman" w:cs="Times New Roman" w:eastAsia="Times New Roman" w:hAnsi="Times New Roman"/>
          <w:b w:val="false"/>
          <w:bCs w:val="false"/>
          <w:sz w:val="28"/>
          <w:szCs w:val="28"/>
          <w:lang w:val="en-US"/>
        </w:rPr>
        <w:t>ТУРДИЕВА, НС, and ЗМ АШУРОВА. "ОБЩАЯ ПЕДАГОГИКА."</w:t>
      </w:r>
    </w:p>
    <w:p>
      <w:pPr>
        <w:pStyle w:val="style179"/>
        <w:numPr>
          <w:ilvl w:val="0"/>
          <w:numId w:val="5"/>
        </w:numPr>
        <w:spacing w:lineRule="auto" w:line="24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https://www.in-academy.uz/index.php/yo/article/view/26001</w:t>
      </w:r>
    </w:p>
    <w:p>
      <w:pPr>
        <w:pStyle w:val="style0"/>
        <w:numPr>
          <w:ilvl w:val="0"/>
          <w:numId w:val="0"/>
        </w:numPr>
        <w:ind w:left="720" w:firstLine="0"/>
        <w:jc w:val="both"/>
        <w:rPr>
          <w:rFonts w:ascii="Times New Roman" w:cs="Times New Roman" w:eastAsia="Times New Roman" w:hAnsi="Times New Roman"/>
          <w:b w:val="false"/>
          <w:bCs w:val="false"/>
          <w:sz w:val="28"/>
          <w:szCs w:val="28"/>
        </w:rPr>
      </w:pPr>
    </w:p>
    <w:p>
      <w:pPr>
        <w:pStyle w:val="style0"/>
        <w:jc w:val="center"/>
        <w:rPr>
          <w:rFonts w:ascii="Times New Roman" w:cs="Times New Roman" w:eastAsia="Times New Roman" w:hAnsi="Times New Roman"/>
          <w:b/>
          <w:bCs/>
          <w:i/>
          <w:iCs/>
          <w:sz w:val="28"/>
          <w:szCs w:val="28"/>
        </w:rPr>
      </w:pPr>
      <w:r>
        <w:rPr>
          <w:rFonts w:ascii="Times New Roman" w:cs="Times New Roman" w:eastAsia="Times New Roman" w:hAnsi="Times New Roman"/>
          <w:b/>
          <w:bCs/>
          <w:sz w:val="28"/>
          <w:szCs w:val="28"/>
          <w:lang w:val="en-US"/>
        </w:rPr>
        <w:t xml:space="preserve"> </w:t>
      </w:r>
      <w:r>
        <w:rPr/>
        <w:drawing>
          <wp:anchor distT="0" distB="0" distL="0" distR="0" simplePos="false" relativeHeight="7" behindDoc="false" locked="false" layoutInCell="true" allowOverlap="true">
            <wp:simplePos x="0" y="0"/>
            <wp:positionH relativeFrom="page">
              <wp:posOffset>-166578</wp:posOffset>
            </wp:positionH>
            <wp:positionV relativeFrom="page">
              <wp:posOffset>136382</wp:posOffset>
            </wp:positionV>
            <wp:extent cx="2107663" cy="1979795"/>
            <wp:effectExtent l="63934" t="0" r="0" b="127868"/>
            <wp:wrapNone/>
            <wp:docPr id="111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Image1"/>
                    <pic:cNvPicPr/>
                  </pic:nvPicPr>
                  <pic:blipFill>
                    <a:blip r:embed="rId91" cstate="print"/>
                    <a:srcRect l="0" t="0" r="0" b="0"/>
                    <a:stretch/>
                  </pic:blipFill>
                  <pic:spPr>
                    <a:xfrm rot="16200000">
                      <a:off x="0" y="0"/>
                      <a:ext cx="2107663" cy="1979795"/>
                    </a:xfrm>
                    <a:prstGeom prst="rect"/>
                  </pic:spPr>
                </pic:pic>
              </a:graphicData>
            </a:graphic>
          </wp:anchor>
        </w:drawing>
      </w:r>
      <w:r>
        <w:rPr/>
        <w:drawing>
          <wp:inline distL="0" distT="0" distB="0" distR="0">
            <wp:extent cx="1244594" cy="1513628"/>
            <wp:effectExtent l="0" t="0" r="0" b="0"/>
            <wp:docPr id="111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Image1"/>
                    <pic:cNvPicPr/>
                  </pic:nvPicPr>
                  <pic:blipFill>
                    <a:blip r:embed="rId92" cstate="print"/>
                    <a:srcRect l="0" t="0" r="0" b="0"/>
                    <a:stretch/>
                  </pic:blipFill>
                  <pic:spPr>
                    <a:xfrm rot="0">
                      <a:off x="0" y="0"/>
                      <a:ext cx="1244594" cy="1513628"/>
                    </a:xfrm>
                    <a:prstGeom prst="rect"/>
                  </pic:spPr>
                </pic:pic>
              </a:graphicData>
            </a:graphic>
          </wp:inline>
        </w:drawing>
      </w:r>
      <w:r>
        <w:rPr>
          <w:rFonts w:ascii="Times New Roman" w:cs="Times New Roman" w:eastAsia="Times New Roman" w:hAnsi="Times New Roman"/>
          <w:b/>
          <w:bCs/>
          <w:sz w:val="28"/>
          <w:szCs w:val="28"/>
          <w:lang w:val="en-US"/>
        </w:rPr>
        <w:t xml:space="preserve">    </w:t>
      </w:r>
      <w:r>
        <w:rPr>
          <w:rFonts w:ascii="Times New Roman" w:cs="Times New Roman" w:eastAsia="Times New Roman" w:hAnsi="Times New Roman"/>
          <w:b/>
          <w:bCs/>
          <w:i/>
          <w:iCs/>
          <w:sz w:val="28"/>
          <w:szCs w:val="28"/>
          <w:lang w:val="en-US"/>
        </w:rPr>
        <w:t xml:space="preserve">CHORIYEVA SHODIYONA BAYRAMALI QIZI </w:t>
      </w:r>
    </w:p>
    <w:p>
      <w:pPr>
        <w:pStyle w:val="style0"/>
        <w:jc w:val="both"/>
        <w:rPr>
          <w:rFonts w:ascii="Times New Roman" w:cs="Times New Roman" w:eastAsia="Times New Roman" w:hAnsi="Times New Roman"/>
          <w:b w:val="false"/>
          <w:bCs w:val="false"/>
          <w:i/>
          <w:iCs/>
          <w:sz w:val="28"/>
          <w:szCs w:val="28"/>
        </w:rPr>
      </w:pPr>
      <w:r>
        <w:rPr>
          <w:rFonts w:ascii="Times New Roman" w:cs="Times New Roman" w:eastAsia="Times New Roman" w:hAnsi="Times New Roman"/>
          <w:b/>
          <w:bCs/>
          <w:i/>
          <w:iCs/>
          <w:sz w:val="28"/>
          <w:szCs w:val="28"/>
          <w:lang w:val="en-US"/>
        </w:rPr>
        <w:t xml:space="preserve">    </w:t>
      </w:r>
      <w:r>
        <w:rPr>
          <w:rFonts w:ascii="Times New Roman" w:cs="Times New Roman" w:eastAsia="Times New Roman" w:hAnsi="Times New Roman"/>
          <w:b w:val="false"/>
          <w:bCs w:val="false"/>
          <w:i/>
          <w:iCs/>
          <w:sz w:val="28"/>
          <w:szCs w:val="28"/>
          <w:lang w:val="en-US"/>
        </w:rPr>
        <w:t xml:space="preserve"> 2005-yil 5-aprelda Qashqadaryo viloyati Qarshi shahri Qovchin qishlogʻi Yangi hayot mahallasida tugʻilgan. Qashqadaryo viloyati Qarshi shahrida 59-maktabni tamomlagan. Hozirgi vaqtda Oʻzbekiston Jahon tillari universitetida Xorijiy til va adabiyoti fakulteti talabasi. U ijodi davomida 100 ga yaqin hikoyalari, 20 ga yaqin sheʼrlari, 20 dan ortiq maqolalar muallifi. "Inson manfaati", "Voha", "Daryo", "Yurt tarovati" kabi gazetalarda, "Ziyrak" jurnalida oʻz ijod mahsullarini taqdim etib kelmoqda. U ilk "Sabr"nomli kitobi 2021- yilda nashrdan  chiqqan. Hozirgi vaqtda navbatdagi kitoblarini kitobxonlarga taqdim etish uchun nashrga tayyorlamoqda. Ijodkor doimo bir shiorga rioya qiladi. "Agarda men yozuvchi boʻlsam, koʻzim bilan koʻrganimni, qulogʻim bilan eshitganimni , yuragim bilan his qila olganimni yozaman"-deydi yosh shoira va yozuvchi. </w:t>
      </w:r>
    </w:p>
    <w:p>
      <w:pPr>
        <w:pStyle w:val="style0"/>
        <w:jc w:val="both"/>
        <w:rPr>
          <w:rFonts w:ascii="Times New Roman" w:cs="Times New Roman" w:eastAsia="Times New Roman" w:hAnsi="Times New Roman"/>
          <w:b w:val="false"/>
          <w:bCs w:val="false"/>
          <w:i/>
          <w:iCs/>
          <w:sz w:val="28"/>
          <w:szCs w:val="28"/>
        </w:rPr>
      </w:pPr>
      <w:r>
        <w:rPr>
          <w:rFonts w:ascii="Times New Roman" w:cs="Times New Roman" w:eastAsia="Times New Roman" w:hAnsi="Times New Roman"/>
          <w:b w:val="false"/>
          <w:bCs w:val="false"/>
          <w:i/>
          <w:iCs/>
          <w:sz w:val="28"/>
          <w:szCs w:val="28"/>
          <w:lang w:val="en-US"/>
        </w:rPr>
        <w:t xml:space="preserve">     U doim ijod olamida ijod qilishdan toʻxtamaydi. </w:t>
      </w:r>
    </w:p>
    <w:p>
      <w:pPr>
        <w:pStyle w:val="style0"/>
        <w:spacing w:lineRule="auto" w:line="276"/>
        <w:jc w:val="center"/>
        <w:rPr>
          <w:rFonts w:ascii="Times New Roman" w:cs="Times New Roman" w:eastAsia="Times New Roman" w:hAnsi="Times New Roman"/>
          <w:b w:val="false"/>
          <w:bCs w:val="false"/>
          <w:sz w:val="28"/>
          <w:szCs w:val="28"/>
        </w:rPr>
      </w:pPr>
      <w:r>
        <w:rPr>
          <w:rFonts w:ascii="Times New Roman" w:cs="Times New Roman" w:eastAsia="Times New Roman" w:hAnsi="Times New Roman"/>
          <w:b/>
          <w:bCs/>
          <w:sz w:val="28"/>
          <w:szCs w:val="28"/>
          <w:lang w:val="en-US"/>
        </w:rPr>
        <w:t>OILANING JAMIYATDAGI OʻRNI</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bCs/>
          <w:sz w:val="28"/>
          <w:szCs w:val="28"/>
          <w:lang w:val="en-US"/>
        </w:rPr>
        <w:t xml:space="preserve">   ANOTATSIYA:  </w:t>
      </w:r>
      <w:r>
        <w:rPr>
          <w:rFonts w:ascii="Times New Roman" w:cs="Times New Roman" w:eastAsia="Times New Roman" w:hAnsi="Times New Roman"/>
          <w:b w:val="false"/>
          <w:bCs w:val="false"/>
          <w:sz w:val="28"/>
          <w:szCs w:val="28"/>
          <w:lang w:val="en-US"/>
        </w:rPr>
        <w:t xml:space="preserve">Siz ushbu maqoladan jamiyat  va oila tushunchasi haqida toʻliq maʼlumotga ega boʻlasiz, Jamiyat va oila oʻrtasidagi asosiy munosabatlar, muammolar, ular orasida qanday uygʻunliklar bor ekanligini  hamda hozirgi kunda jamiyatimizdagi oilalarning hayot tarzi . Shu oʻrinda shaxs rivojlanishiga ota - ona va jamiyatning oʻrni va ahamiyati,  ota - ona farzandini kelajakda yetuk shaxs boʻlib shakllanishini  uchun qanday majburiyatlarni bajarishi kerakligi haqida bu holat boʻyicha bir qator muammolar va ularga yechimlar haqida maʼlumot olasiz. </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bCs/>
          <w:sz w:val="28"/>
          <w:szCs w:val="28"/>
          <w:lang w:val="en-US"/>
        </w:rPr>
        <w:t xml:space="preserve">   Kalit soʻzlar:</w:t>
      </w:r>
      <w:r>
        <w:rPr>
          <w:rFonts w:ascii="Times New Roman" w:cs="Times New Roman" w:eastAsia="Times New Roman" w:hAnsi="Times New Roman"/>
          <w:b w:val="false"/>
          <w:bCs w:val="false"/>
          <w:sz w:val="28"/>
          <w:szCs w:val="28"/>
          <w:lang w:val="en-US"/>
        </w:rPr>
        <w:t xml:space="preserve"> oila psixologiyasi,  shaxs ,jamiyat tushunchasi, shaxsiy rivojlanish.</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Psixologiya fanining juda koʻp sohalari mavjud, hatto ularning soni 300 dan ortiq turi boʻlib, deyarli barcha sohalarda rivojlanish bor. Ulardan biri  "oila psixologiyasi" tushunchasidir. Bu soha ham psixologiya fanida alohida oʻringa ega. Bu sohaning rivoji uchun koʻplab  oila psixologlari ilmiy ishlar olib bormoqda. Oila inson uchun muqaddas maskan, kishilik jamiyatining ijtimoiy poydevoridir.  Oila sohasidagi huquqiy munosabatlarning asosiy manbayi O‘zbekiston Respublikasining Konstitutsiyasi hisoblanadi. Jamiyat va davlatning oilaga g‘amxo‘rligi ijtimoiy siyosatimizning muhim yo‘nalishiga aylangan.</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Oila sog‘lom ekan – jamiyat mustahkam, jamiyat mustahkam ekan – mamlakat barqarordir. Shuning uchun ham oila jamiyatning asosiy bo‘g‘ini sifatida e’tirof etilib, bolaning shaxs sifatida shakllanishi, kelgusida jamiyatda o‘z o‘rnini topishi hamda ma’naviy barkamol inson bo‘lib yetishishida asosiy poydevor hisoblanadi. Xalqimiz tarixiga nazar tashlasak, eng qadrli an’analar: halollik, rostgo‘ylik, or-nomus, sharm-u hayo, mehr-u oqibat, mehnatsevarlik kabi barcha insoniy fazilatlar eng avvalo oilada shakllangan. Odobli, bilimdon va aqlli, mehnatsevar, imon-e’tiqodli farzand nafaqat ota-onaning, balki butun jamiyatning eng katta boyligidir.Oilaviy turmushning asosiy maqsadi - bu farzand ko‘rish orqali aholini qayta tiklash, avlodlar bilan ajdodlar vorisligi va davomiyligini hamda yer yuzida insoniyat tarixiy taraqqiyotini ta’minlashdan iboratdir.    Darhaqiqat, oila - har bir shaxsda ilk yoshligidan boshlab shakllanadigan insoniy fazilatlar, ezgu-istaklar, qadriyatlar takomil topadigan, ming yillar davomida shakllangan o‘zbek xalqining qadriyatlari va ma’naviy merosi ravnag‘ini ta’minlovchi tarbiya maskanidir. Ota-onalar munosabatlarda namoyon bo‘luvchi o‘zaro hurmat, mehr-oqibat, halollik, poklik, mehnatsevarlik, insonparvarlik kabi oliy toifadagi qadriyatlar ularning o‘zaro munosabatlarida uyg‘unlasha borib, oilada o‘zaro munosabatlar maromini vujudga keltiradi.Oiladagi ushbu ijtimoiy jarayon yosh avlodning moddiy olam, ijtimoiy turmush haqidagi tasavvurlari, nuqtai nazarlari, tushunchalari, dunyoqarashlari va sharqona odob-axloq qoidalari va ularga amaliyotda rioya etishning to‘g‘ri yo‘l-yo‘riqlarini ko‘rsatadi. Yosh avlodning ma’naviy qiyofasi, ularning xatti-harakati, xulq-atvori dastlab oilaviy munosabat madaniyatida shakllanadi.Tarixiy ma’lumotlarning guvohlik berishicha, oilaviy munosabatlar madaniyati sharq xalqlarida juda qadimdan rivojlangan ijtimoiy voqelik ekanligini ko‘rsatadi. Qadimgi xalqlardan qolgan asori-atiqalarda, muqaddas diniy manbalarda, o‘zbek xalqining og‘zaki ijodi durdonalarida, sharqning buyuk mutafakkirlarining asarlarida sharq xalqlari, xususan o‘zbek xalqiga xos oilaviy shaxslararo munosabatlarda namoyon bo‘ladigan odob-axloq qoidalari, meyorlari, insoniy fazilatlar ifodasi to‘g‘risida qimmatli ma’lumotlarni uchratish mumkin. Manbalarda oilasiz insoniy hayotni tasavvur qilib bo‘lmaslik, barkamol farzand tarbiyasi, undagi er-xotin va o‘zaro munosabatlar madaniyati, baxtli va farovon.</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Jamiyat va oila oʻrtasidagi asosiy munosabatlardan  biri jamiyatimizda  yangi izlanishlar bilan oʻz oʻrniga ega boʻlgan bir qancha oilalardan tashkil qilganligi boʻlib, jamiyatda oilalar birlashmasa, davlatimiz ham rivojlanmaydi.  Demak asosiysi doim jamiyatdagi oilalar doim teng taqsimlangan huquqlardan kerakli holatlarda  foydalanib yosh avlodni tarbiyalashi lozim. </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Oʻzbekiston Respublikasining konstitutsiyasida ham taʼkidlab oʻtilganidek:</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76- modda: </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Oila jamiyatning asosiy boʻgʻinidir hamda u jamiyat va davlat muhofazasidadir.</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Nikoh Oʻzbekiston xalqining anʼanaviy  oilaviy qadriyatlariga, nikohlanuvchilarning ixtiyoriy roziligiga va teng huquqliligiga asoslanadi.</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Davlat oilaning toʻlaqonli rivojlanishi uchun ijtimoiy iqtisodiy huquqiy va boshqa shart-sharoitlar yaratadi chiqara olmasligi. Asli muammo nima ekanligiga eʼtibor bermaslikda. Jamiyatimizdagi muammolarga faqatgina biz harakat qilsakgina , ularga yechim topiladi.  Muammolar oʻz-oʻzidan paydo boʻlmaydi. Har bir eʼtiborsizlik va uzoqni koʻzlamay ish tutishdadir. Aslida hukumatimiz har bir oilani eshitib muammosini hal etishi mushkul , lekin muammolarni kamaytirishi mumkin</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Shaxs tushunchasi insonga taalluqli bo‘lib, psixologik jihatdan taraqqiy etgan, shaxsiy xususiyatlari va xatti-harakatlari bilan boshqalardan ajralib turuvchi, muayyan xulq-atvor va dunyoqarashga ega bo‘lgan jamiyatning a’zosini ifodalashga xizmat qiladi. Odam shaxs bo‘lishi uchun psixik jihatdan rivojlanishi, o‘zini yaxlit inson sifatida his etishi, o‘z xususiyatlari va sifatlari bilan boshqalardan farq qilmog‘i kerak.</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“Individ” nima? Bola ma’lum yoshga qadar “individ” sanaladi. Individ (lotincha “individium” so‘zidan olingan bo‘lib, «bo‘linmas», «alohida shaxs», «yagona» ma’nolarini anglatadi) xatti-harakatlarini shartli refleks yordamidagina tashkil eta oluvchi biologik mavjudotdir.</w:t>
      </w:r>
    </w:p>
    <w:p>
      <w:pPr>
        <w:pStyle w:val="style0"/>
        <w:spacing w:lineRule="auto" w:line="276"/>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Har bir alohida odam - bu individ. U ayol yoki erkak, yosh yoki qari, baland yoki past bo‘yli, oriq yoki semiz deb tavsiflanadigan umumiy xususiyatlarga, ovqat, suv, boshpana, kiyim kabi umumiy ehtiyojlarga, ota-onaga, o‘z uyiga bog‘liqlik, sog‘inch, muhabbat kabi tuyg‘ularda namoyon bo‘ladigan his- hayajonga ega. Odamning bu jihatlari barcha odamlarga birdek xosdir. Ya’ni odam tug‘ilishi va ulg‘ayishi davomida bu jihatlar o‘z-o‘zidan ozmi-ko‘pmi shakllana boradi. Mana shu individ, odam, inson qanday qilib shaxsga aylanishi, ya’ni insonning shaxs sifatida shakllanish jarayoni insoniyatni qadim zamonlardan buyon qiziqtirib kelgan. Shaxs ham, albatta odam, inson, individ. Lekin unda tabiiy xususiyatlar, ehtiyojlar, his-hayajon, tuyg‘ulardan tashqari bir qadar ahamiyatliroq bo‘lgan jihatlar mavjud. Masalan, shaxs uchun qator qadriyatlar muhim. Bu qadriyatlarga misol qilib o‘z uyi - oilasi, mamlakati - vatani, mahallasi - qo‘ni-qo‘shnilari, o‘quv dargohi - sinfdoshlari yoki kursdoshlari, ishxonasi hamkasblari kabilarni keltirish mumkin. Bu qadriyatlarga erishish, ularni saqlash va e’zozlash uning hayotining maqsadi, mazmuni bo‘lib xizmat qiladi. Shaxsga yashash prinsiplari, atrofdagilar bilan munosabat qonun- qoidalari, o‘zi yashayotgan, faoliyat yuritayotgan muhitda obro‘-e’tiborga, nufuzga ega bo‘lish istagi kabilar xosdir. Shu oʻrinda yosh avlodning mustaqil shaxs boʻlishida oila va jamiyatning oʻrni juda muhim hisoblanadi. Har bir bola doim atrofidagi insonlardan va holatlardan har xil fikr, mulohaza qiladi  va xulosa chiqaradi. Oilada ota- ona doim farzandiga eʼtiborli va doʻstona munosabatda boʻlishi zarur. Ularning kelajagiga qiziqib, farzandiga toʻgʻri tarbiya berishi lozim.</w:t>
      </w:r>
    </w:p>
    <w:p>
      <w:pPr>
        <w:pStyle w:val="style0"/>
        <w:spacing w:lineRule="auto" w:line="240"/>
        <w:ind w:left="20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Xulosa oʻrnida aytishimiz mumkinki, har bir inson, har bir oila jamiyatimizning ajralmas boʻlagidir aslo unutmasligimiz darkor.  Ota - ona kelajakda yetuk mutaxassis boʻla oladigan kadrlarni tarbiyalashi, voyaga yetkazishi lozim va shartdir. Zero yurtimizning porloq kelajagi  shu yosh avlodning qoʻlidadir. Oila boʻlmasa jamiyat ham boʻlmaydi.</w:t>
      </w:r>
    </w:p>
    <w:p>
      <w:pPr>
        <w:pStyle w:val="style0"/>
        <w:spacing w:lineRule="auto" w:line="18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       FOYDALANILGAN ADABIYOTLAR: </w:t>
      </w:r>
    </w:p>
    <w:p>
      <w:pPr>
        <w:pStyle w:val="style0"/>
        <w:spacing w:lineRule="auto" w:line="18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1..https://azkurs.org/1-mavzu-oila-psixologiyasi-fan-sifatida-reja-oila-psixologiyas.html </w:t>
      </w:r>
    </w:p>
    <w:p>
      <w:pPr>
        <w:pStyle w:val="style0"/>
        <w:spacing w:lineRule="auto" w:line="18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2. https://azkurs.org/yakuniy-nazorat-savollari-v4.html?page=2</w:t>
      </w:r>
    </w:p>
    <w:p>
      <w:pPr>
        <w:pStyle w:val="style0"/>
        <w:spacing w:lineRule="auto" w:line="18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3  8-sinf huquq darsligi   "Huquq va Jamiyat" nashriyoti Toshkent - 2019.</w:t>
      </w:r>
    </w:p>
    <w:p>
      <w:pPr>
        <w:pStyle w:val="style0"/>
        <w:spacing w:lineRule="auto" w:line="180"/>
        <w:jc w:val="both"/>
        <w:rPr>
          <w:rFonts w:ascii="Times New Roman" w:cs="Times New Roman" w:eastAsia="Times New Roman" w:hAnsi="Times New Roman"/>
          <w:b w:val="false"/>
          <w:bCs w:val="false"/>
          <w:sz w:val="28"/>
          <w:szCs w:val="28"/>
        </w:rPr>
      </w:pPr>
      <w:r>
        <w:rPr>
          <w:rFonts w:ascii="Times New Roman" w:cs="Times New Roman" w:eastAsia="Times New Roman" w:hAnsi="Times New Roman"/>
          <w:b w:val="false"/>
          <w:bCs w:val="false"/>
          <w:sz w:val="28"/>
          <w:szCs w:val="28"/>
          <w:lang w:val="en-US"/>
        </w:rPr>
        <w:t xml:space="preserve">4. Oʻzbekiston Respublikasining konstitutsiyasi kitobi. </w:t>
      </w:r>
    </w:p>
    <w:p>
      <w:pPr>
        <w:pStyle w:val="style0"/>
        <w:spacing w:lineRule="auto" w:line="180"/>
        <w:jc w:val="both"/>
        <w:rPr>
          <w:b w:val="false"/>
          <w:bCs w:val="false"/>
          <w:sz w:val="28"/>
          <w:szCs w:val="28"/>
        </w:rPr>
      </w:pPr>
      <w:r>
        <w:rPr>
          <w:rFonts w:ascii="Times New Roman" w:cs="Times New Roman" w:eastAsia="Times New Roman" w:hAnsi="Times New Roman"/>
          <w:b w:val="false"/>
          <w:bCs w:val="false"/>
          <w:sz w:val="28"/>
          <w:szCs w:val="28"/>
          <w:lang w:val="en-US"/>
        </w:rPr>
        <w:t xml:space="preserve">5.11-sinf huquq darsligi. Тoshkent «Yangiyul Poligraph Service» 2018. </w:t>
      </w:r>
      <w:r>
        <w:rPr/>
        <w:drawing>
          <wp:anchor distT="0" distB="0" distL="0" distR="0" simplePos="false" relativeHeight="23" behindDoc="false" locked="false" layoutInCell="true" allowOverlap="true">
            <wp:simplePos x="0" y="0"/>
            <wp:positionH relativeFrom="page">
              <wp:posOffset>5041035</wp:posOffset>
            </wp:positionH>
            <wp:positionV relativeFrom="page">
              <wp:posOffset>7980997</wp:posOffset>
            </wp:positionV>
            <wp:extent cx="2632382" cy="2149291"/>
            <wp:effectExtent l="241546" t="0" r="0" b="483091"/>
            <wp:wrapNone/>
            <wp:docPr id="111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Image1"/>
                    <pic:cNvPicPr/>
                  </pic:nvPicPr>
                  <pic:blipFill>
                    <a:blip r:embed="rId93" cstate="print"/>
                    <a:srcRect l="0" t="0" r="0" b="0"/>
                    <a:stretch/>
                  </pic:blipFill>
                  <pic:spPr>
                    <a:xfrm rot="5400000">
                      <a:off x="0" y="0"/>
                      <a:ext cx="2632382" cy="2149291"/>
                    </a:xfrm>
                    <a:prstGeom prst="rect"/>
                  </pic:spPr>
                </pic:pic>
              </a:graphicData>
            </a:graphic>
          </wp:anchor>
        </w:drawing>
      </w:r>
    </w:p>
    <w:p>
      <w:pPr>
        <w:pStyle w:val="style0"/>
        <w:numPr>
          <w:ilvl w:val="0"/>
          <w:numId w:val="0"/>
        </w:numPr>
        <w:ind w:left="720"/>
        <w:jc w:val="center"/>
        <w:rPr>
          <w:b/>
          <w:bCs/>
          <w:i/>
          <w:iCs/>
          <w:sz w:val="28"/>
          <w:szCs w:val="28"/>
        </w:rPr>
      </w:pPr>
      <w:r>
        <w:rPr>
          <w:b/>
          <w:bCs/>
          <w:i/>
          <w:iCs/>
          <w:sz w:val="28"/>
          <w:szCs w:val="28"/>
          <w:lang w:val="en-US"/>
        </w:rPr>
        <w:t xml:space="preserve">    </w:t>
      </w:r>
      <w:r>
        <w:rPr/>
        <w:drawing>
          <wp:anchor distT="0" distB="0" distL="0" distR="0" simplePos="false" relativeHeight="25" behindDoc="false" locked="false" layoutInCell="true" allowOverlap="true">
            <wp:simplePos x="0" y="0"/>
            <wp:positionH relativeFrom="page">
              <wp:posOffset>-58688</wp:posOffset>
            </wp:positionH>
            <wp:positionV relativeFrom="page">
              <wp:posOffset>298608</wp:posOffset>
            </wp:positionV>
            <wp:extent cx="2632381" cy="2149291"/>
            <wp:effectExtent l="241545" t="0" r="0" b="483090"/>
            <wp:wrapNone/>
            <wp:docPr id="111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Image1"/>
                    <pic:cNvPicPr/>
                  </pic:nvPicPr>
                  <pic:blipFill>
                    <a:blip r:embed="rId94" cstate="print"/>
                    <a:srcRect l="0" t="0" r="0" b="0"/>
                    <a:stretch/>
                  </pic:blipFill>
                  <pic:spPr>
                    <a:xfrm rot="16200000">
                      <a:off x="0" y="0"/>
                      <a:ext cx="2632381" cy="2149291"/>
                    </a:xfrm>
                    <a:prstGeom prst="rect"/>
                  </pic:spPr>
                </pic:pic>
              </a:graphicData>
            </a:graphic>
          </wp:anchor>
        </w:drawing>
      </w:r>
      <w:r>
        <w:rPr/>
        <w:drawing>
          <wp:inline distL="0" distT="0" distB="0" distR="0">
            <wp:extent cx="1411934" cy="1297760"/>
            <wp:effectExtent l="0" t="0" r="0" b="0"/>
            <wp:docPr id="111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Image1"/>
                    <pic:cNvPicPr/>
                  </pic:nvPicPr>
                  <pic:blipFill>
                    <a:blip r:embed="rId95" cstate="print"/>
                    <a:srcRect l="0" t="0" r="0" b="0"/>
                    <a:stretch/>
                  </pic:blipFill>
                  <pic:spPr>
                    <a:xfrm rot="0">
                      <a:off x="0" y="0"/>
                      <a:ext cx="1411934" cy="1297760"/>
                    </a:xfrm>
                    <a:prstGeom prst="rect"/>
                  </pic:spPr>
                </pic:pic>
              </a:graphicData>
            </a:graphic>
          </wp:inline>
        </w:drawing>
      </w:r>
      <w:r>
        <w:rPr>
          <w:b/>
          <w:bCs/>
          <w:i/>
          <w:iCs/>
          <w:sz w:val="28"/>
          <w:szCs w:val="28"/>
          <w:lang w:val="en-US"/>
        </w:rPr>
        <w:t xml:space="preserve">   AZAMOV INOMJON</w:t>
      </w:r>
    </w:p>
    <w:p>
      <w:pPr>
        <w:pStyle w:val="style0"/>
        <w:numPr>
          <w:ilvl w:val="0"/>
          <w:numId w:val="0"/>
        </w:numPr>
        <w:ind w:left="720"/>
        <w:jc w:val="both"/>
        <w:rPr>
          <w:b w:val="false"/>
          <w:bCs w:val="false"/>
          <w:i/>
          <w:iCs/>
          <w:sz w:val="28"/>
          <w:szCs w:val="28"/>
        </w:rPr>
      </w:pPr>
      <w:r>
        <w:rPr>
          <w:b w:val="false"/>
          <w:bCs w:val="false"/>
          <w:i/>
          <w:iCs/>
          <w:sz w:val="28"/>
          <w:szCs w:val="28"/>
          <w:lang w:val="en-US"/>
        </w:rPr>
        <w:t xml:space="preserve">     2010-yil 28-iyun kuni Surxandaryo viloyati Denov tumanida tug‘ilgan. Qoraqalpog‘iston Respublikasi Nukus shahri 3-maktab 7-sinf o‘quvchisi. </w:t>
      </w:r>
    </w:p>
    <w:p>
      <w:pPr>
        <w:pStyle w:val="style0"/>
        <w:numPr>
          <w:ilvl w:val="0"/>
          <w:numId w:val="0"/>
        </w:numPr>
        <w:ind w:left="720" w:firstLine="0"/>
        <w:jc w:val="both"/>
        <w:rPr>
          <w:b w:val="false"/>
          <w:bCs w:val="false"/>
          <w:sz w:val="28"/>
          <w:szCs w:val="28"/>
        </w:rPr>
      </w:pPr>
    </w:p>
    <w:p>
      <w:pPr>
        <w:pStyle w:val="style0"/>
        <w:numPr>
          <w:ilvl w:val="0"/>
          <w:numId w:val="0"/>
        </w:numPr>
        <w:ind w:left="1520"/>
        <w:jc w:val="both"/>
        <w:rPr>
          <w:b/>
          <w:bCs/>
          <w:sz w:val="28"/>
          <w:szCs w:val="28"/>
        </w:rPr>
      </w:pPr>
      <w:r>
        <w:rPr>
          <w:b/>
          <w:bCs/>
          <w:sz w:val="28"/>
          <w:szCs w:val="28"/>
          <w:lang w:val="en-US"/>
        </w:rPr>
        <w:t xml:space="preserve">     SOG‘INCH</w:t>
      </w:r>
    </w:p>
    <w:p>
      <w:pPr>
        <w:pStyle w:val="style0"/>
        <w:numPr>
          <w:ilvl w:val="0"/>
          <w:numId w:val="0"/>
        </w:numPr>
        <w:ind w:left="800"/>
        <w:jc w:val="both"/>
        <w:rPr>
          <w:b w:val="false"/>
          <w:bCs w:val="false"/>
          <w:sz w:val="28"/>
          <w:szCs w:val="28"/>
        </w:rPr>
      </w:pPr>
    </w:p>
    <w:p>
      <w:pPr>
        <w:pStyle w:val="style0"/>
        <w:numPr>
          <w:ilvl w:val="0"/>
          <w:numId w:val="0"/>
        </w:numPr>
        <w:ind w:left="1520" w:firstLine="0"/>
        <w:jc w:val="both"/>
        <w:rPr>
          <w:b w:val="false"/>
          <w:bCs w:val="false"/>
          <w:sz w:val="28"/>
          <w:szCs w:val="28"/>
          <w:lang w:val="en-US"/>
        </w:rPr>
      </w:pPr>
      <w:r>
        <w:rPr>
          <w:b w:val="false"/>
          <w:bCs w:val="false"/>
          <w:sz w:val="28"/>
          <w:szCs w:val="28"/>
          <w:lang w:val="en-US"/>
        </w:rPr>
        <w:t>Yuragim qiynalar sog‘inch dardidan,</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 Qaniydi kecholsam olam g‘amidan.</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 Ko‘zlarim yumib ketsam uzoq uyquga,</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 Sog‘inch azob dardin butkul unutsam.</w:t>
      </w:r>
    </w:p>
    <w:p>
      <w:pPr>
        <w:pStyle w:val="style0"/>
        <w:numPr>
          <w:ilvl w:val="0"/>
          <w:numId w:val="0"/>
        </w:numPr>
        <w:ind w:left="1520" w:firstLine="0"/>
        <w:jc w:val="both"/>
        <w:rPr>
          <w:b w:val="false"/>
          <w:bCs w:val="false"/>
          <w:sz w:val="28"/>
          <w:szCs w:val="28"/>
          <w:lang w:val="en-US"/>
        </w:rPr>
      </w:pP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 Ko‘zlarim uyquda ruhim esa bor,</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Sochlarim tolasin silaydi shamol. </w:t>
      </w:r>
    </w:p>
    <w:p>
      <w:pPr>
        <w:pStyle w:val="style0"/>
        <w:numPr>
          <w:ilvl w:val="0"/>
          <w:numId w:val="0"/>
        </w:numPr>
        <w:ind w:left="1520" w:firstLine="0"/>
        <w:jc w:val="both"/>
        <w:rPr>
          <w:b w:val="false"/>
          <w:bCs w:val="false"/>
          <w:sz w:val="28"/>
          <w:szCs w:val="28"/>
          <w:lang w:val="en-US"/>
        </w:rPr>
      </w:pPr>
      <w:r>
        <w:rPr>
          <w:b w:val="false"/>
          <w:bCs w:val="false"/>
          <w:sz w:val="28"/>
          <w:szCs w:val="28"/>
          <w:lang w:val="en-US"/>
        </w:rPr>
        <w:t>Qabrim boshida turar hamisha bir gul,</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Gulga qarab sokin sayraydi bulbul. </w:t>
      </w:r>
    </w:p>
    <w:p>
      <w:pPr>
        <w:pStyle w:val="style0"/>
        <w:numPr>
          <w:ilvl w:val="0"/>
          <w:numId w:val="0"/>
        </w:numPr>
        <w:ind w:left="1520" w:firstLine="0"/>
        <w:jc w:val="both"/>
        <w:rPr>
          <w:b w:val="false"/>
          <w:bCs w:val="false"/>
          <w:sz w:val="28"/>
          <w:szCs w:val="28"/>
          <w:lang w:val="en-US"/>
        </w:rPr>
      </w:pPr>
      <w:r>
        <w:rPr/>
        <w:drawing>
          <wp:anchor distT="0" distB="0" distL="0" distR="0" simplePos="false" relativeHeight="24" behindDoc="false" locked="false" layoutInCell="true" allowOverlap="true">
            <wp:simplePos x="0" y="0"/>
            <wp:positionH relativeFrom="page">
              <wp:posOffset>4934637</wp:posOffset>
            </wp:positionH>
            <wp:positionV relativeFrom="page">
              <wp:posOffset>8063746</wp:posOffset>
            </wp:positionV>
            <wp:extent cx="2632382" cy="2149289"/>
            <wp:effectExtent l="241546" t="0" r="0" b="483092"/>
            <wp:wrapNone/>
            <wp:docPr id="112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Image1"/>
                    <pic:cNvPicPr/>
                  </pic:nvPicPr>
                  <pic:blipFill>
                    <a:blip r:embed="rId96" cstate="print"/>
                    <a:srcRect l="0" t="0" r="0" b="0"/>
                    <a:stretch/>
                  </pic:blipFill>
                  <pic:spPr>
                    <a:xfrm rot="5400000">
                      <a:off x="0" y="0"/>
                      <a:ext cx="2632382" cy="2149289"/>
                    </a:xfrm>
                    <a:prstGeom prst="rect"/>
                  </pic:spPr>
                </pic:pic>
              </a:graphicData>
            </a:graphic>
          </wp:anchor>
        </w:drawing>
      </w:r>
    </w:p>
    <w:p>
      <w:pPr>
        <w:pStyle w:val="style0"/>
        <w:numPr>
          <w:ilvl w:val="0"/>
          <w:numId w:val="0"/>
        </w:numPr>
        <w:ind w:left="1520" w:firstLine="0"/>
        <w:jc w:val="both"/>
        <w:rPr>
          <w:b w:val="false"/>
          <w:bCs w:val="false"/>
          <w:sz w:val="28"/>
          <w:szCs w:val="28"/>
          <w:lang w:val="en-US"/>
        </w:rPr>
      </w:pPr>
      <w:r>
        <w:rPr>
          <w:b w:val="false"/>
          <w:bCs w:val="false"/>
          <w:sz w:val="28"/>
          <w:szCs w:val="28"/>
          <w:lang w:val="en-US"/>
        </w:rPr>
        <w:t>Bulbul og‘ushidan hasta bo‘lgan gul,</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Qaddin bukib, yer sari cho‘kar. </w:t>
      </w:r>
    </w:p>
    <w:p>
      <w:pPr>
        <w:pStyle w:val="style0"/>
        <w:numPr>
          <w:ilvl w:val="0"/>
          <w:numId w:val="0"/>
        </w:numPr>
        <w:ind w:left="1520" w:firstLine="0"/>
        <w:jc w:val="both"/>
        <w:rPr>
          <w:b w:val="false"/>
          <w:bCs w:val="false"/>
          <w:sz w:val="28"/>
          <w:szCs w:val="28"/>
          <w:lang w:val="en-US"/>
        </w:rPr>
      </w:pPr>
      <w:r>
        <w:rPr>
          <w:b w:val="false"/>
          <w:bCs w:val="false"/>
          <w:sz w:val="28"/>
          <w:szCs w:val="28"/>
          <w:lang w:val="en-US"/>
        </w:rPr>
        <w:t xml:space="preserve">Ona yer gulga tabassum qilib, </w:t>
      </w:r>
    </w:p>
    <w:p>
      <w:pPr>
        <w:pStyle w:val="style0"/>
        <w:numPr>
          <w:ilvl w:val="0"/>
          <w:numId w:val="0"/>
        </w:numPr>
        <w:ind w:left="1520" w:firstLine="0"/>
        <w:jc w:val="both"/>
        <w:rPr>
          <w:b w:val="false"/>
          <w:bCs w:val="false"/>
          <w:sz w:val="28"/>
          <w:szCs w:val="28"/>
        </w:rPr>
      </w:pPr>
      <w:r>
        <w:rPr>
          <w:b w:val="false"/>
          <w:bCs w:val="false"/>
          <w:sz w:val="28"/>
          <w:szCs w:val="28"/>
          <w:lang w:val="en-US"/>
        </w:rPr>
        <w:t xml:space="preserve">Deydi: "Chida, bari otaru ketar". </w:t>
      </w:r>
    </w:p>
    <w:p>
      <w:pPr>
        <w:pStyle w:val="style0"/>
        <w:numPr>
          <w:ilvl w:val="0"/>
          <w:numId w:val="0"/>
        </w:numPr>
        <w:jc w:val="both"/>
        <w:rPr>
          <w:b w:val="false"/>
          <w:bCs w:val="false"/>
          <w:sz w:val="28"/>
          <w:szCs w:val="28"/>
        </w:rPr>
      </w:pPr>
    </w:p>
    <w:p>
      <w:pPr>
        <w:pStyle w:val="style0"/>
        <w:spacing w:after="200" w:lineRule="auto" w:line="276"/>
        <w:ind w:left="720"/>
        <w:jc w:val="both"/>
        <w:rPr>
          <w:b/>
          <w:bCs/>
          <w:i/>
          <w:iCs/>
          <w:sz w:val="28"/>
          <w:szCs w:val="28"/>
        </w:rPr>
      </w:pPr>
      <w:r>
        <w:rPr/>
        <w:drawing>
          <wp:inline distL="0" distT="0" distB="0" distR="0">
            <wp:extent cx="1776553" cy="1561385"/>
            <wp:effectExtent l="0" t="0" r="0" b="0"/>
            <wp:docPr id="112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Image1"/>
                    <pic:cNvPicPr/>
                  </pic:nvPicPr>
                  <pic:blipFill>
                    <a:blip r:embed="rId97" cstate="print"/>
                    <a:srcRect l="0" t="0" r="0" b="0"/>
                    <a:stretch/>
                  </pic:blipFill>
                  <pic:spPr>
                    <a:xfrm rot="0">
                      <a:off x="0" y="0"/>
                      <a:ext cx="1776553" cy="1561385"/>
                    </a:xfrm>
                    <a:prstGeom prst="rect"/>
                  </pic:spPr>
                </pic:pic>
              </a:graphicData>
            </a:graphic>
          </wp:inline>
        </w:drawing>
      </w:r>
      <w:r>
        <w:rPr>
          <w:rFonts w:ascii="Calibri" w:cs="Arial" w:eastAsia="等线" w:hAnsi="Calibri" w:hint="default"/>
          <w:b/>
          <w:bCs/>
          <w:i/>
          <w:iCs/>
          <w:color w:val="auto"/>
          <w:sz w:val="28"/>
          <w:szCs w:val="28"/>
          <w:highlight w:val="none"/>
          <w:vertAlign w:val="baseline"/>
          <w:lang w:val="en-US"/>
        </w:rPr>
        <w:t xml:space="preserve">     AYTBAYEVA ROZA KARIMOVNA</w:t>
      </w:r>
    </w:p>
    <w:p>
      <w:pPr>
        <w:pStyle w:val="style0"/>
        <w:spacing w:after="200" w:lineRule="auto" w:line="276"/>
        <w:ind w:left="720"/>
        <w:jc w:val="both"/>
        <w:rPr>
          <w:b w:val="false"/>
          <w:bCs w:val="false"/>
          <w:i/>
          <w:iCs/>
          <w:sz w:val="28"/>
          <w:szCs w:val="28"/>
        </w:rPr>
      </w:pPr>
      <w:r>
        <w:rPr>
          <w:b/>
          <w:bCs/>
          <w:i/>
          <w:iCs/>
          <w:sz w:val="28"/>
          <w:szCs w:val="28"/>
          <w:lang w:val="en-US"/>
        </w:rPr>
        <w:t xml:space="preserve">     </w:t>
      </w:r>
      <w:r>
        <w:rPr>
          <w:b w:val="false"/>
          <w:bCs w:val="false"/>
          <w:i/>
          <w:iCs/>
          <w:sz w:val="28"/>
          <w:szCs w:val="28"/>
          <w:lang w:val="en-US"/>
        </w:rPr>
        <w:t xml:space="preserve">13.06.1984-yilda Qoraqalpog‘iston Respublikasi Xo‘jayli tumanida tug‘ilgan. </w:t>
      </w:r>
      <w:r>
        <w:rPr>
          <w:rFonts w:ascii="Calibri" w:cs="Arial" w:eastAsia="等线" w:hAnsi="Calibri" w:hint="default"/>
          <w:b w:val="false"/>
          <w:bCs w:val="false"/>
          <w:i/>
          <w:iCs/>
          <w:color w:val="auto"/>
          <w:sz w:val="28"/>
          <w:szCs w:val="28"/>
          <w:highlight w:val="none"/>
          <w:vertAlign w:val="baseline"/>
          <w:lang w:val="en-US"/>
        </w:rPr>
        <w:t xml:space="preserve">Xo‘jayli kasb-hunar maktabi o‘zbek tili fani o‘qituvchisi. </w:t>
      </w:r>
    </w:p>
    <w:p>
      <w:pPr>
        <w:pStyle w:val="style0"/>
        <w:numPr>
          <w:ilvl w:val="0"/>
          <w:numId w:val="0"/>
        </w:numPr>
        <w:ind w:left="720" w:firstLine="0"/>
        <w:jc w:val="both"/>
        <w:rPr>
          <w:b w:val="false"/>
          <w:bCs w:val="false"/>
          <w:sz w:val="28"/>
          <w:szCs w:val="28"/>
        </w:rPr>
      </w:pPr>
    </w:p>
    <w:p>
      <w:pPr>
        <w:pStyle w:val="style0"/>
        <w:numPr>
          <w:ilvl w:val="0"/>
          <w:numId w:val="0"/>
        </w:numPr>
        <w:ind w:left="720" w:firstLine="0"/>
        <w:jc w:val="center"/>
        <w:rPr>
          <w:b/>
          <w:bCs/>
          <w:sz w:val="28"/>
          <w:szCs w:val="28"/>
          <w:lang w:val="en-US"/>
        </w:rPr>
      </w:pPr>
      <w:r>
        <w:rPr>
          <w:b/>
          <w:bCs/>
          <w:sz w:val="28"/>
          <w:szCs w:val="28"/>
          <w:lang w:val="en-US"/>
        </w:rPr>
        <w:t xml:space="preserve"> OʻZBEK VA QORAQALPOQ TILLARI TARIXIDA BOGʻLOVCHILAR</w:t>
      </w:r>
    </w:p>
    <w:p>
      <w:pPr>
        <w:pStyle w:val="style0"/>
        <w:numPr>
          <w:ilvl w:val="0"/>
          <w:numId w:val="0"/>
        </w:numPr>
        <w:ind w:left="720"/>
        <w:jc w:val="both"/>
        <w:rPr>
          <w:b w:val="false"/>
          <w:bCs w:val="false"/>
          <w:sz w:val="28"/>
          <w:szCs w:val="28"/>
        </w:rPr>
      </w:pPr>
      <w:r>
        <w:rPr>
          <w:b w:val="false"/>
          <w:bCs w:val="false"/>
          <w:sz w:val="28"/>
          <w:szCs w:val="28"/>
          <w:lang w:val="en-US"/>
        </w:rPr>
        <w:t xml:space="preserve">      </w:t>
      </w:r>
      <w:r>
        <w:rPr>
          <w:b/>
          <w:bCs/>
          <w:sz w:val="28"/>
          <w:szCs w:val="28"/>
          <w:lang w:val="en-US"/>
        </w:rPr>
        <w:t>Annotatsiya</w:t>
      </w:r>
      <w:r>
        <w:rPr>
          <w:b w:val="false"/>
          <w:bCs w:val="false"/>
          <w:sz w:val="28"/>
          <w:szCs w:val="28"/>
          <w:lang w:val="en-US"/>
        </w:rPr>
        <w:t xml:space="preserve">: Ushbu maqolada oʻzbek va qoraqalpoq tillarida bogʻlovchilarning  kelib chiqish tarixiga doir ma’lumotlar borasida soʻz yuritiladi.  </w:t>
      </w:r>
    </w:p>
    <w:p>
      <w:pPr>
        <w:pStyle w:val="style0"/>
        <w:numPr>
          <w:ilvl w:val="0"/>
          <w:numId w:val="0"/>
        </w:numPr>
        <w:ind w:left="720"/>
        <w:jc w:val="both"/>
        <w:rPr>
          <w:b w:val="false"/>
          <w:bCs w:val="false"/>
          <w:sz w:val="28"/>
          <w:szCs w:val="28"/>
        </w:rPr>
      </w:pPr>
      <w:r>
        <w:rPr>
          <w:b w:val="false"/>
          <w:bCs w:val="false"/>
          <w:sz w:val="28"/>
          <w:szCs w:val="28"/>
          <w:lang w:val="en-US"/>
        </w:rPr>
        <w:t xml:space="preserve">     </w:t>
      </w:r>
      <w:r>
        <w:rPr>
          <w:b/>
          <w:bCs/>
          <w:sz w:val="28"/>
          <w:szCs w:val="28"/>
          <w:lang w:val="en-US"/>
        </w:rPr>
        <w:t>Kalit soʻzlar:</w:t>
      </w:r>
      <w:r>
        <w:rPr>
          <w:b w:val="false"/>
          <w:bCs w:val="false"/>
          <w:sz w:val="28"/>
          <w:szCs w:val="28"/>
          <w:lang w:val="en-US"/>
        </w:rPr>
        <w:t xml:space="preserve"> mustaqil soʻz turkumlari, sodda bogʻlovchilar, tarkibli bogʻlovchilar, qoʻshma bogʻlovchilar, teng bogʻlovchilar, ergashtiruvchi bogʻlovchilar.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Bogʻlovchilar boshqa yordamga soʻz  turkumlari kabi tarixan turli mustaqil soʻz turkumlari asosida rivojlangan. Masalan: нэ…нэ, ким, нэчук kabi bog’lovchilar нима, ким, нэчук  kabi soʻroq olmoshlari asosida shakllangan; тақы||дағы, йана kabi bogʻlovchilar ravish turkumiga oid boʻlib, mana shu soʻzlarning  funktsiyadoshligi asosida rivojlangan, шуның  учун (ким), аның учун (ким) kabi bogʻlovchilar esa koʻrsatish olmoshlariga учун koʻmakchisi qoʻshilishi asosida hosil boʻlgan, lekin bunday bogʻlovchilar turkiy tillarda juda kam sonni  tashkil etadi.</w:t>
      </w:r>
    </w:p>
    <w:p>
      <w:pPr>
        <w:pStyle w:val="style0"/>
        <w:numPr>
          <w:ilvl w:val="0"/>
          <w:numId w:val="0"/>
        </w:numPr>
        <w:ind w:left="720"/>
        <w:jc w:val="both"/>
        <w:rPr>
          <w:b w:val="false"/>
          <w:bCs w:val="false"/>
          <w:sz w:val="28"/>
          <w:szCs w:val="28"/>
        </w:rPr>
      </w:pPr>
      <w:r>
        <w:rPr>
          <w:b w:val="false"/>
          <w:bCs w:val="false"/>
          <w:sz w:val="28"/>
          <w:szCs w:val="28"/>
          <w:lang w:val="en-US"/>
        </w:rPr>
        <w:t xml:space="preserve">      Biz til tarixida bogʻlovchilar turlicha qoʻllanilgan, ularning  qanday shaklda qoʻllanganligini aniqroq koʻrsatishimiz uchun ilmiy ishimizda manbalarda qanday yozilgan boʻlsa shunday misollar </w:t>
      </w:r>
      <w:r>
        <w:rPr/>
        <w:drawing>
          <wp:anchor distT="0" distB="0" distL="0" distR="0" simplePos="false" relativeHeight="8" behindDoc="false" locked="false" layoutInCell="true" allowOverlap="true">
            <wp:simplePos x="0" y="0"/>
            <wp:positionH relativeFrom="page">
              <wp:posOffset>-417268</wp:posOffset>
            </wp:positionH>
            <wp:positionV relativeFrom="page">
              <wp:posOffset>472519</wp:posOffset>
            </wp:positionV>
            <wp:extent cx="2956437" cy="2413876"/>
            <wp:effectExtent l="271281" t="0" r="0" b="542561"/>
            <wp:wrapNone/>
            <wp:docPr id="112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Image1"/>
                    <pic:cNvPicPr/>
                  </pic:nvPicPr>
                  <pic:blipFill>
                    <a:blip r:embed="rId98" cstate="print"/>
                    <a:srcRect l="0" t="0" r="0" b="0"/>
                    <a:stretch/>
                  </pic:blipFill>
                  <pic:spPr>
                    <a:xfrm rot="16200000">
                      <a:off x="0" y="0"/>
                      <a:ext cx="2956437" cy="2413876"/>
                    </a:xfrm>
                    <a:prstGeom prst="rect"/>
                  </pic:spPr>
                </pic:pic>
              </a:graphicData>
            </a:graphic>
          </wp:anchor>
        </w:drawing>
      </w:r>
      <w:r>
        <w:rPr>
          <w:b w:val="false"/>
          <w:bCs w:val="false"/>
          <w:sz w:val="28"/>
          <w:szCs w:val="28"/>
          <w:lang w:val="en-US"/>
        </w:rPr>
        <w:t xml:space="preserve">bilan berib boramiz (misollar qadimgi turkiy til, eski turkiy til, krill yozuvida ham berilishi mumkin). </w:t>
      </w:r>
    </w:p>
    <w:p>
      <w:pPr>
        <w:pStyle w:val="style0"/>
        <w:numPr>
          <w:ilvl w:val="0"/>
          <w:numId w:val="0"/>
        </w:numPr>
        <w:ind w:left="720"/>
        <w:jc w:val="both"/>
        <w:rPr>
          <w:b w:val="false"/>
          <w:bCs w:val="false"/>
          <w:sz w:val="28"/>
          <w:szCs w:val="28"/>
        </w:rPr>
      </w:pPr>
      <w:r>
        <w:rPr>
          <w:b w:val="false"/>
          <w:bCs w:val="false"/>
          <w:sz w:val="28"/>
          <w:szCs w:val="28"/>
          <w:lang w:val="en-US"/>
        </w:rPr>
        <w:t xml:space="preserve">     Bu bogʻlovchilar tarkibiga koʻra quyidagicha boʻlgan:</w:t>
      </w:r>
    </w:p>
    <w:p>
      <w:pPr>
        <w:pStyle w:val="style0"/>
        <w:numPr>
          <w:ilvl w:val="0"/>
          <w:numId w:val="0"/>
        </w:numPr>
        <w:ind w:left="720" w:firstLine="0"/>
        <w:jc w:val="both"/>
        <w:rPr>
          <w:b w:val="false"/>
          <w:bCs w:val="false"/>
          <w:sz w:val="28"/>
          <w:szCs w:val="28"/>
        </w:rPr>
      </w:pPr>
      <w:r>
        <w:rPr>
          <w:b w:val="false"/>
          <w:bCs w:val="false"/>
          <w:sz w:val="28"/>
          <w:szCs w:val="28"/>
          <w:lang w:val="en-US"/>
        </w:rPr>
        <w:t>1) sodda bogʻlovchilar: ҳам, йана, тақы, ва, амма;</w:t>
      </w:r>
    </w:p>
    <w:p>
      <w:pPr>
        <w:pStyle w:val="style0"/>
        <w:numPr>
          <w:ilvl w:val="0"/>
          <w:numId w:val="0"/>
        </w:numPr>
        <w:ind w:left="720" w:firstLine="0"/>
        <w:jc w:val="both"/>
        <w:rPr>
          <w:b w:val="false"/>
          <w:bCs w:val="false"/>
          <w:sz w:val="28"/>
          <w:szCs w:val="28"/>
        </w:rPr>
      </w:pPr>
      <w:r>
        <w:rPr>
          <w:b w:val="false"/>
          <w:bCs w:val="false"/>
          <w:sz w:val="28"/>
          <w:szCs w:val="28"/>
          <w:lang w:val="en-US"/>
        </w:rPr>
        <w:t>2) tarkibli bogʻlovchilar: аның учун (ким), ол сабаб билан (ким);</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3) qoʻshma bogʻlovchilar: валэкин, валэк, нэчук ким, </w:t>
      </w:r>
    </w:p>
    <w:p>
      <w:pPr>
        <w:pStyle w:val="style0"/>
        <w:numPr>
          <w:ilvl w:val="0"/>
          <w:numId w:val="0"/>
        </w:numPr>
        <w:ind w:left="720" w:firstLine="0"/>
        <w:jc w:val="both"/>
        <w:rPr>
          <w:b w:val="false"/>
          <w:bCs w:val="false"/>
          <w:sz w:val="28"/>
          <w:szCs w:val="28"/>
        </w:rPr>
      </w:pPr>
      <w:r>
        <w:rPr>
          <w:b w:val="false"/>
          <w:bCs w:val="false"/>
          <w:sz w:val="28"/>
          <w:szCs w:val="28"/>
          <w:lang w:val="en-US"/>
        </w:rPr>
        <w:t>Bu bogʻlovchilar ma’no ifodalashiga koʻra ikki quruhga boʻlingan:</w:t>
      </w:r>
    </w:p>
    <w:p>
      <w:pPr>
        <w:pStyle w:val="style0"/>
        <w:numPr>
          <w:ilvl w:val="0"/>
          <w:numId w:val="0"/>
        </w:numPr>
        <w:ind w:left="720" w:firstLine="0"/>
        <w:jc w:val="both"/>
        <w:rPr>
          <w:b w:val="false"/>
          <w:bCs w:val="false"/>
          <w:sz w:val="28"/>
          <w:szCs w:val="28"/>
        </w:rPr>
      </w:pPr>
      <w:r>
        <w:rPr>
          <w:b w:val="false"/>
          <w:bCs w:val="false"/>
          <w:sz w:val="28"/>
          <w:szCs w:val="28"/>
          <w:lang w:val="en-US"/>
        </w:rPr>
        <w:t>Teng bogʻlovchilar        Ergashtiruvchi bogʻlovchilar</w:t>
      </w:r>
    </w:p>
    <w:p>
      <w:pPr>
        <w:pStyle w:val="style0"/>
        <w:numPr>
          <w:ilvl w:val="0"/>
          <w:numId w:val="0"/>
        </w:numPr>
        <w:ind w:left="720" w:firstLine="0"/>
        <w:jc w:val="both"/>
        <w:rPr>
          <w:b w:val="false"/>
          <w:bCs w:val="false"/>
          <w:sz w:val="28"/>
          <w:szCs w:val="28"/>
        </w:rPr>
      </w:pPr>
      <w:r>
        <w:rPr>
          <w:b w:val="false"/>
          <w:bCs w:val="false"/>
          <w:sz w:val="28"/>
          <w:szCs w:val="28"/>
          <w:lang w:val="en-US"/>
        </w:rPr>
        <w:t>a)  biriktiruvchi bogʻlovchilar: ва, -у (-йу, -ву), ҳам (ҳам…ҳам), тақы || дағы, йама, ма;</w:t>
      </w:r>
    </w:p>
    <w:p>
      <w:pPr>
        <w:pStyle w:val="style0"/>
        <w:numPr>
          <w:ilvl w:val="0"/>
          <w:numId w:val="0"/>
        </w:numPr>
        <w:ind w:left="720" w:firstLine="0"/>
        <w:jc w:val="both"/>
        <w:rPr>
          <w:b w:val="false"/>
          <w:bCs w:val="false"/>
          <w:sz w:val="28"/>
          <w:szCs w:val="28"/>
        </w:rPr>
      </w:pPr>
      <w:r>
        <w:rPr>
          <w:b w:val="false"/>
          <w:bCs w:val="false"/>
          <w:sz w:val="28"/>
          <w:szCs w:val="28"/>
          <w:lang w:val="en-US"/>
        </w:rPr>
        <w:t>b)  ayiruvchi bogʻlovchilar: йа, (йа.., йа…), йāки, йāхуд (йāхуд.., йāхуд…), хāҳ.., хāҳ… (хāҳи.., хāҳи…), азу, гāҳ (гāҳ.., гāҳ…; гаҳ.., гāҳи..; гāҳи..,гāҳ..; гāҳи..,гāҳи…);</w:t>
      </w:r>
    </w:p>
    <w:p>
      <w:pPr>
        <w:pStyle w:val="style0"/>
        <w:numPr>
          <w:ilvl w:val="0"/>
          <w:numId w:val="0"/>
        </w:numPr>
        <w:ind w:left="720" w:firstLine="0"/>
        <w:jc w:val="both"/>
        <w:rPr>
          <w:b w:val="false"/>
          <w:bCs w:val="false"/>
          <w:sz w:val="28"/>
          <w:szCs w:val="28"/>
        </w:rPr>
      </w:pPr>
      <w:r>
        <w:rPr>
          <w:b w:val="false"/>
          <w:bCs w:val="false"/>
          <w:sz w:val="28"/>
          <w:szCs w:val="28"/>
          <w:lang w:val="en-US"/>
        </w:rPr>
        <w:t>с)  zidlovchi bogʻlovchilar: аммā, лэкин, лэк, валэкин, валэк, валэ;</w:t>
      </w:r>
    </w:p>
    <w:p>
      <w:pPr>
        <w:pStyle w:val="style0"/>
        <w:numPr>
          <w:ilvl w:val="0"/>
          <w:numId w:val="0"/>
        </w:numPr>
        <w:ind w:left="720" w:firstLine="0"/>
        <w:jc w:val="both"/>
        <w:rPr>
          <w:b w:val="false"/>
          <w:bCs w:val="false"/>
          <w:sz w:val="28"/>
          <w:szCs w:val="28"/>
        </w:rPr>
      </w:pPr>
      <w:r>
        <w:rPr>
          <w:b w:val="false"/>
          <w:bCs w:val="false"/>
          <w:sz w:val="28"/>
          <w:szCs w:val="28"/>
          <w:lang w:val="en-US"/>
        </w:rPr>
        <w:t>d)  inkor bogʻlovchilar: нэ.., нэ…; чи…, чи…103.</w:t>
      </w:r>
    </w:p>
    <w:p>
      <w:pPr>
        <w:pStyle w:val="style0"/>
        <w:numPr>
          <w:ilvl w:val="0"/>
          <w:numId w:val="0"/>
        </w:numPr>
        <w:ind w:left="720"/>
        <w:jc w:val="both"/>
        <w:rPr>
          <w:b w:val="false"/>
          <w:bCs w:val="false"/>
          <w:sz w:val="28"/>
          <w:szCs w:val="28"/>
        </w:rPr>
      </w:pPr>
      <w:r>
        <w:rPr>
          <w:b w:val="false"/>
          <w:bCs w:val="false"/>
          <w:sz w:val="28"/>
          <w:szCs w:val="28"/>
          <w:lang w:val="en-US"/>
        </w:rPr>
        <w:t>Koʻrsatilgan teng bogʻlovchilarning koʻpchiligi eron tillaridan yoki arab tilidan oʻzlashtirilgan boʻlib, asli turkiy teng bogʻlovchilar juda kam sonni tashkil etadi. Bular asosan quyidagilar: тақы||дағы, нэ.., нэ.., йама, ма, азу.</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      Bulardan keyingi uchtasi oʻzbek tilida XV asrgacha iste’molda boʻlgan, нэ… нэ…инкор bogʻlovchisining qoʻllanilishi esa asosan XV asrdan boshlab kuzatiladi. Oʻzlashtirilgan bogʻlovchilarning bir guruhi XI asrga oid yodgorliklarda ham uchraydi. Lekin ular  XIII - XIV asrlardan faol qoʻllanila boshlagan.</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                          Biriktiruvchi  bogʻlovchilar </w:t>
      </w:r>
    </w:p>
    <w:p>
      <w:pPr>
        <w:pStyle w:val="style0"/>
        <w:numPr>
          <w:ilvl w:val="0"/>
          <w:numId w:val="0"/>
        </w:numPr>
        <w:ind w:left="720"/>
        <w:jc w:val="both"/>
        <w:rPr>
          <w:b w:val="false"/>
          <w:bCs w:val="false"/>
          <w:sz w:val="28"/>
          <w:szCs w:val="28"/>
        </w:rPr>
      </w:pPr>
      <w:r>
        <w:rPr>
          <w:b w:val="false"/>
          <w:bCs w:val="false"/>
          <w:sz w:val="28"/>
          <w:szCs w:val="28"/>
          <w:lang w:val="en-US"/>
        </w:rPr>
        <w:t xml:space="preserve">      Ва, -у (-йу, -ву) bogʻlovchilari eski oʻzbek tilida keng iste’molda boʻlgan. Bu bogʻlovchilarning har ikkalasi ham arab yozuvida bir xil belgi bilan, ya’ni  ﻮ (вав) orqali ifodalanadi. Lekin kelib chiqishi, qisman qoʻllanishi va funktsiyasi boʻyicha ham bular bir-biridan farq qiladi.</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1. -у (йу, -ву) bogʻlovchisi eron tillariga mansub boʻlib, eski oʻzbek tilida quyidagi oʻrinlarda qoʻllangan:                     </w:t>
      </w:r>
    </w:p>
    <w:p>
      <w:pPr>
        <w:pStyle w:val="style0"/>
        <w:numPr>
          <w:ilvl w:val="0"/>
          <w:numId w:val="0"/>
        </w:numPr>
        <w:ind w:left="720" w:firstLine="0"/>
        <w:jc w:val="both"/>
        <w:rPr>
          <w:b w:val="false"/>
          <w:bCs w:val="false"/>
          <w:sz w:val="28"/>
          <w:szCs w:val="28"/>
        </w:rPr>
      </w:pPr>
      <w:r>
        <w:rPr>
          <w:b w:val="false"/>
          <w:bCs w:val="false"/>
          <w:sz w:val="28"/>
          <w:szCs w:val="28"/>
          <w:lang w:val="en-US"/>
        </w:rPr>
        <w:t>a)  gapning  uyushiq boʻlaklarini  bir-biriga bogʻlab keladi. Masalan: Пари-йу āдами мундақ хаб эрмəс (Лутфий). Рақиб-у  зā-ҳид  āҳымдын күйəрлəр (Oтoий).</w:t>
      </w:r>
    </w:p>
    <w:p>
      <w:pPr>
        <w:pStyle w:val="style0"/>
        <w:numPr>
          <w:ilvl w:val="0"/>
          <w:numId w:val="0"/>
        </w:numPr>
        <w:ind w:left="720" w:firstLine="0"/>
        <w:jc w:val="both"/>
        <w:rPr>
          <w:b w:val="false"/>
          <w:bCs w:val="false"/>
          <w:sz w:val="28"/>
          <w:szCs w:val="28"/>
        </w:rPr>
      </w:pPr>
      <w:r>
        <w:rPr>
          <w:b w:val="false"/>
          <w:bCs w:val="false"/>
          <w:sz w:val="28"/>
          <w:szCs w:val="28"/>
          <w:lang w:val="en-US"/>
        </w:rPr>
        <w:t>b)  juft soʻz tarkibidagi soʻzlarni bir-biriga biriktirib keladi. Masalan: Жаҳāнда топмағай  ҳаргэз  киши  нāм-у нишāнын (Саккокий ). Барча  эл ара  тавзу  иззаты  бар (Навоий).</w:t>
      </w:r>
    </w:p>
    <w:p>
      <w:pPr>
        <w:pStyle w:val="style0"/>
        <w:numPr>
          <w:ilvl w:val="0"/>
          <w:numId w:val="0"/>
        </w:numPr>
        <w:ind w:left="720" w:firstLine="0"/>
        <w:jc w:val="both"/>
        <w:rPr>
          <w:b w:val="false"/>
          <w:bCs w:val="false"/>
          <w:sz w:val="28"/>
          <w:szCs w:val="28"/>
        </w:rPr>
      </w:pPr>
      <w:r>
        <w:rPr>
          <w:b w:val="false"/>
          <w:bCs w:val="false"/>
          <w:sz w:val="28"/>
          <w:szCs w:val="28"/>
          <w:lang w:val="en-US"/>
        </w:rPr>
        <w:t>s)  ba’zan qoʻshma gap tarkibidagi sodda gaplarni ham bogʻlab keladi. Lekin bunda у zidlovchi bogʻlovchi funtsiyasini bajaradi. Masalan: Фалакка йэтти-йу ул ай эшитмас (Otoyi). Ғунчалар очылды-йу коңлум очилмайдур ҳануз (Munis).</w:t>
      </w:r>
    </w:p>
    <w:p>
      <w:pPr>
        <w:pStyle w:val="style0"/>
        <w:numPr>
          <w:ilvl w:val="0"/>
          <w:numId w:val="0"/>
        </w:numPr>
        <w:ind w:left="720" w:firstLine="0"/>
        <w:jc w:val="both"/>
        <w:rPr>
          <w:b w:val="false"/>
          <w:bCs w:val="false"/>
          <w:sz w:val="28"/>
          <w:szCs w:val="28"/>
        </w:rPr>
      </w:pPr>
      <w:r>
        <w:rPr>
          <w:b w:val="false"/>
          <w:bCs w:val="false"/>
          <w:sz w:val="28"/>
          <w:szCs w:val="28"/>
          <w:lang w:val="en-US"/>
        </w:rPr>
        <w:t>d)  ba’zan birin-ketin boʻladigan ish-harakatni bogʻlab keladi. Masalan: Нāгиҳāн  кэлди-йу гардыны фалактāз  этти  дост  (Munis).</w:t>
      </w:r>
    </w:p>
    <w:p>
      <w:pPr>
        <w:pStyle w:val="style0"/>
        <w:numPr>
          <w:ilvl w:val="0"/>
          <w:numId w:val="0"/>
        </w:numPr>
        <w:ind w:left="720" w:firstLine="0"/>
        <w:jc w:val="both"/>
        <w:rPr>
          <w:b w:val="false"/>
          <w:bCs w:val="false"/>
          <w:sz w:val="28"/>
          <w:szCs w:val="28"/>
        </w:rPr>
      </w:pPr>
      <w:r>
        <w:rPr>
          <w:b w:val="false"/>
          <w:bCs w:val="false"/>
          <w:sz w:val="28"/>
          <w:szCs w:val="28"/>
          <w:lang w:val="en-US"/>
        </w:rPr>
        <w:t>2.  Ва   bogʻlovchisi arab tiliga mansub boʻlib, eski oʻzbek tilida asosan quyidagi oʻrinlarda qoʻllangan:104.</w:t>
      </w:r>
    </w:p>
    <w:p>
      <w:pPr>
        <w:pStyle w:val="style0"/>
        <w:numPr>
          <w:ilvl w:val="0"/>
          <w:numId w:val="0"/>
        </w:numPr>
        <w:ind w:left="720" w:firstLine="0"/>
        <w:jc w:val="both"/>
        <w:rPr>
          <w:b w:val="false"/>
          <w:bCs w:val="false"/>
          <w:sz w:val="28"/>
          <w:szCs w:val="28"/>
        </w:rPr>
      </w:pPr>
      <w:r>
        <w:rPr>
          <w:b w:val="false"/>
          <w:bCs w:val="false"/>
          <w:sz w:val="28"/>
          <w:szCs w:val="28"/>
          <w:lang w:val="en-US"/>
        </w:rPr>
        <w:t>a)  qoʻshma gap tarkibidagi sodda gaplarni bir-biriga bogʻlash uchun xizmat qiladi. Masalan: …бир хожандлик киши  йолуқуб, мусāҳаба әйләди ва суҳбат қылдым (Furqat).</w:t>
      </w:r>
    </w:p>
    <w:p>
      <w:pPr>
        <w:pStyle w:val="style0"/>
        <w:numPr>
          <w:ilvl w:val="0"/>
          <w:numId w:val="0"/>
        </w:numPr>
        <w:ind w:left="720" w:firstLine="0"/>
        <w:jc w:val="both"/>
        <w:rPr>
          <w:b w:val="false"/>
          <w:bCs w:val="false"/>
          <w:sz w:val="28"/>
          <w:szCs w:val="28"/>
        </w:rPr>
      </w:pPr>
      <w:r>
        <w:rPr>
          <w:b w:val="false"/>
          <w:bCs w:val="false"/>
          <w:sz w:val="28"/>
          <w:szCs w:val="28"/>
          <w:lang w:val="en-US"/>
        </w:rPr>
        <w:t>b)  uyushgan boʻlaklarning bir gruppasini ikkinchi gruppasi bilan bogʻlash vazifasini bajaradi. Masalan: Бар-у йоқ  ва йоғ-у бар аның эҳсāныдын умидвāр (Navoiy).</w:t>
      </w:r>
    </w:p>
    <w:p>
      <w:pPr>
        <w:pStyle w:val="style0"/>
        <w:numPr>
          <w:ilvl w:val="0"/>
          <w:numId w:val="0"/>
        </w:numPr>
        <w:ind w:left="720" w:firstLine="0"/>
        <w:jc w:val="both"/>
        <w:rPr>
          <w:b w:val="false"/>
          <w:bCs w:val="false"/>
          <w:sz w:val="28"/>
          <w:szCs w:val="28"/>
        </w:rPr>
      </w:pPr>
      <w:r>
        <w:rPr>
          <w:b w:val="false"/>
          <w:bCs w:val="false"/>
          <w:sz w:val="28"/>
          <w:szCs w:val="28"/>
          <w:lang w:val="en-US"/>
        </w:rPr>
        <w:t>c)  uyushiq boʻlaklarni bogʻlaydi: Созлəгучигə ва козлəгучигə  āсāйиш  йəткургəй (Navoiy).</w:t>
      </w:r>
    </w:p>
    <w:p>
      <w:pPr>
        <w:pStyle w:val="style0"/>
        <w:numPr>
          <w:ilvl w:val="0"/>
          <w:numId w:val="0"/>
        </w:numPr>
        <w:ind w:left="720"/>
        <w:jc w:val="both"/>
        <w:rPr>
          <w:b w:val="false"/>
          <w:bCs w:val="false"/>
          <w:sz w:val="28"/>
          <w:szCs w:val="28"/>
        </w:rPr>
      </w:pPr>
      <w:r>
        <w:rPr>
          <w:b w:val="false"/>
          <w:bCs w:val="false"/>
          <w:sz w:val="28"/>
          <w:szCs w:val="28"/>
          <w:lang w:val="en-US"/>
        </w:rPr>
        <w:t xml:space="preserve">      Ҳам  bogʻlovchisi  uyushgan  boʻlaklar  yoki qoʻshma gap tarkibidagi sodda gaplar oldidan takrorlanib keladi. Bunda u bogʻlovchi vazifasini bajarishi bilan birga, ma’noni kuchaytirish  uchun ham xizmat qiladi. </w:t>
      </w:r>
    </w:p>
    <w:p>
      <w:pPr>
        <w:pStyle w:val="style0"/>
        <w:numPr>
          <w:ilvl w:val="0"/>
          <w:numId w:val="0"/>
        </w:numPr>
        <w:ind w:left="720"/>
        <w:jc w:val="both"/>
        <w:rPr>
          <w:b w:val="false"/>
          <w:bCs w:val="false"/>
          <w:sz w:val="28"/>
          <w:szCs w:val="28"/>
        </w:rPr>
      </w:pPr>
      <w:r>
        <w:rPr>
          <w:b w:val="false"/>
          <w:bCs w:val="false"/>
          <w:sz w:val="28"/>
          <w:szCs w:val="28"/>
          <w:lang w:val="en-US"/>
        </w:rPr>
        <w:t xml:space="preserve">      Masalan: Мавлāнā Али Шиҳāб… ҳам равāн пухта айтур  экəндур. (Navoiy). Ham koʻpincha biror predmetni, voqea-hodisani yoki ish-harakatni ajratib, ta’kidlab koʻrsatish, ma’noni kuchaytirish uchun xizmat qiladi. Masalan:  Ҳусн малāҳатын идрāк қылғучи ҳам көңул ва ишқ  оти  йалыныға  йақылғучы  ҳам көңул  (Navoiy).</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Тақы || дағы bogʻlovchisi qadimgi yodgorliklar tili uchun xarakterli boʻlib, eski oʻzbek tilida ham ancha keng qoʻllangan. Bu bogʻlovchi XIV asrga qadar тақы, keyingi davrlarda koʻpincha дағы, ba’zan тақы formasida uchraydi. Bu bogʻlovchi ham uyushiq boʻlaklarni va qoʻshma gap tarkibidagi sodda gaplarni bogʻlaydi. Masalan:  Ҳажрыңда, бэгим, “дэгум  дағы өлгум  (Otoyi).</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Тақы||дағы  bogʻlovchisi ham ko’pincha biror predmetni, voqea-hodisani yoki ish-harakatni ajratib, ta’kidlab ko’rsatish ma’noni kuchaytirish uchun xizmat qiladi. Masalan: Аңа тақы  буғдай бэрәйин  (Rabg’uziy).</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XIII-XIV asrlarga oid yodgorliklarda bu bogʻlovchi ba’zan  даҳы, тақын  formalarida ham  uchraydi:  Йусуф  даҳи зулайҳāға қасд қылды  (Rabg’uziy).</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Йэмə, ма bogʻlovchilari qadimgi yodgorliklarda keng qoʻllangan boʻlib, XIII-XIV asrlarga oid yodgorliklarda ham uchraydi.</w:t>
      </w:r>
    </w:p>
    <w:p>
      <w:pPr>
        <w:pStyle w:val="style0"/>
        <w:numPr>
          <w:ilvl w:val="0"/>
          <w:numId w:val="0"/>
        </w:numPr>
        <w:ind w:left="720" w:firstLine="0"/>
        <w:jc w:val="both"/>
        <w:rPr>
          <w:b w:val="false"/>
          <w:bCs w:val="false"/>
          <w:sz w:val="28"/>
          <w:szCs w:val="28"/>
        </w:rPr>
      </w:pPr>
      <w:r>
        <w:rPr>
          <w:b w:val="false"/>
          <w:bCs w:val="false"/>
          <w:sz w:val="28"/>
          <w:szCs w:val="28"/>
          <w:lang w:val="en-US"/>
        </w:rPr>
        <w:t>Qoʻllanishi va ma’nosi boʻyicha ham, тақы || дағы bogʻlovchilariga oʻxshaydi. Masalan: Нэчук кэ кэзди  йалғуз тағлар ара || йэмə чимгән  чэчəклəр, бāғлар  ара  (Xisrav va Shirin). Биз ма бозчилик  қылалым,  тэдилəр  (Rabg’uziy).</w:t>
      </w:r>
    </w:p>
    <w:p>
      <w:pPr>
        <w:pStyle w:val="style0"/>
        <w:numPr>
          <w:ilvl w:val="0"/>
          <w:numId w:val="0"/>
        </w:numPr>
        <w:ind w:left="720"/>
        <w:jc w:val="both"/>
        <w:rPr>
          <w:b w:val="false"/>
          <w:bCs w:val="false"/>
          <w:sz w:val="28"/>
          <w:szCs w:val="28"/>
        </w:rPr>
      </w:pPr>
      <w:r>
        <w:rPr>
          <w:b w:val="false"/>
          <w:bCs w:val="false"/>
          <w:sz w:val="28"/>
          <w:szCs w:val="28"/>
          <w:lang w:val="en-US"/>
        </w:rPr>
        <w:t xml:space="preserve">      Ayiruvchi  bogʻlovchilar</w:t>
      </w:r>
    </w:p>
    <w:p>
      <w:pPr>
        <w:pStyle w:val="style0"/>
        <w:numPr>
          <w:ilvl w:val="0"/>
          <w:numId w:val="0"/>
        </w:numPr>
        <w:ind w:left="720"/>
        <w:jc w:val="both"/>
        <w:rPr>
          <w:b w:val="false"/>
          <w:bCs w:val="false"/>
          <w:sz w:val="28"/>
          <w:szCs w:val="28"/>
        </w:rPr>
      </w:pPr>
      <w:r>
        <w:rPr>
          <w:b w:val="false"/>
          <w:bCs w:val="false"/>
          <w:sz w:val="28"/>
          <w:szCs w:val="28"/>
          <w:lang w:val="en-US"/>
        </w:rPr>
        <w:t xml:space="preserve">      Йа bogʻlovchisi uyushgan boʻlaklarning  yoki qoʻshma gap tarkibidagi sodda gaplarning birini ikkinchisidan ajratib koʻrsatish uchun xizmat qiladi. Masalan: Шакардур  ул  ағыз  йа писта, билмəн (Lutfiy). </w:t>
      </w:r>
    </w:p>
    <w:p>
      <w:pPr>
        <w:pStyle w:val="style0"/>
        <w:numPr>
          <w:ilvl w:val="0"/>
          <w:numId w:val="0"/>
        </w:numPr>
        <w:ind w:left="720" w:firstLine="0"/>
        <w:jc w:val="both"/>
        <w:rPr>
          <w:b w:val="false"/>
          <w:bCs w:val="false"/>
          <w:sz w:val="28"/>
          <w:szCs w:val="28"/>
        </w:rPr>
      </w:pPr>
      <w:r>
        <w:rPr>
          <w:b w:val="false"/>
          <w:bCs w:val="false"/>
          <w:sz w:val="28"/>
          <w:szCs w:val="28"/>
          <w:lang w:val="en-US"/>
        </w:rPr>
        <w:t>Bu bogʻlovchi uyushgan boʻlaklar yoki qoʻshma gap tarkibidagi sodda gaplar oldidan takrorlanib (йā…, йā…) ham keladi.</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 Bunda ayirish ma’nosi takidlanib, kuchaytirib koʻrsatiladi. </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Masalan: Йа висāлыңын  карам  қыл, йā  мэни  өлтур  равāн  (Otoyi).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Keyingi davrlarga oid yodgorliklarda bu bogʻlovchi йаки formasida ham uchraydi: Осмалық  қашлар-му  йā  шамшир  қандын  занглық||йāки  пистақы  төкулмиш  ранги  аҳзāр  устидə  (Furqat).</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Йāхуд  (йāхуд.., йахуд…)  bogʻlovchisi ham qoʻllanishi va ma’nosi boʻyicha  йа  bogʻlovchisiga oʻxshaydi:  Билмəн,  ул  мактуб  эрур  йахуд  алифдур  жāн  ара  (Navoiy).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Eski oʻzbek tilida ayiruvchi bogʻlovchi funktsiyasini ba’zan  хāҳ  soʻzi ham bajargan. Bu soʻz  bogʻlovchi funktsiyasida qoʻllanganda takrorlanib keladi:  хāҳ…хāҳ  ba’zan  хāҳи…хāҳи  formasida ham uchraydi.  Сэн  билур-сэн  хāҳ  лутф  эт,  хāҳ  қыл  киб-у  димāғ (Otoyi).</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 Qadimgi yodgorliklar tilida ayiruvchi bogʻlovchi vazifasida  азу soʻzi keng qoʻllangan.  Bu bogʻlovchi  XIII-XIV asrlarga oid yodgorliklarning ayrimlarida ham ba’zan uchrab qoladi. Bu bogʻlovchi  йа bogʻlovchisi bilan birga ham keladi. Masalan: Азу  қыйпар-му-сэн,  азу  тутар-мусэн  анларың  ичиндə  эзгулук  (Таф).</w:t>
      </w:r>
    </w:p>
    <w:p>
      <w:pPr>
        <w:pStyle w:val="style0"/>
        <w:numPr>
          <w:ilvl w:val="0"/>
          <w:numId w:val="0"/>
        </w:numPr>
        <w:ind w:left="720"/>
        <w:jc w:val="both"/>
        <w:rPr>
          <w:b w:val="false"/>
          <w:bCs w:val="false"/>
          <w:sz w:val="28"/>
          <w:szCs w:val="28"/>
        </w:rPr>
      </w:pPr>
      <w:r>
        <w:rPr>
          <w:b w:val="false"/>
          <w:bCs w:val="false"/>
          <w:sz w:val="28"/>
          <w:szCs w:val="28"/>
          <w:lang w:val="en-US"/>
        </w:rPr>
        <w:t xml:space="preserve">     Гаҳ  bogʻlovchisi odatda takror qoʻllanadi va quyidagi formalarida keladi:  гāҳ.., гāҳ…;  гāҳ.., гāҳи..;  гāҳи.., гāҳ…;  гāҳи… гāҳи…</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Bu bogʻlovchi quyidagi ma’nolarni ifodalaydi:</w:t>
      </w:r>
    </w:p>
    <w:p>
      <w:pPr>
        <w:pStyle w:val="style0"/>
        <w:numPr>
          <w:ilvl w:val="0"/>
          <w:numId w:val="0"/>
        </w:numPr>
        <w:ind w:left="720" w:firstLine="0"/>
        <w:jc w:val="both"/>
        <w:rPr>
          <w:b w:val="false"/>
          <w:bCs w:val="false"/>
          <w:sz w:val="28"/>
          <w:szCs w:val="28"/>
        </w:rPr>
      </w:pPr>
      <w:r>
        <w:rPr>
          <w:b w:val="false"/>
          <w:bCs w:val="false"/>
          <w:sz w:val="28"/>
          <w:szCs w:val="28"/>
          <w:lang w:val="en-US"/>
        </w:rPr>
        <w:t>a)  uyushgan boʻlaklar va qoʻshma gap tarkibidagi sodda gaplar oldidan takrorlanib kelganda, ikki ish-harakatning yoki ikki voqea-hodisaning galma-gal boʻlishini koʻrsatadi. Masalan: Гāҳ  қылур  жавр-у  жафā,  гāҳ  кэ  коргузур  мэҳри  вафā (Otoyi).</w:t>
      </w:r>
    </w:p>
    <w:p>
      <w:pPr>
        <w:pStyle w:val="style0"/>
        <w:numPr>
          <w:ilvl w:val="0"/>
          <w:numId w:val="0"/>
        </w:numPr>
        <w:ind w:left="720" w:firstLine="0"/>
        <w:jc w:val="both"/>
        <w:rPr>
          <w:b w:val="false"/>
          <w:bCs w:val="false"/>
          <w:sz w:val="28"/>
          <w:szCs w:val="28"/>
        </w:rPr>
      </w:pPr>
      <w:r>
        <w:rPr>
          <w:b w:val="false"/>
          <w:bCs w:val="false"/>
          <w:sz w:val="28"/>
          <w:szCs w:val="28"/>
          <w:lang w:val="en-US"/>
        </w:rPr>
        <w:t>b)  гāҳ  bogʻlovchisi bir oʻrinda takrorlanib kelganda, biror ish-harakatning yoki voqea-hodisaning vaqti-vaqti bilan takrorlanib turishini koʻrsatadi. Masalan:  Тапарда  āстāныңда панā  ҳи || мэни  козлəр-му  эркин  гāҳ-гāҳи (Navoiy).</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Гāҳ  ba’zan yakka holda ham qoʻllanadi. Bunda biror ish-harakatning yo voqea-hodisaning ba’zan - ba’zan boʻlishi yoki qarama-qarshi ma’nodagi ikki tushuncha oʻrtasidagi bogʻlanish koʻrsatiladi. Masalan:  Биби  убāйдā  болодур  хāламыз || гāҳ  кэлур  эрди кичик  баламыз (Muqimiy).</w:t>
      </w:r>
    </w:p>
    <w:p>
      <w:pPr>
        <w:pStyle w:val="style0"/>
        <w:numPr>
          <w:ilvl w:val="0"/>
          <w:numId w:val="0"/>
        </w:numPr>
        <w:ind w:left="720"/>
        <w:jc w:val="both"/>
        <w:rPr>
          <w:b w:val="false"/>
          <w:bCs w:val="false"/>
          <w:sz w:val="28"/>
          <w:szCs w:val="28"/>
        </w:rPr>
      </w:pPr>
      <w:r>
        <w:rPr>
          <w:b w:val="false"/>
          <w:bCs w:val="false"/>
          <w:sz w:val="28"/>
          <w:szCs w:val="28"/>
          <w:lang w:val="en-US"/>
        </w:rPr>
        <w:t>Zidlovchi  bogʻlovchilar</w:t>
      </w:r>
    </w:p>
    <w:p>
      <w:pPr>
        <w:pStyle w:val="style0"/>
        <w:numPr>
          <w:ilvl w:val="0"/>
          <w:numId w:val="0"/>
        </w:numPr>
        <w:ind w:left="720"/>
        <w:jc w:val="both"/>
        <w:rPr>
          <w:b w:val="false"/>
          <w:bCs w:val="false"/>
          <w:sz w:val="28"/>
          <w:szCs w:val="28"/>
        </w:rPr>
      </w:pPr>
      <w:r>
        <w:rPr>
          <w:b w:val="false"/>
          <w:bCs w:val="false"/>
          <w:sz w:val="28"/>
          <w:szCs w:val="28"/>
          <w:lang w:val="en-US"/>
        </w:rPr>
        <w:t xml:space="preserve">     Аммā  bogʻlovchisi qarama-qarshi ma’noga ega boʻlgan ikki soʻz  yoki ikki gap oʻrtasidagi oʻzaro munosabatni koʻrsatadi. Masalan:  …биз  ҳам  көрдук,  аммā  билмəдук  ҳэч (Navoiy).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Лэкин, лэк, валэкин, валэк, валэ  bogʻlovchilari shaklan bir-biri bilan bogʻliq boʻlib, qoʻllanishi va ma’nosi boʻyicha ham bir xil, ya’ni bular qarama-qarshi ma’noga ega boʻlgan gaplar oʻrtasida kelib, ular oʻrtasidagi oʻzaro munosabatni koʻrsatadi. </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       Лэк, валэк  formalari she’riy asarlardagina uchraydi:  нāла  тартар-мэн  висолың  арзусы  бирлə, лэк || йэтмəс, эй  кāфирвашни, мэн  тартған  афғāн  сэңə  (Munis).  Ашкāра  фитнадур, лэкин  қылур  пинҳāн  балā  (Lutfiy). </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Көп  жадал  қылдым, валэкин  тапмадым  базмыңға  йол  (Furqat).  </w:t>
      </w:r>
    </w:p>
    <w:p>
      <w:pPr>
        <w:pStyle w:val="style0"/>
        <w:numPr>
          <w:ilvl w:val="0"/>
          <w:numId w:val="0"/>
        </w:numPr>
        <w:ind w:left="720" w:firstLine="0"/>
        <w:jc w:val="both"/>
        <w:rPr>
          <w:b w:val="false"/>
          <w:bCs w:val="false"/>
          <w:sz w:val="28"/>
          <w:szCs w:val="28"/>
        </w:rPr>
      </w:pPr>
      <w:r>
        <w:rPr>
          <w:b w:val="false"/>
          <w:bCs w:val="false"/>
          <w:sz w:val="28"/>
          <w:szCs w:val="28"/>
          <w:lang w:val="en-US"/>
        </w:rPr>
        <w:t>Қазар-мэн  уйла  кэ  Фархāд  дард-у  ғам  тағын||валэк  тырнағым  олды  қазарда  тэшə  мэңə  (Munis).  Мың  жāным  болса  эниң  учун  бэргəй-мэн,  валэ  бу  ишни  қылмай-мэн.</w:t>
      </w:r>
    </w:p>
    <w:p>
      <w:pPr>
        <w:pStyle w:val="style0"/>
        <w:numPr>
          <w:ilvl w:val="0"/>
          <w:numId w:val="0"/>
        </w:numPr>
        <w:ind w:left="720"/>
        <w:jc w:val="both"/>
        <w:rPr>
          <w:b w:val="false"/>
          <w:bCs w:val="false"/>
          <w:sz w:val="28"/>
          <w:szCs w:val="28"/>
        </w:rPr>
      </w:pPr>
      <w:r>
        <w:rPr>
          <w:b w:val="false"/>
          <w:bCs w:val="false"/>
          <w:sz w:val="28"/>
          <w:szCs w:val="28"/>
          <w:lang w:val="en-US"/>
        </w:rPr>
        <w:t xml:space="preserve">     Inkor  bogʻlovchisi</w:t>
      </w:r>
    </w:p>
    <w:p>
      <w:pPr>
        <w:pStyle w:val="style0"/>
        <w:numPr>
          <w:ilvl w:val="0"/>
          <w:numId w:val="0"/>
        </w:numPr>
        <w:ind w:left="720"/>
        <w:jc w:val="both"/>
        <w:rPr>
          <w:b w:val="false"/>
          <w:bCs w:val="false"/>
          <w:sz w:val="28"/>
          <w:szCs w:val="28"/>
        </w:rPr>
      </w:pPr>
      <w:r>
        <w:rPr>
          <w:b w:val="false"/>
          <w:bCs w:val="false"/>
          <w:sz w:val="28"/>
          <w:szCs w:val="28"/>
          <w:lang w:val="en-US"/>
        </w:rPr>
        <w:t xml:space="preserve">    Eski oʻzbek tilida asosan  нэ…нэ… inkor bogʻlovchisi qoʻllangan. Bu bogʻlovchi uyushgan boʻlaklar yoki qoʻshma gap tarkibidagi sodda gaplar oldidan takrorlanib kelib, inkor ma’nosini ifodalaydi:  Нэ  пари  охшар сэнә  ҳусн  ичрə,  нэ  инс-у малак || …нэ  суйуб  сэндин  тойар  көңлум,  нэ  бақыб  көзләрим  (Otoyi).</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“Shayboniynoma” asarida  чи… чи…  inkor bogʻlovchisi ham qoʻllangan. Bu koʻpincha  нэ… нэ…  o’rnida qo’llanib, ba’zan ham,... ham … bog’lovchisi ma’nosida keladi. Masalan:  Чун  вāйатға  кирди  ул  султāн||қылды  йарлығ  кэ,  чи  йахшы,  чи  йаман  (Shаyboniynoma).</w:t>
      </w:r>
    </w:p>
    <w:p>
      <w:pPr>
        <w:pStyle w:val="style0"/>
        <w:numPr>
          <w:ilvl w:val="0"/>
          <w:numId w:val="0"/>
        </w:numPr>
        <w:ind w:left="720"/>
        <w:jc w:val="both"/>
        <w:rPr>
          <w:b w:val="false"/>
          <w:bCs w:val="false"/>
          <w:sz w:val="28"/>
          <w:szCs w:val="28"/>
        </w:rPr>
      </w:pPr>
      <w:r>
        <w:rPr>
          <w:b w:val="false"/>
          <w:bCs w:val="false"/>
          <w:sz w:val="28"/>
          <w:szCs w:val="28"/>
          <w:lang w:val="en-US"/>
        </w:rPr>
        <w:t>Ergashtiruvchi  bogʻlovchilar</w:t>
      </w:r>
    </w:p>
    <w:p>
      <w:pPr>
        <w:pStyle w:val="style0"/>
        <w:numPr>
          <w:ilvl w:val="0"/>
          <w:numId w:val="0"/>
        </w:numPr>
        <w:ind w:left="720"/>
        <w:jc w:val="both"/>
        <w:rPr>
          <w:b w:val="false"/>
          <w:bCs w:val="false"/>
          <w:sz w:val="28"/>
          <w:szCs w:val="28"/>
        </w:rPr>
      </w:pPr>
      <w:r>
        <w:rPr>
          <w:b w:val="false"/>
          <w:bCs w:val="false"/>
          <w:sz w:val="28"/>
          <w:szCs w:val="28"/>
          <w:lang w:val="en-US"/>
        </w:rPr>
        <w:t xml:space="preserve">      Qadimgi yodgorliklar tilida ergashtiruvchi bogʻlovchilar juda kam sonni tashkil etadi:  ким, қалты, қалы, абам, абаң,бирөк (бирук), тэб||тийин, аны  учун, анын.  </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Bular ham asosan qadimgi uygʻur tiliga oid manbalarda qoʻllangan boʻlib, O’rxun-enisey yodgorliklarida ayrimlarigina uchraydi. Bu bogʻlovchilarning ko’pchiligi  keyinchalik iste’moldan chiqqan.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Hozirgi turkiy tillarda, jumladan oʻzbek tilida mavjud boʻlgan ergashtiruvchi bogʻlovchilarning aksariyati ma’lum tarixiy davrlarda eron tillaridan yoki arab tillaridan oʻzlashtirilgan. Ayrimlari XI-XII asrlarga oid yodgorliklarda ham qo’llangan bo’lib, koʻpchiligi keying davrlarga oid manbalarda uchraydi.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Eski oʻzbek tillarida ergashtiruvchi bogʻlovchilardan  ким,  кэ aktiv iste’molda boʻlgan.  Ким asl turkiy boʻlib,  кэ  eron tillaridan oʻzlashtirilgan.</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Ким  bogʻlovchisi turli tildagi ergash gaplarni bosh gap bilan bogʻlash uchun xizmat qiladi:  Ваҳ  нэдиндур  ким,  йубармас-сэн  навāзиш  нāмам… (Munis)  (sabab ergash gap).</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 Мэн  ул  шарт  бирлə  мусулмāн  болур-мэн  ким,  мэни олсаң. (Rabgʻuziy). (shart  ergash  gapni  bogʻlab  kelgan).</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Eski oʻzbek tilida  ким  bogʻlovchisining funktsiyasi keng boʻlib, ergash gapli qoʻshma gaplarning qariyb barcha turlari tarkibida ishtirok etkan. </w:t>
      </w:r>
      <w:r>
        <w:rPr>
          <w:b w:val="false"/>
          <w:bCs w:val="false"/>
          <w:sz w:val="28"/>
          <w:szCs w:val="28"/>
          <w:lang w:val="en-US"/>
        </w:rPr>
        <w:tab/>
      </w:r>
      <w:r>
        <w:rPr>
          <w:b w:val="false"/>
          <w:bCs w:val="false"/>
          <w:sz w:val="28"/>
          <w:szCs w:val="28"/>
          <w:lang w:val="en-US"/>
        </w:rPr>
        <w:t>Bundan tashqari,  ким  bogʻlovchisi eski oʻzbek tilida oʻzlashtirma gaplar tarkibida ham keng qoʻllangan, ya’ni avtor gapini ko’chirma gap bilan bogʻlash vazifasini bajargan. Masalan:  Баъзи  дэдилар  ким,  йазға  алғай-биз.  Хāн  ҳуки  қылды  ким,  ҳэч  ким  мэндин  қалмасун  тэб (Shayboniynomadan).</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Кэ  bogʻlovchisi XIII-XIV asrlardan boshlab uchraydi. Lekin uning aktiv qoʻllanishi XV asrdan boshlab kuzatiladi. </w:t>
      </w:r>
    </w:p>
    <w:p>
      <w:pPr>
        <w:pStyle w:val="style0"/>
        <w:numPr>
          <w:ilvl w:val="0"/>
          <w:numId w:val="0"/>
        </w:numPr>
        <w:ind w:left="720" w:firstLine="0"/>
        <w:jc w:val="both"/>
        <w:rPr>
          <w:b w:val="false"/>
          <w:bCs w:val="false"/>
          <w:sz w:val="28"/>
          <w:szCs w:val="28"/>
        </w:rPr>
      </w:pPr>
      <w:r>
        <w:rPr>
          <w:b w:val="false"/>
          <w:bCs w:val="false"/>
          <w:sz w:val="28"/>
          <w:szCs w:val="28"/>
          <w:lang w:val="en-US"/>
        </w:rPr>
        <w:t>Bu bogʻlovchi ma’nosi va funktsiyasi boʻyicha ким bogʻlovchisiga oʻxshaydi. Farq shundaki, кэ she’riy asarda aktiv qoʻllangan boʻlib, prozaik asarlarda kam uchraydi,  ким  har ikkala janrda ham keng qoʻllangan.</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 xml:space="preserve">Eski oʻzbek tilida  кэ  ham ким  bogʻlovchi kabi turli tipdagi ergash gaplarni bosh gap bilan bogʻlash uchun xizmat qilgan. Masalan: Атайиға  инāйат  қыл  кэ  шаҳлар || сорарлар  гāҳ  гāҳи  ҳол  гадāны (Otoyi).  Киши  кэ  өз  жāныға  қасд  этəр, сэни  сэвсун (Lutfiy). </w:t>
      </w:r>
    </w:p>
    <w:p>
      <w:pPr>
        <w:pStyle w:val="style0"/>
        <w:numPr>
          <w:ilvl w:val="0"/>
          <w:numId w:val="0"/>
        </w:numPr>
        <w:ind w:left="720" w:firstLine="0"/>
        <w:jc w:val="both"/>
        <w:rPr>
          <w:b w:val="false"/>
          <w:bCs w:val="false"/>
          <w:sz w:val="28"/>
          <w:szCs w:val="28"/>
        </w:rPr>
      </w:pPr>
      <w:r>
        <w:rPr>
          <w:b w:val="false"/>
          <w:bCs w:val="false"/>
          <w:sz w:val="28"/>
          <w:szCs w:val="28"/>
          <w:lang w:val="en-US"/>
        </w:rPr>
        <w:tab/>
      </w:r>
      <w:r>
        <w:rPr>
          <w:b w:val="false"/>
          <w:bCs w:val="false"/>
          <w:sz w:val="28"/>
          <w:szCs w:val="28"/>
          <w:lang w:val="en-US"/>
        </w:rPr>
        <w:t>Ким,  кэ  bogʻlovchilari ayrim soʻz va bogʻlovchilarga qoʻshilib, sostavli bogʻlovchilar hosil qiladi:  тāкэ,  чунким || чункэ, нэтəк  ким, нэчук ким  kabi.</w:t>
      </w:r>
    </w:p>
    <w:p>
      <w:pPr>
        <w:pStyle w:val="style0"/>
        <w:numPr>
          <w:ilvl w:val="0"/>
          <w:numId w:val="0"/>
        </w:numPr>
        <w:jc w:val="both"/>
        <w:rPr>
          <w:b w:val="false"/>
          <w:bCs w:val="false"/>
          <w:sz w:val="28"/>
          <w:szCs w:val="28"/>
        </w:rPr>
      </w:pPr>
    </w:p>
    <w:p>
      <w:pPr>
        <w:pStyle w:val="style0"/>
        <w:numPr>
          <w:ilvl w:val="0"/>
          <w:numId w:val="0"/>
        </w:numPr>
        <w:rPr>
          <w:b w:val="false"/>
          <w:bCs w:val="false"/>
          <w:sz w:val="28"/>
          <w:szCs w:val="28"/>
          <w:lang w:val="en-US"/>
        </w:rPr>
      </w:pPr>
    </w:p>
    <w:p>
      <w:pPr>
        <w:pStyle w:val="style0"/>
        <w:spacing w:after="200" w:lineRule="auto" w:line="276"/>
        <w:ind w:left="720"/>
        <w:jc w:val="left"/>
        <w:rPr>
          <w:b/>
          <w:bCs/>
          <w:i/>
          <w:iCs/>
          <w:sz w:val="28"/>
          <w:szCs w:val="28"/>
          <w:lang w:val="en-US"/>
        </w:rPr>
      </w:pPr>
      <w:r>
        <w:rPr/>
        <w:drawing>
          <wp:inline distL="0" distT="0" distB="0" distR="0">
            <wp:extent cx="1526344" cy="1430747"/>
            <wp:effectExtent l="0" t="0" r="0" b="0"/>
            <wp:docPr id="112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Image1"/>
                    <pic:cNvPicPr/>
                  </pic:nvPicPr>
                  <pic:blipFill>
                    <a:blip r:embed="rId99" cstate="print"/>
                    <a:srcRect l="0" t="0" r="0" b="0"/>
                    <a:stretch/>
                  </pic:blipFill>
                  <pic:spPr>
                    <a:xfrm rot="0">
                      <a:off x="0" y="0"/>
                      <a:ext cx="1526344" cy="1430747"/>
                    </a:xfrm>
                    <a:prstGeom prst="rect"/>
                  </pic:spPr>
                </pic:pic>
              </a:graphicData>
            </a:graphic>
          </wp:inline>
        </w:drawing>
      </w:r>
      <w:r>
        <w:rPr>
          <w:rFonts w:ascii="Calibri" w:cs="Arial" w:eastAsia="等线" w:hAnsi="Calibri" w:hint="default"/>
          <w:b/>
          <w:bCs/>
          <w:i w:val="false"/>
          <w:iCs w:val="false"/>
          <w:color w:val="auto"/>
          <w:sz w:val="28"/>
          <w:szCs w:val="28"/>
          <w:highlight w:val="none"/>
          <w:vertAlign w:val="baseline"/>
          <w:lang w:val="en-US"/>
        </w:rPr>
        <w:t xml:space="preserve">   M</w:t>
      </w:r>
      <w:r>
        <w:rPr>
          <w:rFonts w:ascii="Calibri" w:cs="Arial" w:eastAsia="等线" w:hAnsi="Calibri" w:hint="default"/>
          <w:b/>
          <w:bCs/>
          <w:i/>
          <w:iCs/>
          <w:color w:val="auto"/>
          <w:sz w:val="28"/>
          <w:szCs w:val="28"/>
          <w:highlight w:val="none"/>
          <w:vertAlign w:val="baseline"/>
          <w:lang w:val="en-US"/>
        </w:rPr>
        <w:t>ANZURA ÓTENIYAZOVA AZATBAY QIZI</w:t>
      </w:r>
    </w:p>
    <w:p>
      <w:pPr>
        <w:pStyle w:val="style0"/>
        <w:spacing w:after="200" w:lineRule="auto" w:line="276"/>
        <w:jc w:val="both"/>
        <w:rPr>
          <w:b w:val="false"/>
          <w:bCs w:val="false"/>
          <w:sz w:val="28"/>
          <w:szCs w:val="28"/>
          <w:lang w:val="en-US"/>
        </w:rPr>
      </w:pPr>
      <w:r>
        <w:rPr>
          <w:b w:val="false"/>
          <w:bCs w:val="false"/>
          <w:i/>
          <w:iCs/>
          <w:sz w:val="28"/>
          <w:szCs w:val="28"/>
          <w:lang w:val="en-US"/>
        </w:rPr>
        <w:t xml:space="preserve">     2002-yil 17-noyabr kuni Qoraqalpog‘iston Respublikasi Kegayli tumanida tug‘ilgan. Berdaq nomidagi Qoraqalpoq davlat universiteti Qoraqalpoq filologiyasi va jurnalistka fakultetining Noshirlik ishi yoʻnalishi talabasi. </w:t>
      </w:r>
    </w:p>
    <w:p>
      <w:pPr>
        <w:pStyle w:val="style0"/>
        <w:numPr>
          <w:ilvl w:val="0"/>
          <w:numId w:val="0"/>
        </w:numPr>
        <w:jc w:val="center"/>
        <w:rPr>
          <w:b w:val="false"/>
          <w:bCs w:val="false"/>
          <w:sz w:val="28"/>
          <w:szCs w:val="28"/>
        </w:rPr>
      </w:pPr>
      <w:r>
        <w:rPr>
          <w:b/>
          <w:bCs/>
          <w:sz w:val="28"/>
          <w:szCs w:val="28"/>
          <w:lang w:val="en-US"/>
        </w:rPr>
        <w:t>REPRESSIYA VA MUZEY</w:t>
      </w:r>
    </w:p>
    <w:p>
      <w:pPr>
        <w:pStyle w:val="style0"/>
        <w:numPr>
          <w:ilvl w:val="0"/>
          <w:numId w:val="0"/>
        </w:numPr>
        <w:ind w:left="720"/>
        <w:jc w:val="both"/>
        <w:rPr>
          <w:b w:val="false"/>
          <w:bCs w:val="false"/>
          <w:sz w:val="28"/>
          <w:szCs w:val="28"/>
        </w:rPr>
      </w:pPr>
      <w:r>
        <w:rPr>
          <w:b w:val="false"/>
          <w:bCs w:val="false"/>
          <w:sz w:val="28"/>
          <w:szCs w:val="28"/>
          <w:lang w:val="en-US"/>
        </w:rPr>
        <w:t xml:space="preserve">            Urıs jıllarında bul jerde Qaraqalpaqstanǵa kóshirip ákelingen ilimpazlar professor G.D.Petrov, M.V.Porodokov, docentler S.A.Fisher, N.D.Shepkin student-lerge tálim-tárbiya berdi. Sonday-aq 240 orınlıq sırttan oqıw bólimi ashıldı.</w:t>
      </w:r>
    </w:p>
    <w:p>
      <w:pPr>
        <w:pStyle w:val="style0"/>
        <w:numPr>
          <w:ilvl w:val="0"/>
          <w:numId w:val="0"/>
        </w:numPr>
        <w:ind w:left="720"/>
        <w:jc w:val="both"/>
        <w:rPr>
          <w:b w:val="false"/>
          <w:bCs w:val="false"/>
          <w:sz w:val="28"/>
          <w:szCs w:val="28"/>
        </w:rPr>
      </w:pPr>
      <w:r>
        <w:rPr>
          <w:b w:val="false"/>
          <w:bCs w:val="false"/>
          <w:sz w:val="28"/>
          <w:szCs w:val="28"/>
          <w:lang w:val="en-US"/>
        </w:rPr>
        <w:t xml:space="preserve">             Qaraqalpaqstannıń 1920-1940-jıllar aralıǵında siyasiy hám sociallıq tariyxında repressiyalardıń bir neshe tolqını bolıp ótti. Bul tolqınlar qaraqalpaq xalqı tariyxında qayǵılı izler qaldırıp, xalıqtıń eń sawatlı, dáwjúrek perzentlerin nabıt qıldı. </w:t>
      </w:r>
    </w:p>
    <w:p>
      <w:pPr>
        <w:pStyle w:val="style0"/>
        <w:numPr>
          <w:ilvl w:val="0"/>
          <w:numId w:val="0"/>
        </w:numPr>
        <w:ind w:left="720"/>
        <w:jc w:val="both"/>
        <w:rPr>
          <w:b w:val="false"/>
          <w:bCs w:val="false"/>
          <w:sz w:val="28"/>
          <w:szCs w:val="28"/>
        </w:rPr>
      </w:pPr>
      <w:r>
        <w:rPr>
          <w:b w:val="false"/>
          <w:bCs w:val="false"/>
          <w:sz w:val="28"/>
          <w:szCs w:val="28"/>
          <w:lang w:val="en-US"/>
        </w:rPr>
        <w:t xml:space="preserve">            Qaraqalpaqstanda repressiyalıq háreket keńes húkimetiniń ornatılıwı menen iske asırıldı. Sebebi keńes húkimetiniń ornawı ǵalaba xalıqtıń talabı boyınsha islenbegen edi. Sonıń ushın da </w:t>
      </w:r>
      <w:r>
        <w:rPr/>
        <w:drawing>
          <wp:anchor distT="0" distB="0" distL="0" distR="0" simplePos="false" relativeHeight="9" behindDoc="false" locked="false" layoutInCell="true" allowOverlap="true">
            <wp:simplePos x="0" y="0"/>
            <wp:positionH relativeFrom="page">
              <wp:posOffset>-507012</wp:posOffset>
            </wp:positionH>
            <wp:positionV relativeFrom="page">
              <wp:posOffset>246022</wp:posOffset>
            </wp:positionV>
            <wp:extent cx="3052396" cy="2840894"/>
            <wp:effectExtent l="105750" t="0" r="0" b="211501"/>
            <wp:wrapNone/>
            <wp:docPr id="112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Image1"/>
                    <pic:cNvPicPr/>
                  </pic:nvPicPr>
                  <pic:blipFill>
                    <a:blip r:embed="rId100" cstate="print"/>
                    <a:srcRect l="0" t="0" r="0" b="0"/>
                    <a:stretch/>
                  </pic:blipFill>
                  <pic:spPr>
                    <a:xfrm rot="16200000">
                      <a:off x="0" y="0"/>
                      <a:ext cx="3052396" cy="2840894"/>
                    </a:xfrm>
                    <a:prstGeom prst="rect"/>
                  </pic:spPr>
                </pic:pic>
              </a:graphicData>
            </a:graphic>
          </wp:anchor>
        </w:drawing>
      </w:r>
      <w:r>
        <w:rPr>
          <w:b w:val="false"/>
          <w:bCs w:val="false"/>
          <w:sz w:val="28"/>
          <w:szCs w:val="28"/>
          <w:lang w:val="en-US"/>
        </w:rPr>
        <w:t xml:space="preserve">Ámiwdáryanıń tómengi jaǵında 1917-1922-jılları ǵajja-ǵaj kóterilsiler bolıp ótti. Keńes húkimetine qarsı gúresken jergilikli xalıq wákilleri repressiyaǵa ushıradı. Bul Qaraqalpaqstanda júrgizilgen birinshi repressiya edi. </w:t>
      </w:r>
    </w:p>
    <w:p>
      <w:pPr>
        <w:pStyle w:val="style0"/>
        <w:numPr>
          <w:ilvl w:val="0"/>
          <w:numId w:val="0"/>
        </w:numPr>
        <w:ind w:left="720"/>
        <w:jc w:val="both"/>
        <w:rPr>
          <w:b w:val="false"/>
          <w:bCs w:val="false"/>
          <w:sz w:val="28"/>
          <w:szCs w:val="28"/>
        </w:rPr>
      </w:pPr>
      <w:r>
        <w:rPr>
          <w:b w:val="false"/>
          <w:bCs w:val="false"/>
          <w:sz w:val="28"/>
          <w:szCs w:val="28"/>
          <w:lang w:val="en-US"/>
        </w:rPr>
        <w:t xml:space="preserve">         Ekinshi repressiya 1928-1930-jılları boldı. Bul dáwirde, 20-jıllarınıń aqırı 30-jıllardıń baslarında burınǵı SSSR mámleketiniń ekonomikalıq-sociallıq turmısında krizis kútá keskinlese basladı. 1928-jılı partiya qatarınan 200 adam, sovet, xojalıq hám koperativlik shólkemlerden 1000 ǵa jaqın, al «qosshı» awqamınan 1730 dan artıq adamlar shıǵarıldı. </w:t>
      </w:r>
    </w:p>
    <w:p>
      <w:pPr>
        <w:pStyle w:val="style0"/>
        <w:numPr>
          <w:ilvl w:val="0"/>
          <w:numId w:val="0"/>
        </w:numPr>
        <w:ind w:left="720"/>
        <w:jc w:val="both"/>
        <w:rPr>
          <w:b w:val="false"/>
          <w:bCs w:val="false"/>
          <w:sz w:val="28"/>
          <w:szCs w:val="28"/>
        </w:rPr>
      </w:pPr>
      <w:r>
        <w:rPr>
          <w:b w:val="false"/>
          <w:bCs w:val="false"/>
          <w:sz w:val="28"/>
          <w:szCs w:val="28"/>
          <w:lang w:val="en-US"/>
        </w:rPr>
        <w:t xml:space="preserve">         Úshinshi repressiya bul xalqımızdıń ruwxıy baylıgın joq etiwge baǵdarlandı. Sol 1928-1930-jılları elimizde latın álipbesine ótiwge baylanıslı bolshevikler barlıq arab álipbesinde jazılǵan kitap hám qoljazbalardı joq etiw siyasatın júrgizdi. Ulama iyshanlar qamaqqa alındı.</w:t>
      </w:r>
    </w:p>
    <w:p>
      <w:pPr>
        <w:pStyle w:val="style0"/>
        <w:numPr>
          <w:ilvl w:val="0"/>
          <w:numId w:val="0"/>
        </w:numPr>
        <w:ind w:left="720"/>
        <w:jc w:val="both"/>
        <w:rPr>
          <w:b w:val="false"/>
          <w:bCs w:val="false"/>
          <w:sz w:val="28"/>
          <w:szCs w:val="28"/>
        </w:rPr>
      </w:pPr>
      <w:r>
        <w:rPr>
          <w:b w:val="false"/>
          <w:bCs w:val="false"/>
          <w:sz w:val="28"/>
          <w:szCs w:val="28"/>
          <w:lang w:val="en-US"/>
        </w:rPr>
        <w:t xml:space="preserve">        Tórtinshi repressiya 1932-1933-jılları boldı. Bul «Paxta máselesine» yaǵnıy Qaraqalpaqstanda paxta egiwdi en jaydırıwǵa baylanıslı bolıp ótti. Usı jılları diyqanlardı burınǵı dástúriy eginleri biyday, júweri hám basqa da eginlerdi egiwdi toqtatıp, onıń ornına ǵalaba paxta egiwge májbúrledi. Buǵan ásirese respublikamızdıń arqa rayonlarındaǵı diyqanlar qarsılıq kórsetti. Usıǵan baylanıslı paxta egiwge qarsılıq kórsetti dep ayıplanıp Shımbay, Taxtakópir, Qaraózek, Xojeli, Qońırat rayonlarınıń hár qaysısınan 300 den aslam diyqanlar qamaqqa alında. 1933-jıldıń ózinde «Bay, iyshan elementler» dep tabılıp 1246 adam kolxozdan shıǵarıldı. </w:t>
      </w:r>
    </w:p>
    <w:p>
      <w:pPr>
        <w:pStyle w:val="style0"/>
        <w:numPr>
          <w:ilvl w:val="0"/>
          <w:numId w:val="0"/>
        </w:numPr>
        <w:ind w:left="720"/>
        <w:jc w:val="both"/>
        <w:rPr>
          <w:b w:val="false"/>
          <w:bCs w:val="false"/>
          <w:sz w:val="28"/>
          <w:szCs w:val="28"/>
        </w:rPr>
      </w:pPr>
      <w:r>
        <w:rPr>
          <w:b w:val="false"/>
          <w:bCs w:val="false"/>
          <w:sz w:val="28"/>
          <w:szCs w:val="28"/>
          <w:lang w:val="en-US"/>
        </w:rPr>
        <w:t xml:space="preserve">     Besinshi repressiya 1934-1936-jılları ǵalaba kolxozlastırıw siyasatına baylanıslı júrgizildi. Bolsheviklik belsendilerdiń májbúrlep kolxozǵa tartıwı hám diyqanlarǵa jónsiz awıl xojalıq salıqların salıwdıń nátiyjesinde Qaraqalpaqstannan mıńlaǵan xojalıqlar basqa jaqlarǵa kóship ketiwge májbúr boldı.</w:t>
      </w:r>
    </w:p>
    <w:p>
      <w:pPr>
        <w:pStyle w:val="style0"/>
        <w:numPr>
          <w:ilvl w:val="0"/>
          <w:numId w:val="0"/>
        </w:numPr>
        <w:ind w:left="720"/>
        <w:jc w:val="both"/>
        <w:rPr>
          <w:b w:val="false"/>
          <w:bCs w:val="false"/>
          <w:sz w:val="28"/>
          <w:szCs w:val="28"/>
        </w:rPr>
      </w:pPr>
      <w:r>
        <w:rPr>
          <w:b w:val="false"/>
          <w:bCs w:val="false"/>
          <w:sz w:val="28"/>
          <w:szCs w:val="28"/>
          <w:lang w:val="en-US"/>
        </w:rPr>
        <w:t xml:space="preserve">      1934-jılı kolxozlardı jat elementlerden tazalaw kompaniyasınıń júrgiziliwine baylanıslı 2 mıń xojalıq kolxozlardan tiykarsız shıǵarıldı. 1935-jıldıń báhárgi egiske tayarlıq waqtında túrli jazalar menen 50 adam sud juwapkershiligine tartıldı. </w:t>
      </w:r>
    </w:p>
    <w:p>
      <w:pPr>
        <w:pStyle w:val="style0"/>
        <w:numPr>
          <w:ilvl w:val="0"/>
          <w:numId w:val="0"/>
        </w:numPr>
        <w:ind w:left="720"/>
        <w:jc w:val="both"/>
        <w:rPr>
          <w:b w:val="false"/>
          <w:bCs w:val="false"/>
          <w:sz w:val="28"/>
          <w:szCs w:val="28"/>
        </w:rPr>
      </w:pPr>
      <w:r>
        <w:rPr>
          <w:b w:val="false"/>
          <w:bCs w:val="false"/>
          <w:sz w:val="28"/>
          <w:szCs w:val="28"/>
          <w:lang w:val="en-US"/>
        </w:rPr>
        <w:t xml:space="preserve">      Altınshı massalıq repressiya Qaraqalpaqstanda 1938-jılları bolǵanı málim. Bolsheviklik oray jergilikli partiya-Keńes organlarınıń basshıların trockiyshil-buxarinshil kontrrevolyuciyashıl milletshiler tańbası menen ayıplaw járiyaladı. </w:t>
      </w:r>
    </w:p>
    <w:p>
      <w:pPr>
        <w:pStyle w:val="style0"/>
        <w:numPr>
          <w:ilvl w:val="0"/>
          <w:numId w:val="0"/>
        </w:numPr>
        <w:ind w:left="720"/>
        <w:jc w:val="both"/>
        <w:rPr>
          <w:b w:val="false"/>
          <w:bCs w:val="false"/>
          <w:sz w:val="28"/>
          <w:szCs w:val="28"/>
        </w:rPr>
      </w:pPr>
      <w:r>
        <w:rPr>
          <w:b w:val="false"/>
          <w:bCs w:val="false"/>
          <w:sz w:val="28"/>
          <w:szCs w:val="28"/>
          <w:lang w:val="en-US"/>
        </w:rPr>
        <w:t xml:space="preserve">     Ayırım maǵlıwmatlarǵa qaraǵanda biziń respublikamızdan 1934-1939-jıldıń birinshi yarımı aralıǵında 10 mıń adam repressiya etildi. </w:t>
      </w:r>
    </w:p>
    <w:p>
      <w:pPr>
        <w:pStyle w:val="style0"/>
        <w:numPr>
          <w:ilvl w:val="0"/>
          <w:numId w:val="0"/>
        </w:numPr>
        <w:ind w:left="720" w:firstLine="0"/>
        <w:jc w:val="both"/>
        <w:rPr>
          <w:b w:val="false"/>
          <w:bCs w:val="false"/>
          <w:sz w:val="28"/>
          <w:szCs w:val="28"/>
        </w:rPr>
      </w:pPr>
      <w:r>
        <w:rPr>
          <w:b w:val="false"/>
          <w:bCs w:val="false"/>
          <w:sz w:val="28"/>
          <w:szCs w:val="28"/>
          <w:lang w:val="en-US"/>
        </w:rPr>
        <w:t xml:space="preserve">Jetinshi repressiya ekinshi dúnya júzilik urıs hám urıstan keyingi jıllarda bolǵanı málim. Xalqımızdıń basına awır kúnler tuwǵanda jazalaw organları «Germaniya-Yaponiya jansızları» degen tańba menen bir neshe júzlegen ulamalar-zıyalılar, kolxozshılardı qamaqqa alıp súrgin etti. Qızıl imperiya ústemlik etken dáwirde biziń watanımızdıń erkinligin, xalqımızdıń ar-namısın hám qádir-qımbatın, milliy dástúrleri menen úrp-ádetlerin qorǵaw ushın gúreste Qaraqalpaq xalqı usınday joǵaltıwlarǵa ushıradı. </w:t>
      </w:r>
    </w:p>
    <w:p>
      <w:pPr>
        <w:pStyle w:val="style0"/>
        <w:numPr>
          <w:ilvl w:val="0"/>
          <w:numId w:val="0"/>
        </w:numPr>
        <w:ind w:left="720"/>
        <w:jc w:val="both"/>
        <w:rPr>
          <w:b w:val="false"/>
          <w:bCs w:val="false"/>
          <w:sz w:val="28"/>
          <w:szCs w:val="28"/>
        </w:rPr>
      </w:pPr>
      <w:r>
        <w:rPr>
          <w:b w:val="false"/>
          <w:bCs w:val="false"/>
          <w:sz w:val="28"/>
          <w:szCs w:val="28"/>
          <w:lang w:val="en-US"/>
        </w:rPr>
        <w:t xml:space="preserve">         Adabiyotlar: </w:t>
      </w:r>
      <w:r>
        <w:rPr/>
        <w:drawing>
          <wp:anchor distT="0" distB="0" distL="0" distR="0" simplePos="false" relativeHeight="20" behindDoc="false" locked="false" layoutInCell="true" allowOverlap="true">
            <wp:simplePos x="0" y="0"/>
            <wp:positionH relativeFrom="page">
              <wp:posOffset>5005116</wp:posOffset>
            </wp:positionH>
            <wp:positionV relativeFrom="page">
              <wp:posOffset>7801967</wp:posOffset>
            </wp:positionV>
            <wp:extent cx="2667407" cy="2177891"/>
            <wp:effectExtent l="244758" t="0" r="0" b="489516"/>
            <wp:wrapNone/>
            <wp:docPr id="112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Image1"/>
                    <pic:cNvPicPr/>
                  </pic:nvPicPr>
                  <pic:blipFill>
                    <a:blip r:embed="rId101" cstate="print"/>
                    <a:srcRect l="0" t="0" r="0" b="0"/>
                    <a:stretch/>
                  </pic:blipFill>
                  <pic:spPr>
                    <a:xfrm rot="5400000">
                      <a:off x="0" y="0"/>
                      <a:ext cx="2667407" cy="2177891"/>
                    </a:xfrm>
                    <a:prstGeom prst="rect"/>
                  </pic:spPr>
                </pic:pic>
              </a:graphicData>
            </a:graphic>
          </wp:anchor>
        </w:drawing>
      </w:r>
    </w:p>
    <w:p>
      <w:pPr>
        <w:pStyle w:val="style0"/>
        <w:numPr>
          <w:ilvl w:val="0"/>
          <w:numId w:val="0"/>
        </w:numPr>
        <w:ind w:left="720" w:firstLine="0"/>
        <w:jc w:val="both"/>
        <w:rPr>
          <w:b w:val="false"/>
          <w:bCs w:val="false"/>
          <w:sz w:val="28"/>
          <w:szCs w:val="28"/>
        </w:rPr>
      </w:pPr>
      <w:r>
        <w:rPr>
          <w:b w:val="false"/>
          <w:bCs w:val="false"/>
          <w:sz w:val="28"/>
          <w:szCs w:val="28"/>
          <w:lang w:val="en-US"/>
        </w:rPr>
        <w:t>1. Алланиязов Б. Аллаяр бас болды Қарақалпаққа. Н.1996.</w:t>
      </w:r>
    </w:p>
    <w:p>
      <w:pPr>
        <w:pStyle w:val="style0"/>
        <w:numPr>
          <w:ilvl w:val="0"/>
          <w:numId w:val="0"/>
        </w:numPr>
        <w:ind w:left="720" w:firstLine="0"/>
        <w:jc w:val="both"/>
        <w:rPr>
          <w:b w:val="false"/>
          <w:bCs w:val="false"/>
          <w:sz w:val="28"/>
          <w:szCs w:val="28"/>
        </w:rPr>
      </w:pPr>
      <w:r>
        <w:rPr>
          <w:b w:val="false"/>
          <w:bCs w:val="false"/>
          <w:sz w:val="28"/>
          <w:szCs w:val="28"/>
          <w:lang w:val="en-US"/>
        </w:rPr>
        <w:t>2. Бабашев Ш. Қарақалпақстан Республикасы тарийхындағы сиясий қурбанлар Н. 2003</w:t>
      </w:r>
    </w:p>
    <w:p>
      <w:pPr>
        <w:pStyle w:val="style0"/>
        <w:numPr>
          <w:ilvl w:val="0"/>
          <w:numId w:val="0"/>
        </w:numPr>
        <w:ind w:left="720" w:firstLine="0"/>
        <w:jc w:val="both"/>
        <w:rPr>
          <w:b w:val="false"/>
          <w:bCs w:val="false"/>
          <w:sz w:val="28"/>
          <w:szCs w:val="28"/>
        </w:rPr>
      </w:pPr>
      <w:r>
        <w:rPr>
          <w:b w:val="false"/>
          <w:bCs w:val="false"/>
          <w:sz w:val="28"/>
          <w:szCs w:val="28"/>
          <w:lang w:val="en-US"/>
        </w:rPr>
        <w:t>3. Бабашев Ш. Жазықсыз жазаланған қурбанлар. Н. 2007.</w:t>
      </w:r>
    </w:p>
    <w:p>
      <w:pPr>
        <w:pStyle w:val="style0"/>
        <w:numPr>
          <w:ilvl w:val="0"/>
          <w:numId w:val="0"/>
        </w:numPr>
        <w:ind w:left="720" w:firstLine="0"/>
        <w:jc w:val="both"/>
        <w:rPr>
          <w:b w:val="false"/>
          <w:bCs w:val="false"/>
          <w:sz w:val="28"/>
          <w:szCs w:val="28"/>
        </w:rPr>
      </w:pPr>
      <w:r>
        <w:rPr>
          <w:b w:val="false"/>
          <w:bCs w:val="false"/>
          <w:sz w:val="28"/>
          <w:szCs w:val="28"/>
          <w:lang w:val="en-US"/>
        </w:rPr>
        <w:t>4. Бабашев Ш. Дөҳмет дегиши. Н. 2009.</w:t>
      </w:r>
    </w:p>
    <w:p>
      <w:pPr>
        <w:pStyle w:val="style0"/>
        <w:numPr>
          <w:ilvl w:val="0"/>
          <w:numId w:val="0"/>
        </w:numPr>
        <w:ind w:left="720" w:firstLine="0"/>
        <w:jc w:val="both"/>
        <w:rPr>
          <w:b w:val="false"/>
          <w:bCs w:val="false"/>
          <w:sz w:val="28"/>
          <w:szCs w:val="28"/>
        </w:rPr>
      </w:pPr>
      <w:r>
        <w:rPr>
          <w:b w:val="false"/>
          <w:bCs w:val="false"/>
          <w:sz w:val="28"/>
          <w:szCs w:val="28"/>
          <w:lang w:val="en-US"/>
        </w:rPr>
        <w:t>5. Байниязов Қ. Аллаяр Досназаров. Н. 1987, 1991.</w:t>
      </w:r>
    </w:p>
    <w:p>
      <w:pPr>
        <w:pStyle w:val="style0"/>
        <w:numPr>
          <w:ilvl w:val="0"/>
          <w:numId w:val="0"/>
        </w:numPr>
        <w:ind w:left="720" w:firstLine="0"/>
        <w:jc w:val="both"/>
        <w:rPr>
          <w:b w:val="false"/>
          <w:bCs w:val="false"/>
          <w:sz w:val="28"/>
          <w:szCs w:val="28"/>
        </w:rPr>
      </w:pPr>
      <w:r>
        <w:rPr>
          <w:b w:val="false"/>
          <w:bCs w:val="false"/>
          <w:sz w:val="28"/>
          <w:szCs w:val="28"/>
          <w:lang w:val="en-US"/>
        </w:rPr>
        <w:t>6. Есбергенов Х. Ардақлы азамат. Н. 2009.</w:t>
      </w:r>
    </w:p>
    <w:p>
      <w:pPr>
        <w:pStyle w:val="style0"/>
        <w:numPr>
          <w:ilvl w:val="0"/>
          <w:numId w:val="0"/>
        </w:numPr>
        <w:ind w:left="720" w:firstLine="0"/>
        <w:jc w:val="both"/>
        <w:rPr>
          <w:b w:val="false"/>
          <w:bCs w:val="false"/>
          <w:sz w:val="28"/>
          <w:szCs w:val="28"/>
        </w:rPr>
      </w:pPr>
      <w:r>
        <w:rPr>
          <w:b w:val="false"/>
          <w:bCs w:val="false"/>
          <w:sz w:val="28"/>
          <w:szCs w:val="28"/>
          <w:lang w:val="en-US"/>
        </w:rPr>
        <w:t>7. Елмуратов Ы., Гришанович А. Қарақалпақстанда ҳаўа транспортының пайда болыўы ҳәм раўажланыўы тарийхынан. Н. 1998.</w:t>
      </w:r>
    </w:p>
    <w:p>
      <w:pPr>
        <w:pStyle w:val="style0"/>
        <w:numPr>
          <w:ilvl w:val="0"/>
          <w:numId w:val="0"/>
        </w:numPr>
        <w:ind w:left="720" w:firstLine="0"/>
        <w:jc w:val="both"/>
        <w:rPr>
          <w:b w:val="false"/>
          <w:bCs w:val="false"/>
          <w:sz w:val="28"/>
          <w:szCs w:val="28"/>
        </w:rPr>
      </w:pPr>
      <w:r>
        <w:rPr>
          <w:b w:val="false"/>
          <w:bCs w:val="false"/>
          <w:sz w:val="28"/>
          <w:szCs w:val="28"/>
          <w:lang w:val="en-US"/>
        </w:rPr>
        <w:t>8. Камалов С.К. Қарақалпақлардың халық болып қәлиплесиўи ҳәм оның мәмлекетлигиниң тарийхынан Н. 2001</w:t>
      </w:r>
    </w:p>
    <w:p>
      <w:pPr>
        <w:pStyle w:val="style0"/>
        <w:numPr>
          <w:ilvl w:val="0"/>
          <w:numId w:val="0"/>
        </w:numPr>
        <w:ind w:left="720" w:firstLine="0"/>
        <w:jc w:val="both"/>
        <w:rPr>
          <w:b w:val="false"/>
          <w:bCs w:val="false"/>
          <w:sz w:val="28"/>
          <w:szCs w:val="28"/>
        </w:rPr>
      </w:pPr>
      <w:r>
        <w:rPr>
          <w:b w:val="false"/>
          <w:bCs w:val="false"/>
          <w:sz w:val="28"/>
          <w:szCs w:val="28"/>
          <w:lang w:val="en-US"/>
        </w:rPr>
        <w:t>9. Қарақалпақстанның жаңа тарийхы Н. 2003</w:t>
      </w:r>
    </w:p>
    <w:p>
      <w:pPr>
        <w:pStyle w:val="style0"/>
        <w:numPr>
          <w:ilvl w:val="0"/>
          <w:numId w:val="0"/>
        </w:numPr>
        <w:ind w:left="720" w:firstLine="0"/>
        <w:jc w:val="both"/>
        <w:rPr>
          <w:b w:val="false"/>
          <w:bCs w:val="false"/>
          <w:sz w:val="28"/>
          <w:szCs w:val="28"/>
        </w:rPr>
      </w:pPr>
      <w:r>
        <w:rPr>
          <w:b w:val="false"/>
          <w:bCs w:val="false"/>
          <w:sz w:val="28"/>
          <w:szCs w:val="28"/>
          <w:lang w:val="en-US"/>
        </w:rPr>
        <w:t>10. Қощанов Б.А., Ҳакимниязов Қ.А. Қарақалпақстанда 1929-жылғы халық көтерилиси: тарийхы, тарийхнамасы, дереклери. Н. 2015.</w:t>
      </w:r>
    </w:p>
    <w:p>
      <w:pPr>
        <w:pStyle w:val="style0"/>
        <w:numPr>
          <w:ilvl w:val="0"/>
          <w:numId w:val="0"/>
        </w:numPr>
        <w:ind w:left="720" w:firstLine="0"/>
        <w:jc w:val="both"/>
        <w:rPr>
          <w:b w:val="false"/>
          <w:bCs w:val="false"/>
          <w:sz w:val="28"/>
          <w:szCs w:val="28"/>
        </w:rPr>
      </w:pPr>
      <w:r>
        <w:rPr>
          <w:b w:val="false"/>
          <w:bCs w:val="false"/>
          <w:sz w:val="28"/>
          <w:szCs w:val="28"/>
          <w:lang w:val="en-US"/>
        </w:rPr>
        <w:t>11. Сарыбаев К. История орошения Каракалпакстана Н. 1995.</w:t>
      </w:r>
    </w:p>
    <w:p>
      <w:pPr>
        <w:pStyle w:val="style0"/>
        <w:numPr>
          <w:ilvl w:val="0"/>
          <w:numId w:val="0"/>
        </w:numPr>
        <w:ind w:left="720" w:firstLine="0"/>
        <w:jc w:val="both"/>
        <w:rPr>
          <w:b w:val="false"/>
          <w:bCs w:val="false"/>
          <w:sz w:val="28"/>
          <w:szCs w:val="28"/>
        </w:rPr>
      </w:pPr>
    </w:p>
    <w:p>
      <w:pPr>
        <w:pStyle w:val="style0"/>
        <w:numPr>
          <w:ilvl w:val="0"/>
          <w:numId w:val="0"/>
        </w:numPr>
        <w:ind w:left="720"/>
        <w:rPr>
          <w:b w:val="false"/>
          <w:bCs w:val="false"/>
          <w:i/>
          <w:iCs/>
          <w:sz w:val="28"/>
          <w:szCs w:val="28"/>
          <w:lang w:val="en-US"/>
        </w:rPr>
      </w:pPr>
      <w:r>
        <w:rPr/>
        <w:drawing>
          <wp:anchor distT="0" distB="0" distL="0" distR="0" simplePos="false" relativeHeight="10" behindDoc="false" locked="false" layoutInCell="true" allowOverlap="true">
            <wp:simplePos x="0" y="0"/>
            <wp:positionH relativeFrom="page">
              <wp:posOffset>-1072109</wp:posOffset>
            </wp:positionH>
            <wp:positionV relativeFrom="page">
              <wp:posOffset>489266</wp:posOffset>
            </wp:positionV>
            <wp:extent cx="3479434" cy="2840894"/>
            <wp:effectExtent l="319270" t="0" r="0" b="638540"/>
            <wp:wrapNone/>
            <wp:docPr id="11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Image1"/>
                    <pic:cNvPicPr/>
                  </pic:nvPicPr>
                  <pic:blipFill>
                    <a:blip r:embed="rId102" cstate="print"/>
                    <a:srcRect l="0" t="0" r="0" b="0"/>
                    <a:stretch/>
                  </pic:blipFill>
                  <pic:spPr>
                    <a:xfrm rot="16200000">
                      <a:off x="0" y="0"/>
                      <a:ext cx="3479434" cy="2840894"/>
                    </a:xfrm>
                    <a:prstGeom prst="rect"/>
                  </pic:spPr>
                </pic:pic>
              </a:graphicData>
            </a:graphic>
          </wp:anchor>
        </w:drawing>
      </w:r>
      <w:r>
        <w:rPr/>
        <w:drawing>
          <wp:inline distL="0" distT="0" distB="0" distR="0">
            <wp:extent cx="1394038" cy="1403385"/>
            <wp:effectExtent l="0" t="0" r="0" b="0"/>
            <wp:docPr id="11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Image1"/>
                    <pic:cNvPicPr/>
                  </pic:nvPicPr>
                  <pic:blipFill>
                    <a:blip r:embed="rId103" cstate="print"/>
                    <a:srcRect l="0" t="0" r="0" b="0"/>
                    <a:stretch/>
                  </pic:blipFill>
                  <pic:spPr>
                    <a:xfrm rot="0">
                      <a:off x="0" y="0"/>
                      <a:ext cx="1394038" cy="1403385"/>
                    </a:xfrm>
                    <a:prstGeom prst="rect"/>
                  </pic:spPr>
                </pic:pic>
              </a:graphicData>
            </a:graphic>
          </wp:inline>
        </w:drawing>
      </w:r>
      <w:r>
        <w:rPr>
          <w:lang w:val="en-US"/>
        </w:rPr>
        <w:t xml:space="preserve">    </w:t>
      </w:r>
      <w:r>
        <w:rPr>
          <w:b/>
          <w:bCs/>
          <w:i/>
          <w:iCs/>
          <w:sz w:val="28"/>
          <w:szCs w:val="28"/>
          <w:lang w:val="en-US"/>
        </w:rPr>
        <w:t>MUHAMMADOVA FERANGIZ BOBIR QIZI</w:t>
      </w:r>
    </w:p>
    <w:p>
      <w:pPr>
        <w:pStyle w:val="style0"/>
        <w:numPr>
          <w:ilvl w:val="0"/>
          <w:numId w:val="0"/>
        </w:numPr>
        <w:ind w:left="720"/>
        <w:rPr>
          <w:b w:val="false"/>
          <w:bCs w:val="false"/>
          <w:i/>
          <w:iCs/>
          <w:sz w:val="28"/>
          <w:szCs w:val="28"/>
          <w:lang w:val="en-US"/>
        </w:rPr>
      </w:pPr>
      <w:r>
        <w:rPr>
          <w:b w:val="false"/>
          <w:bCs w:val="false"/>
          <w:i/>
          <w:iCs/>
          <w:sz w:val="28"/>
          <w:szCs w:val="28"/>
          <w:lang w:val="en-US"/>
        </w:rPr>
        <w:t xml:space="preserve">      O‘zbekiston davlat jahon tillari universitetining 1-kurs talabasi</w:t>
      </w:r>
    </w:p>
    <w:p>
      <w:pPr>
        <w:pStyle w:val="style0"/>
        <w:numPr>
          <w:ilvl w:val="0"/>
          <w:numId w:val="0"/>
        </w:numPr>
        <w:ind w:left="720"/>
        <w:rPr>
          <w:b w:val="false"/>
          <w:bCs w:val="false"/>
          <w:i/>
          <w:iCs/>
          <w:sz w:val="28"/>
          <w:szCs w:val="28"/>
          <w:lang w:val="en-US"/>
        </w:rPr>
      </w:pPr>
      <w:r>
        <w:rPr>
          <w:b w:val="false"/>
          <w:bCs w:val="false"/>
          <w:i/>
          <w:iCs/>
          <w:sz w:val="28"/>
          <w:szCs w:val="28"/>
          <w:lang w:val="en-US"/>
        </w:rPr>
        <w:t>- "Yosh ziyolilar" jamoasi rasmiy a'zosi</w:t>
      </w:r>
    </w:p>
    <w:p>
      <w:pPr>
        <w:pStyle w:val="style0"/>
        <w:numPr>
          <w:ilvl w:val="0"/>
          <w:numId w:val="0"/>
        </w:numPr>
        <w:ind w:left="720"/>
        <w:rPr>
          <w:b w:val="false"/>
          <w:bCs w:val="false"/>
          <w:i/>
          <w:iCs/>
          <w:sz w:val="28"/>
          <w:szCs w:val="28"/>
          <w:lang w:val="en-US"/>
        </w:rPr>
      </w:pPr>
      <w:r>
        <w:rPr>
          <w:b w:val="false"/>
          <w:bCs w:val="false"/>
          <w:i/>
          <w:iCs/>
          <w:sz w:val="28"/>
          <w:szCs w:val="28"/>
          <w:lang w:val="en-US"/>
        </w:rPr>
        <w:t>- Rivojlanish va tadqiqotlar akademiyasi tadqiqotchisi</w:t>
      </w:r>
    </w:p>
    <w:p>
      <w:pPr>
        <w:pStyle w:val="style0"/>
        <w:numPr>
          <w:ilvl w:val="0"/>
          <w:numId w:val="0"/>
        </w:numPr>
        <w:ind w:left="720"/>
        <w:rPr>
          <w:b w:val="false"/>
          <w:bCs w:val="false"/>
          <w:i/>
          <w:iCs/>
          <w:sz w:val="28"/>
          <w:szCs w:val="28"/>
          <w:lang w:val="en-US"/>
        </w:rPr>
      </w:pPr>
      <w:r>
        <w:rPr>
          <w:b w:val="false"/>
          <w:bCs w:val="false"/>
          <w:i/>
          <w:iCs/>
          <w:sz w:val="28"/>
          <w:szCs w:val="28"/>
          <w:lang w:val="en-US"/>
        </w:rPr>
        <w:t>- ingliz tili fanidan C1 sertifikat sohibi</w:t>
      </w:r>
    </w:p>
    <w:p>
      <w:pPr>
        <w:pStyle w:val="style0"/>
        <w:numPr>
          <w:ilvl w:val="0"/>
          <w:numId w:val="0"/>
        </w:numPr>
        <w:ind w:left="720"/>
        <w:rPr>
          <w:b w:val="false"/>
          <w:bCs w:val="false"/>
          <w:i/>
          <w:iCs/>
          <w:sz w:val="28"/>
          <w:szCs w:val="28"/>
          <w:lang w:val="en-US"/>
        </w:rPr>
      </w:pPr>
      <w:r>
        <w:rPr>
          <w:b w:val="false"/>
          <w:bCs w:val="false"/>
          <w:i/>
          <w:iCs/>
          <w:sz w:val="28"/>
          <w:szCs w:val="28"/>
          <w:lang w:val="en-US"/>
        </w:rPr>
        <w:t xml:space="preserve">- sportning shaxmat sohasida bilan muntazam shug'ullanadi va turli musobaqalar g'olibi </w:t>
      </w:r>
    </w:p>
    <w:p>
      <w:pPr>
        <w:pStyle w:val="style0"/>
        <w:numPr>
          <w:ilvl w:val="0"/>
          <w:numId w:val="0"/>
        </w:numPr>
        <w:ind w:left="720"/>
        <w:rPr>
          <w:b w:val="false"/>
          <w:bCs w:val="false"/>
          <w:i/>
          <w:iCs/>
          <w:sz w:val="28"/>
          <w:szCs w:val="28"/>
          <w:lang w:val="en-US"/>
        </w:rPr>
      </w:pPr>
      <w:r>
        <w:rPr>
          <w:b w:val="false"/>
          <w:bCs w:val="false"/>
          <w:i/>
          <w:iCs/>
          <w:sz w:val="28"/>
          <w:szCs w:val="28"/>
          <w:lang w:val="en-US"/>
        </w:rPr>
        <w:t xml:space="preserve">- hobbilari: rasm chizish, badiiy kitoblar o‘qish. </w:t>
      </w:r>
    </w:p>
    <w:p>
      <w:pPr>
        <w:pStyle w:val="style0"/>
        <w:numPr>
          <w:ilvl w:val="0"/>
          <w:numId w:val="0"/>
        </w:numPr>
        <w:ind w:left="720"/>
        <w:rPr>
          <w:b w:val="false"/>
          <w:bCs w:val="false"/>
          <w:sz w:val="28"/>
          <w:szCs w:val="28"/>
          <w:lang w:val="en-US"/>
        </w:rPr>
      </w:pPr>
    </w:p>
    <w:p>
      <w:pPr>
        <w:pStyle w:val="style0"/>
        <w:numPr>
          <w:ilvl w:val="0"/>
          <w:numId w:val="0"/>
        </w:numPr>
        <w:ind w:left="720"/>
        <w:jc w:val="center"/>
        <w:rPr>
          <w:b w:val="false"/>
          <w:bCs w:val="false"/>
          <w:sz w:val="28"/>
          <w:szCs w:val="28"/>
          <w:lang w:val="en-US"/>
        </w:rPr>
      </w:pPr>
      <w:r>
        <w:rPr>
          <w:b/>
          <w:bCs/>
          <w:sz w:val="28"/>
          <w:szCs w:val="28"/>
          <w:lang w:val="en-US"/>
        </w:rPr>
        <w:t xml:space="preserve">       O‘QUV MARKAZI YAGONA YECHIMMI?</w:t>
      </w:r>
      <w:r>
        <w:rPr>
          <w:b w:val="false"/>
          <w:bCs w:val="false"/>
          <w:sz w:val="28"/>
          <w:szCs w:val="28"/>
          <w:lang w:val="en-US"/>
        </w:rPr>
        <w:t xml:space="preserve">                                                   </w:t>
      </w:r>
    </w:p>
    <w:p>
      <w:pPr>
        <w:pStyle w:val="style0"/>
        <w:numPr>
          <w:ilvl w:val="0"/>
          <w:numId w:val="0"/>
        </w:numPr>
        <w:ind w:left="720"/>
        <w:rPr>
          <w:b w:val="false"/>
          <w:bCs w:val="false"/>
          <w:sz w:val="28"/>
          <w:szCs w:val="28"/>
          <w:lang w:val="en-US"/>
        </w:rPr>
      </w:pPr>
      <w:r>
        <w:rPr>
          <w:b w:val="false"/>
          <w:bCs w:val="false"/>
          <w:sz w:val="28"/>
          <w:szCs w:val="28"/>
          <w:lang w:val="en-US"/>
        </w:rPr>
        <w:t xml:space="preserve">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w:t>
      </w:r>
      <w:r>
        <w:rPr>
          <w:b/>
          <w:bCs/>
          <w:sz w:val="28"/>
          <w:szCs w:val="28"/>
          <w:lang w:val="en-US"/>
        </w:rPr>
        <w:t>Annotatsiya</w:t>
      </w:r>
      <w:r>
        <w:rPr>
          <w:b w:val="false"/>
          <w:bCs w:val="false"/>
          <w:sz w:val="28"/>
          <w:szCs w:val="28"/>
          <w:lang w:val="en-US"/>
        </w:rPr>
        <w:t>: In this article, I will talk about the role and importance of learning centers, the attitude of young people to school, the education system and reforms, and I will share my personal thoughts on education.</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w:t>
      </w:r>
      <w:r>
        <w:rPr>
          <w:b/>
          <w:bCs/>
          <w:sz w:val="28"/>
          <w:szCs w:val="28"/>
          <w:lang w:val="en-US"/>
        </w:rPr>
        <w:t xml:space="preserve">Kalit so‘zlar: </w:t>
      </w:r>
      <w:r>
        <w:rPr>
          <w:b w:val="false"/>
          <w:bCs w:val="false"/>
          <w:sz w:val="28"/>
          <w:szCs w:val="28"/>
          <w:lang w:val="en-US"/>
        </w:rPr>
        <w:t>education center, method, university, education system, reform, school, preparation course, society.</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“Registon”, “Everest”, “Gallaktika”, “Grand ta’lim”, “Elegant”, “Najot ta’lim”.... Yuqoridagi nomlar sizga tanish deb o‘ylayman. Hozirgi kunda bunday o’quv markazlarining jamiyatdagi roli va ahamiyati ortib bormoqda. Har xil yo‘nalishdagi o‘quv markazlari bor:</w:t>
      </w:r>
    </w:p>
    <w:p>
      <w:pPr>
        <w:pStyle w:val="style0"/>
        <w:numPr>
          <w:ilvl w:val="0"/>
          <w:numId w:val="0"/>
        </w:numPr>
        <w:ind w:left="720"/>
        <w:jc w:val="both"/>
        <w:rPr>
          <w:b w:val="false"/>
          <w:bCs w:val="false"/>
          <w:sz w:val="28"/>
          <w:szCs w:val="28"/>
          <w:lang w:val="en-US"/>
        </w:rPr>
      </w:pPr>
      <w:r>
        <w:rPr>
          <w:b w:val="false"/>
          <w:bCs w:val="false"/>
          <w:sz w:val="28"/>
          <w:szCs w:val="28"/>
          <w:lang w:val="en-US"/>
        </w:rPr>
        <w:t>-</w:t>
      </w:r>
      <w:r>
        <w:rPr>
          <w:b w:val="false"/>
          <w:bCs w:val="false"/>
          <w:sz w:val="28"/>
          <w:szCs w:val="28"/>
          <w:lang w:val="en-US"/>
        </w:rPr>
        <w:tab/>
      </w:r>
      <w:r>
        <w:rPr>
          <w:b w:val="false"/>
          <w:bCs w:val="false"/>
          <w:sz w:val="28"/>
          <w:szCs w:val="28"/>
          <w:lang w:val="en-US"/>
        </w:rPr>
        <w:t xml:space="preserve">Abituriyentlar uchun tayyorlov kurslari </w:t>
      </w:r>
    </w:p>
    <w:p>
      <w:pPr>
        <w:pStyle w:val="style0"/>
        <w:numPr>
          <w:ilvl w:val="0"/>
          <w:numId w:val="0"/>
        </w:numPr>
        <w:ind w:left="720"/>
        <w:jc w:val="both"/>
        <w:rPr>
          <w:b w:val="false"/>
          <w:bCs w:val="false"/>
          <w:sz w:val="28"/>
          <w:szCs w:val="28"/>
          <w:lang w:val="en-US"/>
        </w:rPr>
      </w:pPr>
      <w:r>
        <w:rPr>
          <w:b w:val="false"/>
          <w:bCs w:val="false"/>
          <w:sz w:val="28"/>
          <w:szCs w:val="28"/>
          <w:lang w:val="en-US"/>
        </w:rPr>
        <w:t>-</w:t>
      </w:r>
      <w:r>
        <w:rPr>
          <w:b w:val="false"/>
          <w:bCs w:val="false"/>
          <w:sz w:val="28"/>
          <w:szCs w:val="28"/>
          <w:lang w:val="en-US"/>
        </w:rPr>
        <w:tab/>
      </w:r>
      <w:r>
        <w:rPr>
          <w:b w:val="false"/>
          <w:bCs w:val="false"/>
          <w:sz w:val="28"/>
          <w:szCs w:val="28"/>
          <w:lang w:val="en-US"/>
        </w:rPr>
        <w:t>IELTS/ Sefr uchun kurslar</w:t>
      </w:r>
    </w:p>
    <w:p>
      <w:pPr>
        <w:pStyle w:val="style0"/>
        <w:numPr>
          <w:ilvl w:val="0"/>
          <w:numId w:val="0"/>
        </w:numPr>
        <w:ind w:left="720"/>
        <w:jc w:val="both"/>
        <w:rPr>
          <w:b w:val="false"/>
          <w:bCs w:val="false"/>
          <w:sz w:val="28"/>
          <w:szCs w:val="28"/>
          <w:lang w:val="en-US"/>
        </w:rPr>
      </w:pPr>
      <w:r>
        <w:rPr>
          <w:b w:val="false"/>
          <w:bCs w:val="false"/>
          <w:sz w:val="28"/>
          <w:szCs w:val="28"/>
          <w:lang w:val="en-US"/>
        </w:rPr>
        <w:t>-</w:t>
      </w:r>
      <w:r>
        <w:rPr>
          <w:b w:val="false"/>
          <w:bCs w:val="false"/>
          <w:sz w:val="28"/>
          <w:szCs w:val="28"/>
          <w:lang w:val="en-US"/>
        </w:rPr>
        <w:tab/>
      </w:r>
      <w:r>
        <w:rPr>
          <w:b w:val="false"/>
          <w:bCs w:val="false"/>
          <w:sz w:val="28"/>
          <w:szCs w:val="28"/>
          <w:lang w:val="en-US"/>
        </w:rPr>
        <w:t>IT/ SMM kurslari</w:t>
      </w:r>
    </w:p>
    <w:p>
      <w:pPr>
        <w:pStyle w:val="style0"/>
        <w:numPr>
          <w:ilvl w:val="0"/>
          <w:numId w:val="0"/>
        </w:numPr>
        <w:ind w:left="720"/>
        <w:jc w:val="both"/>
        <w:rPr>
          <w:b w:val="false"/>
          <w:bCs w:val="false"/>
          <w:sz w:val="28"/>
          <w:szCs w:val="28"/>
          <w:lang w:val="en-US"/>
        </w:rPr>
      </w:pPr>
      <w:r>
        <w:rPr>
          <w:b w:val="false"/>
          <w:bCs w:val="false"/>
          <w:sz w:val="28"/>
          <w:szCs w:val="28"/>
          <w:lang w:val="en-US"/>
        </w:rPr>
        <w:t>-</w:t>
      </w:r>
      <w:r>
        <w:rPr>
          <w:b w:val="false"/>
          <w:bCs w:val="false"/>
          <w:sz w:val="28"/>
          <w:szCs w:val="28"/>
          <w:lang w:val="en-US"/>
        </w:rPr>
        <w:tab/>
      </w:r>
      <w:r>
        <w:rPr>
          <w:b w:val="false"/>
          <w:bCs w:val="false"/>
          <w:sz w:val="28"/>
          <w:szCs w:val="28"/>
          <w:lang w:val="en-US"/>
        </w:rPr>
        <w:t>Kasb-hunarga yo‘naltiruvchi kurslar</w:t>
      </w:r>
    </w:p>
    <w:p>
      <w:pPr>
        <w:pStyle w:val="style0"/>
        <w:numPr>
          <w:ilvl w:val="0"/>
          <w:numId w:val="0"/>
        </w:numPr>
        <w:ind w:left="720"/>
        <w:jc w:val="both"/>
        <w:rPr>
          <w:b w:val="false"/>
          <w:bCs w:val="false"/>
          <w:sz w:val="28"/>
          <w:szCs w:val="28"/>
          <w:lang w:val="en-US"/>
        </w:rPr>
      </w:pPr>
      <w:r>
        <w:rPr>
          <w:b w:val="false"/>
          <w:bCs w:val="false"/>
          <w:sz w:val="28"/>
          <w:szCs w:val="28"/>
          <w:lang w:val="en-US"/>
        </w:rPr>
        <w:t>-</w:t>
      </w:r>
      <w:r>
        <w:rPr>
          <w:b w:val="false"/>
          <w:bCs w:val="false"/>
          <w:sz w:val="28"/>
          <w:szCs w:val="28"/>
          <w:lang w:val="en-US"/>
        </w:rPr>
        <w:tab/>
      </w:r>
      <w:r>
        <w:rPr>
          <w:b w:val="false"/>
          <w:bCs w:val="false"/>
          <w:sz w:val="28"/>
          <w:szCs w:val="28"/>
          <w:lang w:val="en-US"/>
        </w:rPr>
        <w:t>Xorijiy tillarni o‘rgatish kurslari va hokazo.</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Eng ko‘p foydalaniladigani esa, albatta, Oliygohga kirish uchun tayyorlov kurslaridir. Talaba bo‘lishni istaydigan yoshlar juda ko‘p va buning uchun necha yillab tayyorlanadiganlar ham bor. Jamiyatimizda shunday fikr paydo bo‘lgan:”Oliygohga kirish uchun o‘quv markazida tayyorlanishim kerak”. Shu tariqa, ota-ona farzandini maktabdan tashqari kurslarga yo‘naltiradi. Albatta, kurslar bepul emas. Abituriyent o‘zi xohlagan universitetga kirishi uchun yo‘nalishiga mos fanlar bo‘yicha tayyorlanishni boshlaydi. Hozirgi kunda bu biz uchun tabiiy holatdir, chunki 2023-yil hisobiga ko‘ra 193421 nafar abituriyent talabalikka tavsiya etilgan bo‘lib, ularning 100491 nafari (52%) – erkaklar, 92930 nafari (48%) – ayollar hissasiga to‘g‘ri keladi. Bu degani mamlakatimizda ta’limga bo‘lga e’tibor kuchaymoqda va yildan-yilga yoshlarning bilim darajasi oshmoqda deb o‘ylaymiz. Lekin men bunday deb hisoblamayman. Buning sababi oliygohga kirish imtihonlari test sinovi asosida amalga oshiriladi va abituriyentlar faqatgina ma’lum fanlar doirasida tayyorlanadi. Bundan tashqari ular bir xil ma’lumotlarni bir necha yil takrorlashadi, agar test bazasi yangilanmasa. Shunda bir savol paydo bo’ladi: agar talaba bo‘lish uchun faqat bir necha fanlardan tayyorlanish kerak bo‘lsa, maktab nima vazifani bajaradi? Nega o‘quvchilar maktabdan ko‘ra kurslarni afzal ko‘rishmoqda? Hatto o‘qituvchilar ham maktabda dars berishdan ko‘ra, repetitorlik qilishni xohlashadi. Buning sababi esa aniq, o‘quv markazlarida maktabdagidan ko‘ra ancha kattaroq maosh to‘lanadi. Maktablarda esa darslar barcha sohaga yonaltirilgan bo‘ladi, natijada o‘quvchi nazarida u faqat o‘qishga kirishi uchun kerak bo‘ladigan fanlarni o‘qishim kerak deb o‘ylaydi.     Keling bir o‘quvchini misol qilib olamiz. Odatda, o‘quvchilar 9-sinfdan kursga borishni boshlaydi. U kunning boshida maktabga borishi kerak, chunki aksariyat maktablarda davomat uchun kurashiladi, ayniqsa Toshkentda xuddi shu holatni kuzatganman. Keyin esa o’zining fani bo‘yicha kursga boradi. Kurs maktabdagi darslardan ko‘ra ko‘proq muddat davom etadi. Shunday qilib, o‘quvchi diqqatini ko‘proq kurslarga qaratadi, chunki unda birinchidan keyingi darsga tayyorlanish uchun kam vaqt bo‘ladi, ikkinchidan esa u kurs uchun pul sarflaydi. Shunday qilib, maktabning ahamiyati sekin-asta pasaya boshlaydi. Ayrim maktablarda esa, yuqori sinf o’quvchilariga dars o‘tilmaydi. Biz hali o‘quv kurslari qay tartibda boradi, bola fanlardan qanday tayyorlanadi, kurslar natija beradimi yoki yo’q bu haqida bosh qotirmadik.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Internet ma’lumotlariga ko‘ra, birgina Toshkentning o‘zida 3000ga yaqin o‘quv markazi bor. Bulardan qaysi biri yaxshi, qaysi biri qoniqarsiz buni o‘quvchini o’zi ajratib oladi. Yana bir muhim masalardan biri bu – IELTS, Sefr yoki milliy sertifikat. Hozirgi yoshlar bunday imtihonlarni trend darajasiga chiqarib qo‘yishdi desam mubolag‘a bo‘lmaydi. Chunki shu tipdagi imtihonlarga tayyorlanish uchun electron gadjetlardan foydalanishga to‘g‘ri keladi. O‘quvchi esa dars mashg‘ulotlarini ko‘rsatish uchun internetga post joylaydi yoki saytlardagi boshqa narsalarga chalg‘ib qolishi mumkinligi ehtimoli juda kata. Lekin baribir u imtihonga tayyorlanyapti, u shunday o’ylaydi. Agar abituriyent bu imtihonlarda yetarli ballni qo’lga kiritib, sertifikat olsa, o’sha yo’nalishdagi oliygoh imtihonidan maksimall ballga yoki qanchadir miqdordagi ballga erishadi. Shuning uchun ko’pchilik shu ko’rinishdagi imtihonlarga alohida tayyorgarlik ko’rib, ko’proq vaqtini o’sha narsaga sarflaydi. Xullas, maktabning o’rni o’quvchi uchun eng pastki pog’onada bo’ladi. Xo’sh, qanday qilib maktabning hayotimizdagi o’rni kattaligini odamlar ongiga singdirish mumkin? Axir O’zbekistonda jami 10 mingga yaqin maktab bor. Prezidentimiz tomonidan maktablar uchun turli islohotlar amalga oshirilmoqda. Xalq ta’limi sohasida keyingi besh yilda 1.9 millionta o’quvchi o’rni yaratish, ta’limda zamonaviy metodikalarga o’tish, bitiruvchilar attestatsiyasini DTMga o’tkazish, o’qituvchilar saviyasiga talablarni kuchaytirish va boshqa o’zgarishlar kutilmoqda. Shu narsani xohlardimki, o’quvchi faqatgina test topshirib Oliygohga kirishni emas, balki undan keyingi hayotini ham o’ylab ko’rishi kerak. O’z tajribalarimdan shuni bildimki, Oliygohga kirgan talabada kompyuter savodxonligi, tanqidiy fikrlash, hujjatlar bilan ishlash ko’nikmasi va turli sohalardan oz-ozdan ma’lumotga ega bo’lishi lozim ekan. Bunday xususiyatlarga ega bo’lmagan talabalar esa yana kurslarga murojaat qilishadi. Xulosa qilib aytganda, vaqt va mablag’ sarflab o’rganishdan ko’ra, bizga berilgan tayyor imkoniyatdan foydalangan ma’qul deb o’ylayman. To’g’ri, hamma maktablarda ham biz kutgan bilimlarni berishmasligi mumkin, lekin o’z sohasining mukammal bilimdonlari doim topiladi. Kattalarning “O’qishga kirsang, hammasi yaxshi bo’ladi.” “O’qishga kirsang dars qilmaysan!” degan gaplari endi ortda qoldi. Bilim cheksiz, qancha o’rgangan bilan tugamaydi. Har jabhada mukammal bo’lish esa muvaffaqiyatga yetaklaydi. </w:t>
      </w:r>
    </w:p>
    <w:p>
      <w:pPr>
        <w:pStyle w:val="style0"/>
        <w:numPr>
          <w:ilvl w:val="0"/>
          <w:numId w:val="0"/>
        </w:numPr>
        <w:ind w:left="720"/>
        <w:rPr>
          <w:b w:val="false"/>
          <w:bCs w:val="false"/>
          <w:sz w:val="28"/>
          <w:szCs w:val="28"/>
          <w:lang w:val="en-US"/>
        </w:rPr>
      </w:pPr>
      <w:r>
        <w:rPr>
          <w:b w:val="false"/>
          <w:bCs w:val="false"/>
          <w:sz w:val="28"/>
          <w:szCs w:val="28"/>
          <w:lang w:val="en-US"/>
        </w:rPr>
        <w:t xml:space="preserve">                    Foydalanilgan adabiyotlar:</w:t>
      </w:r>
    </w:p>
    <w:p>
      <w:pPr>
        <w:pStyle w:val="style0"/>
        <w:numPr>
          <w:ilvl w:val="0"/>
          <w:numId w:val="0"/>
        </w:numPr>
        <w:ind w:left="720"/>
        <w:rPr>
          <w:b w:val="false"/>
          <w:bCs w:val="false"/>
          <w:sz w:val="28"/>
          <w:szCs w:val="28"/>
          <w:lang w:val="en-US"/>
        </w:rPr>
      </w:pPr>
      <w:r>
        <w:rPr>
          <w:b w:val="false"/>
          <w:bCs w:val="false"/>
          <w:sz w:val="28"/>
          <w:szCs w:val="28"/>
          <w:lang w:val="en-US"/>
        </w:rPr>
        <w:t>1.</w:t>
      </w:r>
      <w:r>
        <w:rPr>
          <w:b w:val="false"/>
          <w:bCs w:val="false"/>
          <w:sz w:val="28"/>
          <w:szCs w:val="28"/>
          <w:lang w:val="en-US"/>
        </w:rPr>
        <w:tab/>
      </w:r>
      <w:r>
        <w:rPr>
          <w:b w:val="false"/>
          <w:bCs w:val="false"/>
          <w:sz w:val="28"/>
          <w:szCs w:val="28"/>
          <w:lang w:val="en-US"/>
        </w:rPr>
        <w:t xml:space="preserve">https://m.kun.uz  – yangiliklar veb-sayti   </w:t>
      </w:r>
    </w:p>
    <w:p>
      <w:pPr>
        <w:pStyle w:val="style0"/>
        <w:numPr>
          <w:ilvl w:val="0"/>
          <w:numId w:val="0"/>
        </w:numPr>
        <w:ind w:left="720"/>
        <w:rPr>
          <w:b w:val="false"/>
          <w:bCs w:val="false"/>
          <w:sz w:val="28"/>
          <w:szCs w:val="28"/>
          <w:lang w:val="en-US"/>
        </w:rPr>
      </w:pPr>
      <w:r>
        <w:rPr>
          <w:b w:val="false"/>
          <w:bCs w:val="false"/>
          <w:sz w:val="28"/>
          <w:szCs w:val="28"/>
          <w:lang w:val="en-US"/>
        </w:rPr>
        <w:t>2.</w:t>
      </w:r>
      <w:r>
        <w:rPr>
          <w:b w:val="false"/>
          <w:bCs w:val="false"/>
          <w:sz w:val="28"/>
          <w:szCs w:val="28"/>
          <w:lang w:val="en-US"/>
        </w:rPr>
        <w:tab/>
      </w:r>
      <w:r>
        <w:rPr>
          <w:b w:val="false"/>
          <w:bCs w:val="false"/>
          <w:sz w:val="28"/>
          <w:szCs w:val="28"/>
          <w:lang w:val="en-US"/>
        </w:rPr>
        <w:t xml:space="preserve">https://oliygoh.uz </w:t>
      </w:r>
      <w:r>
        <w:rPr/>
        <w:drawing>
          <wp:anchor distT="0" distB="0" distL="0" distR="0" simplePos="false" relativeHeight="11" behindDoc="false" locked="false" layoutInCell="true" allowOverlap="true">
            <wp:simplePos x="0" y="0"/>
            <wp:positionH relativeFrom="page">
              <wp:posOffset>3870072</wp:posOffset>
            </wp:positionH>
            <wp:positionV relativeFrom="page">
              <wp:posOffset>6754019</wp:posOffset>
            </wp:positionV>
            <wp:extent cx="3740088" cy="3053716"/>
            <wp:effectExtent l="343186" t="0" r="0" b="686372"/>
            <wp:wrapNone/>
            <wp:docPr id="11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Image1"/>
                    <pic:cNvPicPr/>
                  </pic:nvPicPr>
                  <pic:blipFill>
                    <a:blip r:embed="rId104" cstate="print"/>
                    <a:srcRect l="0" t="0" r="0" b="0"/>
                    <a:stretch/>
                  </pic:blipFill>
                  <pic:spPr>
                    <a:xfrm rot="5400000">
                      <a:off x="0" y="0"/>
                      <a:ext cx="3740088" cy="3053716"/>
                    </a:xfrm>
                    <a:prstGeom prst="rect"/>
                  </pic:spPr>
                </pic:pic>
              </a:graphicData>
            </a:graphic>
          </wp:anchor>
        </w:drawing>
      </w:r>
    </w:p>
    <w:p>
      <w:pPr>
        <w:pStyle w:val="style0"/>
        <w:numPr>
          <w:ilvl w:val="0"/>
          <w:numId w:val="0"/>
        </w:numPr>
        <w:ind w:left="720"/>
        <w:rPr>
          <w:b w:val="false"/>
          <w:bCs w:val="false"/>
          <w:sz w:val="28"/>
          <w:szCs w:val="28"/>
          <w:lang w:val="en-US"/>
        </w:rPr>
      </w:pPr>
      <w:r>
        <w:rPr>
          <w:b w:val="false"/>
          <w:bCs w:val="false"/>
          <w:sz w:val="28"/>
          <w:szCs w:val="28"/>
          <w:lang w:val="en-US"/>
        </w:rPr>
        <w:t>3.</w:t>
      </w:r>
      <w:r>
        <w:rPr>
          <w:b w:val="false"/>
          <w:bCs w:val="false"/>
          <w:sz w:val="28"/>
          <w:szCs w:val="28"/>
          <w:lang w:val="en-US"/>
        </w:rPr>
        <w:tab/>
      </w:r>
      <w:r>
        <w:rPr>
          <w:b w:val="false"/>
          <w:bCs w:val="false"/>
          <w:sz w:val="28"/>
          <w:szCs w:val="28"/>
          <w:lang w:val="en-US"/>
        </w:rPr>
        <w:t xml:space="preserve">https://m.youtube.com : https://t.me/Muhammadali_Eshonqulov_Rasmiy </w:t>
      </w:r>
    </w:p>
    <w:p>
      <w:pPr>
        <w:pStyle w:val="style0"/>
        <w:numPr>
          <w:ilvl w:val="0"/>
          <w:numId w:val="0"/>
        </w:numPr>
        <w:ind w:left="720"/>
        <w:rPr>
          <w:b w:val="false"/>
          <w:bCs w:val="false"/>
          <w:sz w:val="28"/>
          <w:szCs w:val="28"/>
          <w:lang w:val="en-US"/>
        </w:rPr>
      </w:pPr>
      <w:r>
        <w:rPr>
          <w:b w:val="false"/>
          <w:bCs w:val="false"/>
          <w:sz w:val="28"/>
          <w:szCs w:val="28"/>
          <w:lang w:val="en-US"/>
        </w:rPr>
        <w:t>4.</w:t>
      </w:r>
      <w:r>
        <w:rPr>
          <w:b w:val="false"/>
          <w:bCs w:val="false"/>
          <w:sz w:val="28"/>
          <w:szCs w:val="28"/>
          <w:lang w:val="en-US"/>
        </w:rPr>
        <w:tab/>
      </w:r>
      <w:r>
        <w:rPr>
          <w:b w:val="false"/>
          <w:bCs w:val="false"/>
          <w:sz w:val="28"/>
          <w:szCs w:val="28"/>
          <w:lang w:val="en-US"/>
        </w:rPr>
        <w:t xml:space="preserve">https://t.me/eduuz_DTMuzb_Abituriyent_mandat </w:t>
      </w: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rPr>
          <w:b w:val="false"/>
          <w:bCs w:val="false"/>
          <w:sz w:val="28"/>
          <w:szCs w:val="28"/>
          <w:lang w:val="en-US"/>
        </w:rPr>
      </w:pPr>
    </w:p>
    <w:p>
      <w:pPr>
        <w:pStyle w:val="style0"/>
        <w:numPr>
          <w:ilvl w:val="0"/>
          <w:numId w:val="0"/>
        </w:numPr>
        <w:ind w:left="720"/>
        <w:rPr>
          <w:b w:val="false"/>
          <w:bCs w:val="false"/>
          <w:sz w:val="28"/>
          <w:szCs w:val="28"/>
          <w:lang w:val="en-US"/>
        </w:rPr>
      </w:pPr>
      <w:r>
        <w:rPr/>
        <w:drawing>
          <wp:anchor distT="0" distB="0" distL="0" distR="0" simplePos="false" relativeHeight="12" behindDoc="false" locked="false" layoutInCell="true" allowOverlap="true">
            <wp:simplePos x="0" y="0"/>
            <wp:positionH relativeFrom="page">
              <wp:posOffset>-239849</wp:posOffset>
            </wp:positionH>
            <wp:positionV relativeFrom="page">
              <wp:posOffset>505261</wp:posOffset>
            </wp:positionV>
            <wp:extent cx="3073432" cy="2840894"/>
            <wp:effectExtent l="116269" t="0" r="0" b="232538"/>
            <wp:wrapNone/>
            <wp:docPr id="11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3" name="Image1"/>
                    <pic:cNvPicPr/>
                  </pic:nvPicPr>
                  <pic:blipFill>
                    <a:blip r:embed="rId105" cstate="print"/>
                    <a:srcRect l="0" t="0" r="0" b="0"/>
                    <a:stretch/>
                  </pic:blipFill>
                  <pic:spPr>
                    <a:xfrm rot="16200000">
                      <a:off x="0" y="0"/>
                      <a:ext cx="3073432" cy="2840894"/>
                    </a:xfrm>
                    <a:prstGeom prst="rect"/>
                  </pic:spPr>
                </pic:pic>
              </a:graphicData>
            </a:graphic>
          </wp:anchor>
        </w:drawing>
      </w:r>
    </w:p>
    <w:p>
      <w:pPr>
        <w:pStyle w:val="style0"/>
        <w:numPr>
          <w:ilvl w:val="0"/>
          <w:numId w:val="0"/>
        </w:numPr>
        <w:ind w:left="720"/>
        <w:jc w:val="center"/>
        <w:rPr>
          <w:b w:val="false"/>
          <w:bCs w:val="false"/>
          <w:i/>
          <w:iCs/>
          <w:sz w:val="28"/>
          <w:szCs w:val="28"/>
          <w:lang w:val="en-US"/>
        </w:rPr>
      </w:pPr>
      <w:r>
        <w:rPr/>
        <w:drawing>
          <wp:inline distL="0" distT="0" distB="0" distR="0">
            <wp:extent cx="962114" cy="1217035"/>
            <wp:effectExtent l="0" t="0" r="0" b="0"/>
            <wp:docPr id="11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4" name="Image1"/>
                    <pic:cNvPicPr/>
                  </pic:nvPicPr>
                  <pic:blipFill>
                    <a:blip r:embed="rId106" cstate="print"/>
                    <a:srcRect l="0" t="0" r="0" b="0"/>
                    <a:stretch/>
                  </pic:blipFill>
                  <pic:spPr>
                    <a:xfrm rot="0">
                      <a:off x="0" y="0"/>
                      <a:ext cx="962114" cy="1217035"/>
                    </a:xfrm>
                    <a:prstGeom prst="rect"/>
                  </pic:spPr>
                </pic:pic>
              </a:graphicData>
            </a:graphic>
          </wp:inline>
        </w:drawing>
      </w:r>
      <w:r>
        <w:rPr>
          <w:b w:val="false"/>
          <w:bCs w:val="false"/>
          <w:sz w:val="28"/>
          <w:szCs w:val="28"/>
          <w:lang w:val="en-US"/>
        </w:rPr>
        <w:t xml:space="preserve">   </w:t>
      </w:r>
      <w:r>
        <w:rPr>
          <w:b/>
          <w:bCs/>
          <w:i/>
          <w:iCs/>
          <w:sz w:val="28"/>
          <w:szCs w:val="28"/>
          <w:lang w:val="en-US"/>
        </w:rPr>
        <w:t xml:space="preserve">SABINA ISLOMOVA </w:t>
      </w:r>
    </w:p>
    <w:p>
      <w:pPr>
        <w:pStyle w:val="style0"/>
        <w:numPr>
          <w:ilvl w:val="0"/>
          <w:numId w:val="0"/>
        </w:numPr>
        <w:ind w:left="720"/>
        <w:jc w:val="both"/>
        <w:rPr>
          <w:b w:val="false"/>
          <w:bCs w:val="false"/>
          <w:i/>
          <w:iCs/>
          <w:sz w:val="28"/>
          <w:szCs w:val="28"/>
          <w:lang w:val="en-US"/>
        </w:rPr>
      </w:pPr>
      <w:r>
        <w:rPr>
          <w:b w:val="false"/>
          <w:bCs w:val="false"/>
          <w:i/>
          <w:iCs/>
          <w:sz w:val="28"/>
          <w:szCs w:val="28"/>
          <w:lang w:val="en-US"/>
        </w:rPr>
        <w:t xml:space="preserve">      2006-yil 6-martda Qashqadaryo viloyati Kitob tumanida tugʻilgan. 2012-yil 13-sonli umumiy oʻrta ta'lim maktabiga borgan.Yoshligidan ilmga chanqoq boʻlganligi sababli, bir qancha tanlovlarda faxrli oʻrinlarni olgan. 2023-yilda esa kumush medal bilan maktabni bitirdi. 5-ta nufuzli oliygohlarga grant asosida oʻqishga kirdi. Hozirda esa Toshkent davlat pedagogika universitetining 1-bosqich talabasi. "Bec akademiy", "Shine qizlar" loyihasining 2-mavsum faol ishtirokchisi. "Unity forum"ning rasmiy a'zosi. Zakovat oʻyinlarida gʻoliblikni qoʻlga kiritgan. "Oʻgay ona", "Atom odatlari" asarlaridan boʻlgan tanlovda 1-oʻrinni qo‘lga kiritdi. Yaqinda "Audiokitobxon"  tanlovida faxrli 1-oʻrinni oldi va diplom, esdalik sovgʻalari bilan taqdirlandi. Hozirda bir qancha maqolari antologiya va xalqaro jurnallarda chop etildi. </w:t>
      </w:r>
    </w:p>
    <w:p>
      <w:pPr>
        <w:pStyle w:val="style0"/>
        <w:numPr>
          <w:ilvl w:val="0"/>
          <w:numId w:val="0"/>
        </w:numPr>
        <w:ind w:left="720"/>
        <w:jc w:val="center"/>
        <w:rPr>
          <w:b/>
          <w:bCs/>
          <w:sz w:val="28"/>
          <w:szCs w:val="28"/>
          <w:lang w:val="en-US"/>
        </w:rPr>
      </w:pPr>
      <w:r>
        <w:rPr>
          <w:b w:val="false"/>
          <w:bCs w:val="false"/>
          <w:sz w:val="28"/>
          <w:szCs w:val="28"/>
          <w:lang w:val="en-US"/>
        </w:rPr>
        <w:t xml:space="preserve"> </w:t>
      </w:r>
      <w:r>
        <w:rPr>
          <w:b/>
          <w:bCs/>
          <w:sz w:val="28"/>
          <w:szCs w:val="28"/>
          <w:lang w:val="en-US"/>
        </w:rPr>
        <w:t>TARBIYANING MADANIYLASHUV TAMOYILLARI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w:t>
      </w:r>
      <w:r>
        <w:rPr>
          <w:b/>
          <w:bCs/>
          <w:sz w:val="28"/>
          <w:szCs w:val="28"/>
          <w:lang w:val="en-US"/>
        </w:rPr>
        <w:t>Annotatsiya</w:t>
      </w:r>
      <w:r>
        <w:rPr>
          <w:b w:val="false"/>
          <w:bCs w:val="false"/>
          <w:sz w:val="28"/>
          <w:szCs w:val="28"/>
          <w:lang w:val="en-US"/>
        </w:rPr>
        <w:t>: Mazkur maqola orqali muallif tarbiyaning asosiy tamoyillari haqida, tarbiyaning inson hayotida tutgan oʻrni va xususiyatlari, tarbiya qonuniyatlari, tamoyillarning mazmunini xususida soʻz yuritadi.</w:t>
      </w:r>
    </w:p>
    <w:p>
      <w:pPr>
        <w:pStyle w:val="style0"/>
        <w:numPr>
          <w:ilvl w:val="0"/>
          <w:numId w:val="0"/>
        </w:numPr>
        <w:ind w:left="720"/>
        <w:jc w:val="both"/>
        <w:rPr>
          <w:b w:val="false"/>
          <w:bCs w:val="false"/>
          <w:sz w:val="28"/>
          <w:szCs w:val="28"/>
          <w:lang w:val="en-US"/>
        </w:rPr>
      </w:pPr>
      <w:r>
        <w:rPr>
          <w:b/>
          <w:bCs/>
          <w:sz w:val="28"/>
          <w:szCs w:val="28"/>
          <w:lang w:val="en-US"/>
        </w:rPr>
        <w:t xml:space="preserve">   Kalit soʻzlar</w:t>
      </w:r>
      <w:r>
        <w:rPr>
          <w:b w:val="false"/>
          <w:bCs w:val="false"/>
          <w:sz w:val="28"/>
          <w:szCs w:val="28"/>
          <w:lang w:val="en-US"/>
        </w:rPr>
        <w:t>: tarbiya, mohiyat, mazmun, tamoyil, mexanizm, qonuniyat, jarayon, madaniylashuv.</w:t>
      </w:r>
    </w:p>
    <w:p>
      <w:pPr>
        <w:pStyle w:val="style0"/>
        <w:numPr>
          <w:ilvl w:val="0"/>
          <w:numId w:val="0"/>
        </w:numPr>
        <w:ind w:left="720"/>
        <w:jc w:val="both"/>
        <w:rPr>
          <w:b w:val="false"/>
          <w:bCs w:val="false"/>
          <w:sz w:val="28"/>
          <w:szCs w:val="28"/>
          <w:lang w:val="en-US"/>
        </w:rPr>
      </w:pPr>
      <w:r>
        <w:rPr>
          <w:b w:val="false"/>
          <w:bCs w:val="false"/>
          <w:sz w:val="28"/>
          <w:szCs w:val="28"/>
          <w:lang w:val="en-US"/>
        </w:rPr>
        <w:t>Tarbiya tamoyillari deganda tarbiya jarayonining qonuniyatlaridan kelib chiqadigan, tarbiya jarayonining mazmuniga,metodlariga va unii tashkil etishga qo’yiladigan asosiy talablarni ifodalovchi,boshlang’ich (asos bo’lgan) qoidalarni tushuniladi.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Tarbiyaning tamoyillari deb yosh avlodni tarbiyalash maqsadidan kelib chiqadigan va talablarni milliy qadriyat ruhida tarbiyalashning mazmuni, mohiyati va yo‘nalishiga qo‘yiladigan eng muhim talablarni elgilab beruvchi asosiy g‘oyalar va qoidalar yig‘indisiga aytiladi.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Tarbiya tamoyillariga qo‘yiladigan talablar: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Birinchi talab-majburiylik.Tarbiya tamoyillari shunchaki maslahat yoki tavsiya bo’lmasdan,ular muqarrar ravishda pedagogik amaliyotga tatbiq etilishini talab qiladi.</w:t>
      </w:r>
    </w:p>
    <w:p>
      <w:pPr>
        <w:pStyle w:val="style0"/>
        <w:numPr>
          <w:ilvl w:val="0"/>
          <w:numId w:val="0"/>
        </w:numPr>
        <w:ind w:left="720"/>
        <w:jc w:val="both"/>
        <w:rPr>
          <w:b w:val="false"/>
          <w:bCs w:val="false"/>
          <w:sz w:val="28"/>
          <w:szCs w:val="28"/>
          <w:lang w:val="en-US"/>
        </w:rPr>
      </w:pPr>
      <w:r>
        <w:rPr>
          <w:b w:val="false"/>
          <w:bCs w:val="false"/>
          <w:sz w:val="28"/>
          <w:szCs w:val="28"/>
          <w:lang w:val="en-US"/>
        </w:rPr>
        <w:t>Ikkinchi talab-komplekslilik. Tarbiya tamoyillari tarbiya jarayonining barcha bosqichlarida bir vaqtning o’zida, frontal holda qo‘llaniladi, ularning ketma-ket, alohida qo‘llanishlariga yo‘l qo‘ymaslik kerak.</w:t>
      </w:r>
    </w:p>
    <w:p>
      <w:pPr>
        <w:pStyle w:val="style0"/>
        <w:numPr>
          <w:ilvl w:val="0"/>
          <w:numId w:val="0"/>
        </w:numPr>
        <w:ind w:left="720"/>
        <w:jc w:val="both"/>
        <w:rPr>
          <w:b w:val="false"/>
          <w:bCs w:val="false"/>
          <w:sz w:val="28"/>
          <w:szCs w:val="28"/>
          <w:lang w:val="en-US"/>
        </w:rPr>
      </w:pPr>
      <w:r>
        <w:rPr>
          <w:b w:val="false"/>
          <w:bCs w:val="false"/>
          <w:sz w:val="28"/>
          <w:szCs w:val="28"/>
          <w:lang w:val="en-US"/>
        </w:rPr>
        <w:t>Uchinchi talab-baravar qimmatlilik. Tarbiya tamoyillari umumiy va asosiy qoidalar sifatida eng qimmatli, baravar bo‘lib, ularning orasida asosiy va ikkinchi darajali prinsiplar bo’lmaydi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Tarbiya tamoyillari “tayyor retseptorlar”, “universal qoidalar” emas, pedagoglar ulardan foydalanganlarida avtomatik tarzda yuqori natijaga tezlik bilan erisholmaydilar. Tarbiya tamoyillarining talablari umumiy, ammo, har bir ofitser o’z blimi, tajribasi, mahoratiga tayanib, ulardan ijodiy foydalanadi.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Tarbiya qonuniyatlari - bu bir tomondan, ijtimoiy hodisa sifatida tarbiyaning xususiyatlari, ikkinchi tomondan, shaxsning rivojlanishi bilan bog’liq bo’lgan barqaror aloqalar. Tarbiya jarayonining quyidagi qonuniyatlari mavjud:</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ijtimoiy muhitning ob’ektiv va sub’ektiv omillariga bog‘liqligi;</w:t>
      </w:r>
    </w:p>
    <w:p>
      <w:pPr>
        <w:pStyle w:val="style0"/>
        <w:numPr>
          <w:ilvl w:val="0"/>
          <w:numId w:val="0"/>
        </w:numPr>
        <w:ind w:left="720"/>
        <w:jc w:val="both"/>
        <w:rPr>
          <w:b w:val="false"/>
          <w:bCs w:val="false"/>
          <w:sz w:val="28"/>
          <w:szCs w:val="28"/>
          <w:lang w:val="en-US"/>
        </w:rPr>
      </w:pPr>
      <w:r>
        <w:rPr>
          <w:b w:val="false"/>
          <w:bCs w:val="false"/>
          <w:sz w:val="28"/>
          <w:szCs w:val="28"/>
          <w:lang w:val="en-US"/>
        </w:rPr>
        <w:t>tarbiyaning shaxsning rivojlanishi bilan birligi va o’zaro bog’liqligi;</w:t>
      </w:r>
    </w:p>
    <w:p>
      <w:pPr>
        <w:pStyle w:val="style0"/>
        <w:numPr>
          <w:ilvl w:val="0"/>
          <w:numId w:val="0"/>
        </w:numPr>
        <w:ind w:left="720"/>
        <w:jc w:val="both"/>
        <w:rPr>
          <w:b w:val="false"/>
          <w:bCs w:val="false"/>
          <w:sz w:val="28"/>
          <w:szCs w:val="28"/>
          <w:lang w:val="en-US"/>
        </w:rPr>
      </w:pPr>
      <w:r>
        <w:rPr>
          <w:b w:val="false"/>
          <w:bCs w:val="false"/>
          <w:sz w:val="28"/>
          <w:szCs w:val="28"/>
          <w:lang w:val="en-US"/>
        </w:rPr>
        <w:t>faoliyat va munosabatni e’tirof etish shaxsning ijtimoiy qimmatli azilatlarini shakllantirishning negizi va asosiy manbai hisoblanadi.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Tarbiya muayyan, aniq maqsad hamda ijtimoiy-tarixiy tajriba asosida yosh avlodni har tomonlama ostirish, uning ongi, xulq-atvori va dunyoqarashini tarkib toptirish jarayonidir. Insonning jamiyatda yashashi uchun zarur boʻlgan xususiyatlarga ega boʻlishini taʼminlash yoʻlida koʻriladigan chora tadbirlar yig‘indisi.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Tarbiya mazmunida oldinga qoyilgan maqsad va vazifalarga muvofiq oʻquvchilar tomonidan o‘zlashtirilishi lozim bo‘lgan bilim, ko‘nikma va malakalar, shaxs xulq-atvori hamda sifatlari mohiyati aks etadi. Tarbiya mazmuni shaxsning shakllanishiga qoʻyiluvchi ijtimoiy talablar mohiyatidan iborat bo‘lib, ijtimoiy-iqtisodiy taraqqiyot, kishilik munosabatlari mohiyati va darajasi, shuningdek, jamiyat mafkurasi gʻoyalari asosida belgilanadi.</w:t>
      </w:r>
    </w:p>
    <w:p>
      <w:pPr>
        <w:pStyle w:val="style0"/>
        <w:numPr>
          <w:ilvl w:val="0"/>
          <w:numId w:val="0"/>
        </w:numPr>
        <w:ind w:left="720"/>
        <w:jc w:val="both"/>
        <w:rPr>
          <w:b w:val="false"/>
          <w:bCs w:val="false"/>
          <w:sz w:val="28"/>
          <w:szCs w:val="28"/>
          <w:lang w:val="en-US"/>
        </w:rPr>
      </w:pPr>
    </w:p>
    <w:p>
      <w:pPr>
        <w:pStyle w:val="style0"/>
        <w:numPr>
          <w:ilvl w:val="0"/>
          <w:numId w:val="0"/>
        </w:numPr>
        <w:ind w:left="720"/>
        <w:jc w:val="center"/>
        <w:rPr>
          <w:b w:val="false"/>
          <w:bCs w:val="false"/>
          <w:sz w:val="28"/>
          <w:szCs w:val="28"/>
          <w:lang w:val="en-US"/>
        </w:rPr>
      </w:pPr>
      <w:r>
        <w:rPr>
          <w:b w:val="false"/>
          <w:bCs w:val="false"/>
          <w:sz w:val="28"/>
          <w:szCs w:val="28"/>
          <w:lang w:val="en-US"/>
        </w:rPr>
        <w:t xml:space="preserve">Foydalanilgan adabiyotlar: </w:t>
      </w:r>
    </w:p>
    <w:p>
      <w:pPr>
        <w:pStyle w:val="style0"/>
        <w:numPr>
          <w:ilvl w:val="0"/>
          <w:numId w:val="0"/>
        </w:numPr>
        <w:ind w:left="720"/>
        <w:rPr>
          <w:b w:val="false"/>
          <w:bCs w:val="false"/>
          <w:sz w:val="28"/>
          <w:szCs w:val="28"/>
          <w:lang w:val="en-US"/>
        </w:rPr>
      </w:pPr>
    </w:p>
    <w:p>
      <w:pPr>
        <w:pStyle w:val="style0"/>
        <w:numPr>
          <w:ilvl w:val="0"/>
          <w:numId w:val="0"/>
        </w:numPr>
        <w:ind w:left="720"/>
        <w:jc w:val="both"/>
        <w:rPr>
          <w:b w:val="false"/>
          <w:bCs w:val="false"/>
          <w:sz w:val="28"/>
          <w:szCs w:val="28"/>
          <w:lang w:val="en-US"/>
        </w:rPr>
      </w:pPr>
      <w:r>
        <w:rPr>
          <w:b w:val="false"/>
          <w:bCs w:val="false"/>
          <w:sz w:val="28"/>
          <w:szCs w:val="28"/>
          <w:lang w:val="en-US"/>
        </w:rPr>
        <w:t xml:space="preserve">1. Sh.M.Mirziyoyev Buyuk kelajagimizni mard va olijanob xalqimiz bilan birga quramiz. -T.:"Oʻzbekiston".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2. Ochilova.X.Sh "MAKTABGACHA YOSHDAGI BOLALAR NUTQINING GRAMMATIK TOʻGʻRILIGINI SHAKLLANTIRISH. Лучшие интеллектуальные исследования. </w:t>
      </w:r>
    </w:p>
    <w:p>
      <w:pPr>
        <w:pStyle w:val="style0"/>
        <w:numPr>
          <w:ilvl w:val="0"/>
          <w:numId w:val="0"/>
        </w:numPr>
        <w:ind w:left="720"/>
        <w:jc w:val="both"/>
        <w:rPr>
          <w:b w:val="false"/>
          <w:bCs w:val="false"/>
          <w:sz w:val="28"/>
          <w:szCs w:val="28"/>
          <w:lang w:val="en-US"/>
        </w:rPr>
      </w:pPr>
      <w:r>
        <w:rPr>
          <w:b w:val="false"/>
          <w:bCs w:val="false"/>
          <w:sz w:val="28"/>
          <w:szCs w:val="28"/>
          <w:lang w:val="en-US"/>
        </w:rPr>
        <w:t>3. "Maktabgacha tarbiya muassas</w:t>
      </w:r>
      <w:r>
        <w:rPr/>
        <w:drawing>
          <wp:anchor distT="0" distB="0" distL="0" distR="0" simplePos="false" relativeHeight="13" behindDoc="false" locked="false" layoutInCell="true" allowOverlap="true">
            <wp:simplePos x="0" y="0"/>
            <wp:positionH relativeFrom="page">
              <wp:posOffset>4883244</wp:posOffset>
            </wp:positionH>
            <wp:positionV relativeFrom="page">
              <wp:posOffset>7721841</wp:posOffset>
            </wp:positionV>
            <wp:extent cx="2687713" cy="2560881"/>
            <wp:effectExtent l="63416" t="0" r="0" b="126832"/>
            <wp:wrapNone/>
            <wp:docPr id="11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Image1"/>
                    <pic:cNvPicPr/>
                  </pic:nvPicPr>
                  <pic:blipFill>
                    <a:blip r:embed="rId107" cstate="print"/>
                    <a:srcRect l="0" t="0" r="0" b="0"/>
                    <a:stretch/>
                  </pic:blipFill>
                  <pic:spPr>
                    <a:xfrm rot="5400000">
                      <a:off x="0" y="0"/>
                      <a:ext cx="2687713" cy="2560881"/>
                    </a:xfrm>
                    <a:prstGeom prst="rect"/>
                  </pic:spPr>
                </pic:pic>
              </a:graphicData>
            </a:graphic>
          </wp:anchor>
        </w:drawing>
      </w:r>
      <w:r>
        <w:rPr>
          <w:b w:val="false"/>
          <w:bCs w:val="false"/>
          <w:sz w:val="28"/>
          <w:szCs w:val="28"/>
          <w:lang w:val="en-US"/>
        </w:rPr>
        <w:t xml:space="preserve">alarida bolalar nutqini rivojlantirish.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4. N.M Qayumova. Maktabgachapedagogika. -T.:2018. Darslik.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5. Maktabgacha ta'lim muassasining "Ilk qadam "davlat oʻquv dasturi. Toshkent -2018-yil. </w:t>
      </w:r>
    </w:p>
    <w:p>
      <w:pPr>
        <w:pStyle w:val="style0"/>
        <w:numPr>
          <w:ilvl w:val="0"/>
          <w:numId w:val="0"/>
        </w:numPr>
        <w:ind w:left="720"/>
        <w:jc w:val="both"/>
        <w:rPr>
          <w:b w:val="false"/>
          <w:bCs w:val="false"/>
          <w:sz w:val="28"/>
          <w:szCs w:val="28"/>
          <w:lang w:val="en-US"/>
        </w:rPr>
      </w:pPr>
      <w:r>
        <w:rPr>
          <w:b w:val="false"/>
          <w:bCs w:val="false"/>
          <w:sz w:val="28"/>
          <w:szCs w:val="28"/>
          <w:lang w:val="en-US"/>
        </w:rPr>
        <w:t>6. Qodirov B.G.Komil inson tarbiyasining pedagogik asoslari. Toshkent. "Mehnat "2001-yil.</w:t>
      </w:r>
    </w:p>
    <w:p>
      <w:pPr>
        <w:pStyle w:val="style0"/>
        <w:numPr>
          <w:ilvl w:val="0"/>
          <w:numId w:val="0"/>
        </w:numPr>
        <w:ind w:left="720"/>
        <w:jc w:val="both"/>
        <w:rPr>
          <w:b w:val="false"/>
          <w:bCs w:val="false"/>
          <w:sz w:val="28"/>
          <w:szCs w:val="28"/>
          <w:lang w:val="en-US"/>
        </w:rPr>
      </w:pPr>
      <w:r>
        <w:rPr>
          <w:b w:val="false"/>
          <w:bCs w:val="false"/>
          <w:sz w:val="28"/>
          <w:szCs w:val="28"/>
          <w:lang w:val="en-US"/>
        </w:rPr>
        <w:t>7. N.M.Eganberdiyeva Ijtimoiy pedagogika.-T:20</w:t>
      </w: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spacing w:after="200" w:lineRule="auto" w:line="276"/>
        <w:ind w:left="720"/>
        <w:jc w:val="both"/>
        <w:rPr>
          <w:b w:val="false"/>
          <w:bCs w:val="false"/>
          <w:sz w:val="28"/>
          <w:szCs w:val="28"/>
          <w:lang w:val="en-US"/>
        </w:rPr>
      </w:pPr>
      <w:r>
        <w:rPr/>
        <w:drawing>
          <wp:inline distL="0" distT="0" distB="0" distR="0">
            <wp:extent cx="1554866" cy="1681534"/>
            <wp:effectExtent l="0" t="0" r="0" b="0"/>
            <wp:docPr id="11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Image1"/>
                    <pic:cNvPicPr/>
                  </pic:nvPicPr>
                  <pic:blipFill>
                    <a:blip r:embed="rId108" cstate="print"/>
                    <a:srcRect l="0" t="0" r="0" b="0"/>
                    <a:stretch/>
                  </pic:blipFill>
                  <pic:spPr>
                    <a:xfrm rot="0">
                      <a:off x="0" y="0"/>
                      <a:ext cx="1554866" cy="1681534"/>
                    </a:xfrm>
                    <a:prstGeom prst="rect"/>
                  </pic:spPr>
                </pic:pic>
              </a:graphicData>
            </a:graphic>
          </wp:inline>
        </w:drawing>
      </w:r>
      <w:r>
        <w:rPr>
          <w:lang w:val="en-US"/>
        </w:rPr>
        <w:t xml:space="preserve">      </w:t>
      </w:r>
      <w:r>
        <w:rPr>
          <w:rFonts w:ascii="Calibri" w:cs="Arial" w:eastAsia="等线" w:hAnsi="Calibri" w:hint="default"/>
          <w:b w:val="false"/>
          <w:bCs w:val="false"/>
          <w:i w:val="false"/>
          <w:iCs w:val="false"/>
          <w:color w:val="auto"/>
          <w:sz w:val="28"/>
          <w:szCs w:val="28"/>
          <w:highlight w:val="none"/>
          <w:vertAlign w:val="baseline"/>
          <w:lang w:val="en-US"/>
        </w:rPr>
        <w:t>TURG‘UNBOYEVA MOHINUR JOBIRBEK QIZI</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Andijon qishloq xo‘jaligi va agrotexnologiyalar instituti Agroinjeneriya va gidromelioratsiya fakulteti 3-bosqich  talabasi. 2023-2024-yillar uchun Qishloq xo'jaligi vaziri sipendiyasi sohibasi. Hozirda Past bosimli oqava suvlarda ishlovchi optimal konstruksiyali mikroges qurilmasini ishlab chiqish va amaliyotga tatbiq etish bo‘yicha ustozlari bilan birgalikda ilmiy izlanishlar olib boryapti. </w:t>
      </w:r>
    </w:p>
    <w:p>
      <w:pPr>
        <w:pStyle w:val="style0"/>
        <w:numPr>
          <w:ilvl w:val="0"/>
          <w:numId w:val="0"/>
        </w:numPr>
        <w:ind w:left="720"/>
        <w:jc w:val="center"/>
        <w:rPr>
          <w:b w:val="false"/>
          <w:bCs w:val="false"/>
          <w:sz w:val="28"/>
          <w:szCs w:val="28"/>
          <w:lang w:val="en-US"/>
        </w:rPr>
      </w:pPr>
      <w:r>
        <w:rPr>
          <w:b w:val="false"/>
          <w:bCs w:val="false"/>
          <w:sz w:val="28"/>
          <w:szCs w:val="28"/>
          <w:lang w:val="en-US"/>
        </w:rPr>
        <w:t xml:space="preserve">“PAST BOSIMLI OQAVA SUVLARDA ISHLOVCHI OPTIMAL KONSTRUKSIYALI MIKROGES QURILMASINI ISLAB CHIQISH VA AMALDA TATBIQ ETISH”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w:t>
      </w:r>
      <w:r>
        <w:rPr>
          <w:b/>
          <w:bCs/>
          <w:sz w:val="28"/>
          <w:szCs w:val="28"/>
          <w:lang w:val="en-US"/>
        </w:rPr>
        <w:t>Annotatsiya</w:t>
      </w:r>
      <w:r>
        <w:rPr>
          <w:b w:val="false"/>
          <w:bCs w:val="false"/>
          <w:sz w:val="28"/>
          <w:szCs w:val="28"/>
          <w:lang w:val="en-US"/>
        </w:rPr>
        <w:t xml:space="preserve">: Ushbu maqolada past bosimli oqava suvlarda ishlovchi mikroGESlarni optimal konstruksiyasidan foydalanish imkoniyatlari va tatbiq etilishi natijasida ekologik va iqtisodiy samaradorligi oshishi bo‘yicha analizlar va fikr mulohazalar keltirilgan. </w:t>
      </w:r>
    </w:p>
    <w:p>
      <w:pPr>
        <w:pStyle w:val="style0"/>
        <w:numPr>
          <w:ilvl w:val="0"/>
          <w:numId w:val="0"/>
        </w:numPr>
        <w:ind w:left="720"/>
        <w:jc w:val="both"/>
        <w:rPr>
          <w:b w:val="false"/>
          <w:bCs w:val="false"/>
          <w:sz w:val="28"/>
          <w:szCs w:val="28"/>
          <w:lang w:val="en-US"/>
        </w:rPr>
      </w:pPr>
      <w:r>
        <w:rPr>
          <w:b/>
          <w:bCs/>
          <w:sz w:val="28"/>
          <w:szCs w:val="28"/>
          <w:lang w:val="en-US"/>
        </w:rPr>
        <w:t xml:space="preserve">     Kalit soʻzlar</w:t>
      </w:r>
      <w:r>
        <w:rPr>
          <w:b w:val="false"/>
          <w:bCs w:val="false"/>
          <w:sz w:val="28"/>
          <w:szCs w:val="28"/>
          <w:lang w:val="en-US"/>
        </w:rPr>
        <w:t xml:space="preserve">: MikroGES, qayta tiklanuvchi  energiya manbalari, elektr energiyasi, charxpalak, generator.   </w:t>
      </w:r>
    </w:p>
    <w:p>
      <w:pPr>
        <w:pStyle w:val="style0"/>
        <w:numPr>
          <w:ilvl w:val="0"/>
          <w:numId w:val="0"/>
        </w:numPr>
        <w:ind w:left="720"/>
        <w:jc w:val="both"/>
        <w:rPr>
          <w:b w:val="false"/>
          <w:bCs w:val="false"/>
          <w:sz w:val="28"/>
          <w:szCs w:val="28"/>
          <w:lang w:val="en-US"/>
        </w:rPr>
      </w:pPr>
      <w:r>
        <w:rPr>
          <w:b/>
          <w:bCs/>
          <w:sz w:val="28"/>
          <w:szCs w:val="28"/>
          <w:lang w:val="en-US"/>
        </w:rPr>
        <w:t xml:space="preserve">       Annatation</w:t>
      </w:r>
      <w:r>
        <w:rPr>
          <w:b w:val="false"/>
          <w:bCs w:val="false"/>
          <w:sz w:val="28"/>
          <w:szCs w:val="28"/>
          <w:lang w:val="en-US"/>
        </w:rPr>
        <w:t xml:space="preserve">: This article should beanalyzes and comments on the possibility of optimal construction and implementation of microges operating in low-pressure wastewater to improve their environmental and economic efficiency. </w:t>
      </w:r>
    </w:p>
    <w:p>
      <w:pPr>
        <w:pStyle w:val="style0"/>
        <w:numPr>
          <w:ilvl w:val="0"/>
          <w:numId w:val="0"/>
        </w:numPr>
        <w:ind w:left="720"/>
        <w:jc w:val="both"/>
        <w:rPr>
          <w:b w:val="false"/>
          <w:bCs w:val="false"/>
          <w:sz w:val="28"/>
          <w:szCs w:val="28"/>
          <w:lang w:val="en-US"/>
        </w:rPr>
      </w:pPr>
      <w:r>
        <w:rPr>
          <w:b/>
          <w:bCs/>
          <w:sz w:val="28"/>
          <w:szCs w:val="28"/>
          <w:lang w:val="en-US"/>
        </w:rPr>
        <w:t xml:space="preserve">       Keywords</w:t>
      </w:r>
      <w:r>
        <w:rPr>
          <w:b w:val="false"/>
          <w:bCs w:val="false"/>
          <w:sz w:val="28"/>
          <w:szCs w:val="28"/>
          <w:lang w:val="en-US"/>
        </w:rPr>
        <w:t xml:space="preserve">: MicroGES, renewable energy source, wheel, </w:t>
      </w:r>
      <w:r>
        <w:rPr/>
        <w:drawing>
          <wp:anchor distT="0" distB="0" distL="0" distR="0" simplePos="false" relativeHeight="26" behindDoc="false" locked="false" layoutInCell="true" allowOverlap="true">
            <wp:simplePos x="0" y="0"/>
            <wp:positionH relativeFrom="page">
              <wp:posOffset>-349170</wp:posOffset>
            </wp:positionH>
            <wp:positionV relativeFrom="page">
              <wp:posOffset>389493</wp:posOffset>
            </wp:positionV>
            <wp:extent cx="2437695" cy="1990334"/>
            <wp:effectExtent l="223680" t="0" r="0" b="447360"/>
            <wp:wrapNone/>
            <wp:docPr id="11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7" name="Image1"/>
                    <pic:cNvPicPr/>
                  </pic:nvPicPr>
                  <pic:blipFill>
                    <a:blip r:embed="rId109" cstate="print"/>
                    <a:srcRect l="0" t="0" r="0" b="0"/>
                    <a:stretch/>
                  </pic:blipFill>
                  <pic:spPr>
                    <a:xfrm rot="16200000">
                      <a:off x="0" y="0"/>
                      <a:ext cx="2437695" cy="1990334"/>
                    </a:xfrm>
                    <a:prstGeom prst="rect"/>
                  </pic:spPr>
                </pic:pic>
              </a:graphicData>
            </a:graphic>
          </wp:anchor>
        </w:drawing>
      </w:r>
      <w:r>
        <w:rPr>
          <w:b w:val="false"/>
          <w:bCs w:val="false"/>
          <w:sz w:val="28"/>
          <w:szCs w:val="28"/>
          <w:lang w:val="en-US"/>
        </w:rPr>
        <w:t xml:space="preserve">generator.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Suv quvvatidan nafaqat gidravlik turbinalar, balki suv charxpalaklari orqali elektr energiyasi olish mumkin. Past bosimli oqava suvlar bosimidan har qanday gidravlik turbinalardan foydalanib elektr energiya olish iqtisodiy jihatdan samarasizdir, lekin suv charxpalaklaridan foydalanib elektr energiya olinishi katta samara beradi.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Oʻzbekiston Respublikasi prezidentining 22.08.2019 dagi PQ -4422-son qarori hamda 2022-yil 10-iyun kuni o‘tkazilgan videoselektorda, 2022-yil 9-sentyabrdagi  Oʻzbekiston Respublikasi Prezidenti PF-220 qaroriga asosan qayta tiklanuvchi energiya manbalari hissasini energetika tizimida oshirish bo‘yicha qo‘ygan topshiriqlarini  ijrosiga javoban, shu yo‘nalishlarda o‘z hissamizni qoʻshish maqsadida mikroGES larni joriy qilish bo‘yicha ilmiy izlanishlar va amalda joriy qilish bo‘yicha ishlar olib bormoqdamiz!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Mavzuning dolzarbligi: O‘zbekiston Respublikasining gidroenergetik resurslarining hisoblangan yillik umumiy  gidroenergetik imkoniyatlari turli tabiiy va texnologik isroflarni chiqarib tashlanganda - 15,0 mlrd. kVt/soatga yaqin bo‘lib shundan kichik daryo va soylarning imkoniyatlari – 2,0 mlrd.kVt. soatni tashkil qiladi.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Respublikamiz agrar sohasida qishloq xo‘jalik ekinlari uchun  sug‘orish suvlarini yetkazib berish maqsadida mamlakatimiz irrigatsiya tizimlarida uzunligi 28,6 ming km bo‘lgan 75 ta yirik magistral va xo‘jaliklararo kanallar, 172,2 ming km uzunlikdagi ichki sug‘orish tarmoqlari ekspluatatsiya qilinadi. Bundan tashqari, tog‘ va tog‘ oldi hududlarda baland sharsharali yuzlab soy va buloqlar mavjud bo‘lib, tabiiy nishabliklar (daryo va soylarda)dan foydalanib, arzon va ekologik toza elektroenergiya ishlab chiqarish imkoniyatlari mavjud.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Qayta tiklanuvchi energiya manbalari tomonidan ishlab chiqariladigan quvvatlar hajmini iste’mol qilinadigan quvvatlarga mos bo‘lishini ta’minlash, yuklamalarning sutkalik, mavsumiy va yillik grafiklari borasida V.I. Budzko, V.YU. Gessen, S.E.Strebkov, S.K.SHeryazov, xususan O‘zbekiston sharoitida qishloq xo‘jalik ishlab chiqarishida elektrotexnologiyalar bo‘yicha  R.A.Zoxidov, Q.R.Allaev, A.Muxammadiyev, A.Radjabov kabi olimlar tadqiqotlar olib borishgan.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Ushbu tadqiqotlarda elektr energiya iste’moli yuklamalari aloxida ob'ektlar va hududlarning elektr ta’minoti tizimini qurish nuqtai nazaridan ko‘rilgan bo‘lib, kichik quvvatli elektr stantsiyalar, ayniqsa qayta tiklanuvchi energiya manbalarini tanlash va ularning parametrlarini asoslashda elektr energiyasini ishlab chiqarish va iste’molini o‘zaro muvofiqlashtirish masalalari nazarda tutilib, past bosimli suv inshootlari uchun kichik quvvatli to‘g‘onsiz mikroges qurilmalarining energetik parametrlarini asoslash masalasi o‘rganilmagan. “Past bosimli suv inshootlari uchun kichik quvvatli to‘g‘onsiz  mikroges qurilmasining tajriba namunasi ishlab chiqiladi. Eksperimental tadqiqotlar natijasida qurilmaning energetik parametrlari, suv resurslari va energetik yuklanishlarning bog‘liqlik qonuniyatlari hamda maqbullashtirish modeli ishlab chiqiladi. Mikroges qurilmasining ekspluatatsiya qilishda elektr xavfsizlik va ishonchlilik ko‘rsatgichlari aniqlanib, ularning samarali, xavfsiz ekspluatatsiyasi bo‘yicha tavsiyalar ishlab chiqiladi.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Andijon shahrida ishga tushirilgan hozirda 1 kVt elektr energiyasini ishlab chiqarayotgan va generator qismi takomillashtirilsa 5-kVt elektr ennergiya olinishi imkoniyatiga ega boʻlgan qurilma.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Qayta tiklanuvchi energiya manbai asosidagi charxpalak tipidagi mikro GES qurilmasi orqali ishlab chiqarilgan elektr energiyasi: konstruksiyasining soddaligi, ekologik toza, xavfsiz, avtonom rejimda ishlay oladigan, tannarxi arzon, ishlash  muddati yuqoriligi va texnik ishonchli qurilma sifatida ishlaydi va sarflangan mablagʻlar 4 yilda qoplanadi.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Mavjud muammolar: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Oʻzbekistonimizning 85% elektr energiyasi IESlar orqali ishlab chiqarilayotganligi va ularda ishlatiladigan tabiiy resurslarning  cheklanganligi;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1. Yildan yilga energiyaga boʻlgan ehtiyojlarning oshib borayotganligi;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2. An’anaviy usuldagi elektr energiya ishlab chiqarishidagi atmosferaga chiqarilayotgan zararli gaz moddalarining tabiatga koʻrsatayotgan salbiy ta’siri.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Muammolar  yechimlari: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1. Charxpalak tipidagi mikro GES larni amalda tadbiq qilish hisobiga  qaytq tiklanuvchi energiya manbalari xissasini oshirish;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2. Qayta tiklanuvchi energiya manbalari ya’ni gibrid usulda mikro GES lar va quyosh panellari bilan birgalikda elektr energiyasini ishlab chiqarish quvvatini hissasini koʻpaytirish;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3. Qayta tiklanuvchi energiya manbai boʻlgan tabiatga zararsi z va ekologik toza boʻlgan charxpalak tipidagi  mikro GES qurilmasi orqali elektr energiyasini ishlab chiqarish  quvvatini oshirish;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4. Suv inshootlari konstruksiyasini butunligini saqlanishi, tez muddatlarda qurib bitkazish imkoniyati hamda oson montaj va demonta qilinishi;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5. Ishlash muddati davomiyligi;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6. Qurilmaning landshaftga, xayvonot olamiga va suvning sifat xususiyatiga bezararligi; </w:t>
      </w:r>
      <w:r>
        <w:rPr/>
        <w:drawing>
          <wp:anchor distT="0" distB="0" distL="0" distR="0" simplePos="false" relativeHeight="14" behindDoc="false" locked="false" layoutInCell="true" allowOverlap="true">
            <wp:simplePos x="0" y="0"/>
            <wp:positionH relativeFrom="page">
              <wp:posOffset>4898517</wp:posOffset>
            </wp:positionH>
            <wp:positionV relativeFrom="page">
              <wp:posOffset>8051580</wp:posOffset>
            </wp:positionV>
            <wp:extent cx="2862124" cy="2336874"/>
            <wp:effectExtent l="262625" t="0" r="0" b="525250"/>
            <wp:wrapNone/>
            <wp:docPr id="11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8" name="Image1"/>
                    <pic:cNvPicPr/>
                  </pic:nvPicPr>
                  <pic:blipFill>
                    <a:blip r:embed="rId110" cstate="print"/>
                    <a:srcRect l="0" t="0" r="0" b="0"/>
                    <a:stretch/>
                  </pic:blipFill>
                  <pic:spPr>
                    <a:xfrm rot="5400000">
                      <a:off x="0" y="0"/>
                      <a:ext cx="2862124" cy="2336874"/>
                    </a:xfrm>
                    <a:prstGeom prst="rect"/>
                  </pic:spPr>
                </pic:pic>
              </a:graphicData>
            </a:graphic>
          </wp:anchor>
        </w:drawing>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7. Uzluksiz 24 soat davomida ishlashi.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         Foydalanilgan adabiyotlar: </w:t>
      </w:r>
    </w:p>
    <w:p>
      <w:pPr>
        <w:pStyle w:val="style0"/>
        <w:numPr>
          <w:ilvl w:val="0"/>
          <w:numId w:val="0"/>
        </w:numPr>
        <w:ind w:left="720"/>
        <w:jc w:val="both"/>
        <w:rPr>
          <w:b w:val="false"/>
          <w:bCs w:val="false"/>
          <w:sz w:val="28"/>
          <w:szCs w:val="28"/>
          <w:lang w:val="en-US"/>
        </w:rPr>
      </w:pPr>
      <w:r>
        <w:rPr>
          <w:b w:val="false"/>
          <w:bCs w:val="false"/>
          <w:sz w:val="28"/>
          <w:szCs w:val="28"/>
          <w:lang w:val="en-US"/>
        </w:rPr>
        <w:t xml:space="preserve">1. Alternativ energiya manbalari. Darslik. S.A.Sattorov, A.A.Mustafaqulov, I.H.Siddiqov, F.M.Yuldashev, O.N.Olmov. Toshkent-2020. </w:t>
      </w:r>
    </w:p>
    <w:p>
      <w:pPr>
        <w:pStyle w:val="style0"/>
        <w:numPr>
          <w:ilvl w:val="0"/>
          <w:numId w:val="0"/>
        </w:numPr>
        <w:ind w:left="720"/>
        <w:jc w:val="both"/>
        <w:rPr>
          <w:b w:val="false"/>
          <w:bCs w:val="false"/>
          <w:sz w:val="28"/>
          <w:szCs w:val="28"/>
          <w:lang w:val="en-US"/>
        </w:rPr>
      </w:pPr>
      <w:r>
        <w:rPr>
          <w:b w:val="false"/>
          <w:bCs w:val="false"/>
          <w:sz w:val="28"/>
          <w:szCs w:val="28"/>
          <w:lang w:val="en-US"/>
        </w:rPr>
        <w:t>2. R.A.Zaxidov, S.L.Lutpullayev. Miroviye tendensii v razvitii alternativnoy energetiki I zadachi Uzbekistana v osvoyenii vozobnovlyayemix istochnikov energii. Geliotexnika. 2015. №1.</w:t>
      </w: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rPr>
          <w:b w:val="false"/>
          <w:bCs w:val="false"/>
          <w:sz w:val="28"/>
          <w:szCs w:val="28"/>
          <w:lang w:val="en-US"/>
        </w:rPr>
      </w:pPr>
    </w:p>
    <w:p>
      <w:pPr>
        <w:pStyle w:val="style0"/>
        <w:numPr>
          <w:ilvl w:val="0"/>
          <w:numId w:val="0"/>
        </w:numPr>
        <w:ind w:left="720"/>
        <w:jc w:val="center"/>
        <w:rPr>
          <w:b/>
          <w:bCs/>
          <w:i/>
          <w:iCs/>
          <w:sz w:val="24"/>
          <w:szCs w:val="24"/>
          <w:lang w:val="en-US"/>
        </w:rPr>
      </w:pPr>
      <w:r>
        <w:rPr/>
        <w:drawing>
          <wp:inline distL="0" distT="0" distB="0" distR="0">
            <wp:extent cx="1239563" cy="1437559"/>
            <wp:effectExtent l="0" t="0" r="0" b="0"/>
            <wp:docPr id="11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9" name="Image1"/>
                    <pic:cNvPicPr/>
                  </pic:nvPicPr>
                  <pic:blipFill>
                    <a:blip r:embed="rId111" cstate="print"/>
                    <a:srcRect l="0" t="0" r="0" b="0"/>
                    <a:stretch/>
                  </pic:blipFill>
                  <pic:spPr>
                    <a:xfrm rot="0">
                      <a:off x="0" y="0"/>
                      <a:ext cx="1239563" cy="1437559"/>
                    </a:xfrm>
                    <a:prstGeom prst="rect"/>
                  </pic:spPr>
                </pic:pic>
              </a:graphicData>
            </a:graphic>
          </wp:inline>
        </w:drawing>
      </w:r>
      <w:r>
        <w:rPr>
          <w:b w:val="false"/>
          <w:bCs w:val="false"/>
          <w:sz w:val="28"/>
          <w:szCs w:val="28"/>
          <w:lang w:val="en-US"/>
        </w:rPr>
        <w:t xml:space="preserve">      </w:t>
      </w:r>
      <w:r>
        <w:rPr>
          <w:b/>
          <w:bCs/>
          <w:i/>
          <w:iCs/>
          <w:sz w:val="24"/>
          <w:szCs w:val="24"/>
          <w:lang w:val="en-US"/>
        </w:rPr>
        <w:t xml:space="preserve">OLLAYORBEK QILICHBEKIVICH NE'MATJONOV </w:t>
      </w:r>
    </w:p>
    <w:p>
      <w:pPr>
        <w:pStyle w:val="style0"/>
        <w:numPr>
          <w:ilvl w:val="0"/>
          <w:numId w:val="0"/>
        </w:numPr>
        <w:ind w:left="720"/>
        <w:jc w:val="both"/>
        <w:rPr>
          <w:b w:val="false"/>
          <w:bCs w:val="false"/>
          <w:i/>
          <w:iCs/>
          <w:sz w:val="28"/>
          <w:szCs w:val="28"/>
          <w:lang w:val="en-US"/>
        </w:rPr>
      </w:pPr>
      <w:r>
        <w:rPr>
          <w:b w:val="false"/>
          <w:bCs w:val="false"/>
          <w:i/>
          <w:iCs/>
          <w:sz w:val="28"/>
          <w:szCs w:val="28"/>
          <w:lang w:val="en-US"/>
        </w:rPr>
        <w:t xml:space="preserve">2011-yil 9-oy 8-kuni  Farg‘ona viloyati Oltariq tumanida tug‘ilgan. </w:t>
      </w:r>
    </w:p>
    <w:p>
      <w:pPr>
        <w:pStyle w:val="style0"/>
        <w:numPr>
          <w:ilvl w:val="0"/>
          <w:numId w:val="0"/>
        </w:numPr>
        <w:ind w:left="720"/>
        <w:jc w:val="center"/>
        <w:rPr>
          <w:b w:val="false"/>
          <w:bCs w:val="false"/>
          <w:i/>
          <w:iCs/>
          <w:sz w:val="28"/>
          <w:szCs w:val="28"/>
          <w:lang w:val="en-US"/>
        </w:rPr>
      </w:pPr>
    </w:p>
    <w:p>
      <w:pPr>
        <w:pStyle w:val="style0"/>
        <w:numPr>
          <w:ilvl w:val="0"/>
          <w:numId w:val="0"/>
        </w:numPr>
        <w:ind w:left="720"/>
        <w:jc w:val="center"/>
        <w:rPr>
          <w:b w:val="false"/>
          <w:bCs w:val="false"/>
          <w:i/>
          <w:iCs/>
          <w:sz w:val="28"/>
          <w:szCs w:val="28"/>
          <w:lang w:val="en-US"/>
        </w:rPr>
      </w:pPr>
      <w:r>
        <w:rPr/>
        <w:drawing>
          <wp:anchor distT="0" distB="0" distL="0" distR="0" simplePos="false" relativeHeight="15" behindDoc="false" locked="false" layoutInCell="true" allowOverlap="true">
            <wp:simplePos x="0" y="0"/>
            <wp:positionH relativeFrom="page">
              <wp:posOffset>486439</wp:posOffset>
            </wp:positionH>
            <wp:positionV relativeFrom="page">
              <wp:posOffset>204470</wp:posOffset>
            </wp:positionV>
            <wp:extent cx="2528181" cy="2366261"/>
            <wp:effectExtent l="80960" t="0" r="0" b="161920"/>
            <wp:wrapNone/>
            <wp:docPr id="11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Image1"/>
                    <pic:cNvPicPr/>
                  </pic:nvPicPr>
                  <pic:blipFill>
                    <a:blip r:embed="rId112" cstate="print"/>
                    <a:srcRect l="0" t="0" r="0" b="0"/>
                    <a:stretch/>
                  </pic:blipFill>
                  <pic:spPr>
                    <a:xfrm rot="16200000">
                      <a:off x="0" y="0"/>
                      <a:ext cx="2528181" cy="2366261"/>
                    </a:xfrm>
                    <a:prstGeom prst="rect"/>
                  </pic:spPr>
                </pic:pic>
              </a:graphicData>
            </a:graphic>
          </wp:anchor>
        </w:drawing>
      </w:r>
      <w:r>
        <w:rPr>
          <w:b/>
          <w:bCs/>
          <w:i/>
          <w:iCs/>
          <w:sz w:val="28"/>
          <w:szCs w:val="28"/>
          <w:lang w:val="en-US"/>
        </w:rPr>
        <w:t>ORZUYIMDAN BIRI</w:t>
      </w:r>
    </w:p>
    <w:p>
      <w:pPr>
        <w:pStyle w:val="style0"/>
        <w:numPr>
          <w:ilvl w:val="0"/>
          <w:numId w:val="0"/>
        </w:numPr>
        <w:ind w:left="720"/>
        <w:jc w:val="center"/>
        <w:rPr>
          <w:b w:val="false"/>
          <w:bCs w:val="false"/>
          <w:i/>
          <w:iCs/>
          <w:sz w:val="28"/>
          <w:szCs w:val="28"/>
          <w:lang w:val="en-US"/>
        </w:rPr>
      </w:pPr>
    </w:p>
    <w:p>
      <w:pPr>
        <w:pStyle w:val="style0"/>
        <w:numPr>
          <w:ilvl w:val="0"/>
          <w:numId w:val="0"/>
        </w:numPr>
        <w:ind w:left="720"/>
        <w:jc w:val="both"/>
        <w:rPr>
          <w:rFonts w:ascii="Times New Roman" w:cs="Times New Roman" w:hAnsi="Times New Roman"/>
          <w:b/>
          <w:i/>
          <w:sz w:val="28"/>
          <w:szCs w:val="28"/>
          <w:lang w:val="en-US"/>
        </w:rPr>
      </w:pPr>
      <w:r>
        <w:rPr>
          <w:b w:val="false"/>
          <w:bCs w:val="false"/>
          <w:sz w:val="28"/>
          <w:szCs w:val="28"/>
          <w:lang w:val="en-US"/>
        </w:rPr>
        <w:t xml:space="preserve">    Mening onam birdona va yakkayu yagona, men onamni yaxshi ko‘raman. Onam ham meni yaxshi ko‘radilar. Mening orzuyimdan biri onamni Makkayu Madinaga </w:t>
      </w:r>
      <w:r>
        <w:rPr>
          <w:rFonts w:ascii="Calibri" w:cs="Arial" w:eastAsia="等线" w:hAnsi="Calibri" w:hint="default"/>
          <w:b w:val="false"/>
          <w:bCs w:val="false"/>
          <w:i w:val="false"/>
          <w:iCs w:val="false"/>
          <w:color w:val="auto"/>
          <w:sz w:val="28"/>
          <w:szCs w:val="28"/>
          <w:highlight w:val="none"/>
          <w:vertAlign w:val="baseline"/>
          <w:lang w:val="en-US"/>
        </w:rPr>
        <w:t>olib</w:t>
      </w:r>
      <w:r>
        <w:rPr>
          <w:rFonts w:ascii="Calibri" w:cs="Arial" w:eastAsia="等线" w:hAnsi="Calibri" w:hint="default"/>
          <w:b w:val="false"/>
          <w:bCs w:val="false"/>
          <w:i w:val="false"/>
          <w:iCs w:val="false"/>
          <w:color w:val="auto"/>
          <w:sz w:val="28"/>
          <w:szCs w:val="28"/>
          <w:highlight w:val="none"/>
          <w:vertAlign w:val="baseline"/>
          <w:lang w:val="en-US"/>
        </w:rPr>
        <w:t xml:space="preserve"> </w:t>
      </w:r>
      <w:r>
        <w:rPr>
          <w:rFonts w:ascii="Calibri" w:cs="Arial" w:eastAsia="等线" w:hAnsi="Calibri" w:hint="default"/>
          <w:b w:val="false"/>
          <w:bCs w:val="false"/>
          <w:i w:val="false"/>
          <w:iCs w:val="false"/>
          <w:color w:val="auto"/>
          <w:sz w:val="28"/>
          <w:szCs w:val="28"/>
          <w:highlight w:val="none"/>
          <w:vertAlign w:val="baseline"/>
          <w:lang w:val="en-US"/>
        </w:rPr>
        <w:t xml:space="preserve">borish, </w:t>
      </w:r>
      <w:r>
        <w:rPr>
          <w:b w:val="false"/>
          <w:bCs w:val="false"/>
          <w:sz w:val="28"/>
          <w:szCs w:val="28"/>
          <w:lang w:val="en-US"/>
        </w:rPr>
        <w:t xml:space="preserve">Xudo xohlasa, men hozir 13-yoshman, yana jichacha ulg‘ayib, bitta yoki ikkita ishxona ochaman, keyin bari pullarimni yig‘ib onamni Makkayu Madinaga olib boraman. </w:t>
      </w:r>
      <w:r>
        <w:rPr>
          <w:b w:val="false"/>
          <w:bCs w:val="false"/>
          <w:sz w:val="28"/>
          <w:szCs w:val="28"/>
          <w:lang w:val="en-US"/>
        </w:rPr>
        <w:br/>
      </w: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r>
        <w:rPr/>
        <w:drawing>
          <wp:anchor distT="0" distB="0" distL="0" distR="0" simplePos="false" relativeHeight="27" behindDoc="false" locked="false" layoutInCell="true" allowOverlap="true">
            <wp:simplePos x="0" y="0"/>
            <wp:positionH relativeFrom="page">
              <wp:posOffset>4471185</wp:posOffset>
            </wp:positionH>
            <wp:positionV relativeFrom="page">
              <wp:posOffset>7527289</wp:posOffset>
            </wp:positionV>
            <wp:extent cx="3035291" cy="2840894"/>
            <wp:effectExtent l="97199" t="0" r="0" b="194398"/>
            <wp:wrapNone/>
            <wp:docPr id="11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1" name="Image1"/>
                    <pic:cNvPicPr/>
                  </pic:nvPicPr>
                  <pic:blipFill>
                    <a:blip r:embed="rId113" cstate="print"/>
                    <a:srcRect l="0" t="0" r="0" b="0"/>
                    <a:stretch/>
                  </pic:blipFill>
                  <pic:spPr>
                    <a:xfrm rot="5400000">
                      <a:off x="0" y="0"/>
                      <a:ext cx="3035291" cy="2840894"/>
                    </a:xfrm>
                    <a:prstGeom prst="rect"/>
                  </pic:spPr>
                </pic:pic>
              </a:graphicData>
            </a:graphic>
          </wp:anchor>
        </w:drawing>
      </w: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p>
    <w:p>
      <w:pPr>
        <w:pStyle w:val="style0"/>
        <w:numPr>
          <w:ilvl w:val="0"/>
          <w:numId w:val="0"/>
        </w:numPr>
        <w:ind w:left="720"/>
        <w:jc w:val="both"/>
        <w:rPr>
          <w:rFonts w:ascii="Times New Roman" w:cs="Times New Roman" w:hAnsi="Times New Roman"/>
          <w:b/>
          <w:i/>
          <w:sz w:val="28"/>
          <w:szCs w:val="28"/>
          <w:lang w:val="en-US"/>
        </w:rPr>
      </w:pPr>
    </w:p>
    <w:p>
      <w:pPr>
        <w:pStyle w:val="style0"/>
        <w:spacing w:lineRule="auto" w:line="276"/>
        <w:jc w:val="both"/>
        <w:rPr>
          <w:rFonts w:ascii="Times New Roman" w:cs="Times New Roman" w:hAnsi="Times New Roman"/>
          <w:b/>
          <w:i/>
          <w:iCs/>
          <w:sz w:val="28"/>
          <w:szCs w:val="28"/>
          <w:lang w:val="en-US"/>
        </w:rPr>
      </w:pPr>
      <w:r>
        <w:rPr/>
        <w:drawing>
          <wp:inline distL="0" distT="0" distB="0" distR="0">
            <wp:extent cx="1289435" cy="1555017"/>
            <wp:effectExtent l="0" t="0" r="0" b="0"/>
            <wp:docPr id="11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2" name="Image1"/>
                    <pic:cNvPicPr/>
                  </pic:nvPicPr>
                  <pic:blipFill>
                    <a:blip r:embed="rId114" cstate="print"/>
                    <a:srcRect l="0" t="0" r="0" b="0"/>
                    <a:stretch/>
                  </pic:blipFill>
                  <pic:spPr>
                    <a:xfrm rot="0">
                      <a:off x="0" y="0"/>
                      <a:ext cx="1289435" cy="1555017"/>
                    </a:xfrm>
                    <a:prstGeom prst="rect"/>
                  </pic:spPr>
                </pic:pic>
              </a:graphicData>
            </a:graphic>
          </wp:inline>
        </w:drawing>
      </w:r>
      <w:r>
        <w:rPr>
          <w:rFonts w:ascii="Times New Roman" w:cs="Times New Roman" w:hAnsi="Times New Roman"/>
          <w:b/>
          <w:i/>
          <w:sz w:val="28"/>
          <w:szCs w:val="28"/>
          <w:lang w:val="en-US"/>
        </w:rPr>
        <w:t xml:space="preserve">   </w:t>
      </w:r>
      <w:r>
        <w:rPr>
          <w:rFonts w:ascii="Times New Roman" w:cs="Times New Roman" w:hAnsi="Times New Roman"/>
          <w:b/>
          <w:i/>
          <w:iCs/>
          <w:sz w:val="28"/>
          <w:szCs w:val="28"/>
          <w:lang w:val="en-US"/>
        </w:rPr>
        <w:t>SHERQO‘ZIYEVA ZARNIGOR FARHODJON  QIZI</w:t>
      </w:r>
    </w:p>
    <w:p>
      <w:pPr>
        <w:pStyle w:val="style0"/>
        <w:spacing w:lineRule="auto" w:line="276"/>
        <w:jc w:val="left"/>
        <w:rPr>
          <w:rFonts w:ascii="Times New Roman" w:cs="Times New Roman" w:eastAsia="Times New Roman" w:hAnsi="Times New Roman"/>
          <w:sz w:val="28"/>
          <w:szCs w:val="28"/>
        </w:rPr>
      </w:pPr>
      <w:r>
        <w:rPr>
          <w:rFonts w:ascii="Times New Roman" w:cs="Times New Roman" w:hAnsi="Times New Roman"/>
          <w:b/>
          <w:i/>
          <w:iCs/>
          <w:sz w:val="28"/>
          <w:szCs w:val="28"/>
          <w:lang w:val="en-US"/>
        </w:rPr>
        <w:t xml:space="preserve">   2003-yil 1-may kuni   Fargʻona viloyati Beshariq tumani Rapqon qishlogʻida tug‘ilgan. FarDU 2- kurs talabasi. </w:t>
      </w:r>
    </w:p>
    <w:p>
      <w:pPr>
        <w:pStyle w:val="style0"/>
        <w:spacing w:lineRule="auto" w:line="276"/>
        <w:jc w:val="both"/>
        <w:rPr>
          <w:rFonts w:ascii="Times New Roman" w:cs="Times New Roman" w:hAnsi="Times New Roman"/>
          <w:b/>
          <w:sz w:val="28"/>
          <w:szCs w:val="28"/>
          <w:lang w:val="en-US"/>
        </w:rPr>
      </w:pPr>
      <w:r>
        <w:rPr>
          <w:rFonts w:ascii="Times New Roman" w:cs="Times New Roman" w:hAnsi="Times New Roman"/>
          <w:b/>
          <w:sz w:val="28"/>
          <w:szCs w:val="28"/>
          <w:lang w:val="en-US"/>
        </w:rPr>
        <w:t xml:space="preserve">YOSHLARDA KITOB </w:t>
      </w:r>
      <w:r>
        <w:rPr>
          <w:rFonts w:ascii="Times New Roman" w:cs="Times New Roman" w:hAnsi="Times New Roman"/>
          <w:b/>
          <w:sz w:val="28"/>
          <w:szCs w:val="28"/>
          <w:lang w:val="en-US"/>
        </w:rPr>
        <w:t>O‘</w:t>
      </w:r>
      <w:r>
        <w:rPr>
          <w:rFonts w:ascii="Times New Roman" w:cs="Times New Roman" w:hAnsi="Times New Roman"/>
          <w:b/>
          <w:sz w:val="28"/>
          <w:szCs w:val="28"/>
          <w:lang w:val="en-US"/>
        </w:rPr>
        <w:t xml:space="preserve">QISH MADANIYATINI </w:t>
      </w:r>
      <w:r>
        <w:rPr>
          <w:rFonts w:ascii="Times New Roman" w:cs="Times New Roman" w:hAnsi="Times New Roman"/>
          <w:b/>
          <w:sz w:val="28"/>
          <w:szCs w:val="28"/>
          <w:lang w:val="en-US"/>
        </w:rPr>
        <w:t>SHAKLLANTIRISHDA</w:t>
      </w:r>
    </w:p>
    <w:p>
      <w:pPr>
        <w:pStyle w:val="style0"/>
        <w:spacing w:lineRule="auto" w:line="276"/>
        <w:jc w:val="both"/>
        <w:rPr>
          <w:rFonts w:ascii="Times New Roman" w:cs="Times New Roman" w:hAnsi="Times New Roman"/>
          <w:b/>
          <w:sz w:val="28"/>
          <w:szCs w:val="28"/>
          <w:lang w:val="en-US"/>
        </w:rPr>
      </w:pPr>
      <w:r>
        <w:rPr>
          <w:rFonts w:ascii="Times New Roman" w:cs="Times New Roman" w:hAnsi="Times New Roman"/>
          <w:b/>
          <w:sz w:val="28"/>
          <w:szCs w:val="28"/>
          <w:lang w:val="en-US"/>
        </w:rPr>
        <w:t xml:space="preserve">                                OILA </w:t>
      </w:r>
      <w:r>
        <w:rPr>
          <w:rFonts w:ascii="Times New Roman" w:cs="Times New Roman" w:hAnsi="Times New Roman"/>
          <w:b/>
          <w:sz w:val="28"/>
          <w:szCs w:val="28"/>
          <w:lang w:val="en-US"/>
        </w:rPr>
        <w:t>VA  MAKTAB</w:t>
      </w:r>
      <w:r>
        <w:rPr>
          <w:rFonts w:ascii="Times New Roman" w:cs="Times New Roman" w:hAnsi="Times New Roman"/>
          <w:b/>
          <w:sz w:val="28"/>
          <w:szCs w:val="28"/>
          <w:lang w:val="en-US"/>
        </w:rPr>
        <w:t xml:space="preserve">  HAMKORLIGI</w:t>
      </w:r>
      <w:r>
        <w:rPr>
          <w:rFonts w:ascii="Times New Roman" w:cs="Times New Roman" w:hAnsi="Times New Roman"/>
          <w:b/>
          <w:i/>
          <w:sz w:val="28"/>
          <w:szCs w:val="28"/>
          <w:lang w:val="en-US"/>
        </w:rPr>
        <w:t xml:space="preserve">      </w:t>
      </w:r>
    </w:p>
    <w:p>
      <w:pPr>
        <w:pStyle w:val="style0"/>
        <w:spacing w:lineRule="auto" w:line="276"/>
        <w:jc w:val="both"/>
        <w:rPr>
          <w:rFonts w:ascii="Times New Roman" w:cs="Times New Roman" w:hAnsi="Times New Roman"/>
          <w:b/>
          <w:sz w:val="28"/>
          <w:szCs w:val="28"/>
          <w:lang w:val="en-US"/>
        </w:rPr>
      </w:pPr>
      <w:r>
        <w:rPr>
          <w:rFonts w:ascii="Times New Roman" w:cs="Times New Roman" w:hAnsi="Times New Roman"/>
          <w:b/>
          <w:sz w:val="28"/>
          <w:szCs w:val="28"/>
          <w:lang w:val="en-US"/>
        </w:rPr>
        <w:tab/>
      </w:r>
      <w:r>
        <w:rPr>
          <w:rFonts w:ascii="Times New Roman" w:cs="Times New Roman" w:hAnsi="Times New Roman"/>
          <w:b/>
          <w:sz w:val="28"/>
          <w:szCs w:val="28"/>
          <w:lang w:val="en-US"/>
        </w:rPr>
        <w:t>Annotatsiya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Mazkur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maqolada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haqida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hamda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targ’ib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masalalri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shunindek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yoshlarda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rivojlantirish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masalaari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hamda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shakllantirish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llari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haqida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berilgan</w:t>
      </w:r>
      <w:r>
        <w:rPr>
          <w:rFonts w:ascii="Times New Roman" w:cs="Times New Roman" w:hAnsi="Times New Roman"/>
          <w:b/>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ab/>
      </w:r>
      <w:r>
        <w:rPr>
          <w:rFonts w:ascii="Times New Roman" w:cs="Times New Roman" w:hAnsi="Times New Roman"/>
          <w:b/>
          <w:sz w:val="28"/>
          <w:szCs w:val="28"/>
          <w:lang w:val="en-US"/>
        </w:rPr>
        <w:t>Kalit</w:t>
      </w: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s</w:t>
      </w:r>
      <w:r>
        <w:rPr>
          <w:rFonts w:ascii="Times New Roman" w:cs="Times New Roman" w:hAnsi="Times New Roman"/>
          <w:b/>
          <w:sz w:val="28"/>
          <w:szCs w:val="28"/>
          <w:lang w:val="en-US"/>
        </w:rPr>
        <w:t>o‘</w:t>
      </w:r>
      <w:r>
        <w:rPr>
          <w:rFonts w:ascii="Times New Roman" w:cs="Times New Roman" w:hAnsi="Times New Roman"/>
          <w:b/>
          <w:sz w:val="28"/>
          <w:szCs w:val="28"/>
          <w:lang w:val="en-US"/>
        </w:rPr>
        <w:t>zlar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madaniay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maraifat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davlat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davr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fuqaro</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ijtmoiy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hodisa</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Jamiyatimizda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masalasiga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yondoshuv</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davrlarda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turlicha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lgan.</w:t>
      </w:r>
      <w:r>
        <w:rPr>
          <w:rFonts w:ascii="Times New Roman" w:cs="Times New Roman" w:hAnsi="Times New Roman"/>
          <w:sz w:val="28"/>
          <w:szCs w:val="28"/>
          <w:lang w:val="en-US"/>
        </w:rPr>
        <w:t>Har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davrning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extiyojidan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chiqib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darajasi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belgilangan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Binobarin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qanday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davlatning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kuch-qudrati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fuqarolarining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ongliligi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belgilanar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ekan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bunda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albatta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masalasiga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alohida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e'tibor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berilgan</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 xml:space="preserve"> </w:t>
      </w:r>
      <w:r>
        <w:rPr>
          <w:rFonts w:ascii="Times New Roman" w:cs="Times New Roman" w:hAnsi="Times New Roman"/>
          <w:sz w:val="28"/>
          <w:szCs w:val="28"/>
          <w:lang w:val="en-US"/>
        </w:rPr>
        <w:t>Bugungi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kunda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Mutolaa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w:t>
      </w:r>
      <w:r>
        <w:rPr>
          <w:rFonts w:ascii="Times New Roman" w:cs="Times New Roman" w:hAnsi="Times New Roman"/>
          <w:sz w:val="28"/>
          <w:szCs w:val="28"/>
          <w:lang w:val="en-US"/>
        </w:rPr>
        <w:t>Kitobxonlik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kabi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atamalar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w:t>
      </w:r>
      <w:r>
        <w:rPr>
          <w:rFonts w:ascii="Times New Roman" w:cs="Times New Roman" w:hAnsi="Times New Roman"/>
          <w:sz w:val="28"/>
          <w:szCs w:val="28"/>
          <w:lang w:val="en-US"/>
        </w:rPr>
        <w:t>o‘</w:t>
      </w:r>
      <w:r>
        <w:rPr>
          <w:rFonts w:ascii="Times New Roman" w:cs="Times New Roman" w:hAnsi="Times New Roman"/>
          <w:sz w:val="28"/>
          <w:szCs w:val="28"/>
          <w:lang w:val="en-US"/>
        </w:rPr>
        <w:t>llanilib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kelayotgan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ijtimoiy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hodisalar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tarkibiy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qismlaridir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w:t>
      </w:r>
      <w:r>
        <w:rPr>
          <w:rFonts w:ascii="Times New Roman" w:cs="Times New Roman" w:hAnsi="Times New Roman"/>
          <w:sz w:val="28"/>
          <w:szCs w:val="28"/>
          <w:lang w:val="en-US"/>
        </w:rPr>
        <w:t>Mutolaa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w:t>
      </w:r>
      <w:r>
        <w:rPr>
          <w:rFonts w:ascii="Times New Roman" w:cs="Times New Roman" w:hAnsi="Times New Roman"/>
          <w:sz w:val="28"/>
          <w:szCs w:val="28"/>
          <w:lang w:val="en-US"/>
        </w:rPr>
        <w:t>o‘</w:t>
      </w:r>
      <w:r>
        <w:rPr>
          <w:rFonts w:ascii="Times New Roman" w:cs="Times New Roman" w:hAnsi="Times New Roman"/>
          <w:sz w:val="28"/>
          <w:szCs w:val="28"/>
          <w:lang w:val="en-US"/>
        </w:rPr>
        <w:t>zi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arabcha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degan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ma'noga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lsa</w:t>
      </w:r>
      <w:r>
        <w:rPr>
          <w:rFonts w:ascii="Times New Roman" w:cs="Times New Roman" w:hAnsi="Times New Roman"/>
          <w:sz w:val="28"/>
          <w:szCs w:val="28"/>
          <w:lang w:val="en-US"/>
        </w:rPr>
        <w:t xml:space="preserve">-da, </w:t>
      </w:r>
      <w:r>
        <w:rPr>
          <w:rFonts w:ascii="Times New Roman" w:cs="Times New Roman" w:hAnsi="Times New Roman"/>
          <w:sz w:val="28"/>
          <w:szCs w:val="28"/>
          <w:lang w:val="en-US"/>
        </w:rPr>
        <w:t>bugungi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kunda</w:t>
      </w:r>
      <w:r>
        <w:rPr>
          <w:rFonts w:ascii="Times New Roman" w:cs="Times New Roman" w:hAnsi="Times New Roman"/>
          <w:sz w:val="28"/>
          <w:szCs w:val="28"/>
          <w:lang w:val="en-US"/>
        </w:rPr>
        <w:t xml:space="preserve"> u </w:t>
      </w:r>
      <w:r>
        <w:rPr>
          <w:rFonts w:ascii="Times New Roman" w:cs="Times New Roman" w:hAnsi="Times New Roman"/>
          <w:sz w:val="28"/>
          <w:szCs w:val="28"/>
          <w:lang w:val="en-US"/>
        </w:rPr>
        <w:t>kitob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qishdan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ra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kengroq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tushunchani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anglatmoqda</w:t>
      </w:r>
      <w:r>
        <w:rPr>
          <w:rFonts w:ascii="Times New Roman" w:cs="Times New Roman" w:hAnsi="Times New Roman"/>
          <w:sz w:val="28"/>
          <w:szCs w:val="28"/>
          <w:lang w:val="en-US"/>
        </w:rPr>
        <w:t xml:space="preserve">. A. </w:t>
      </w:r>
      <w:r>
        <w:rPr>
          <w:rFonts w:ascii="Times New Roman" w:cs="Times New Roman" w:hAnsi="Times New Roman"/>
          <w:sz w:val="28"/>
          <w:szCs w:val="28"/>
          <w:lang w:val="en-US"/>
        </w:rPr>
        <w:t>Umarov</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fikricha</w:t>
      </w:r>
      <w:r>
        <w:rPr>
          <w:rFonts w:ascii="Times New Roman" w:cs="Times New Roman" w:hAnsi="Times New Roman"/>
          <w:sz w:val="28"/>
          <w:szCs w:val="28"/>
          <w:lang w:val="en-US"/>
        </w:rPr>
        <w:t>: “</w:t>
      </w:r>
      <w:r>
        <w:rPr>
          <w:rFonts w:ascii="Times New Roman" w:cs="Times New Roman" w:hAnsi="Times New Roman"/>
          <w:sz w:val="28"/>
          <w:szCs w:val="28"/>
          <w:lang w:val="en-US"/>
        </w:rPr>
        <w:t>Mutolaa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ijtimoiy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guruhlar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uyushmalar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alohida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individlarning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umumiy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naltirilgan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jarayon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xulq-atvor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faoliyatlari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mazmuni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hamda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tarkibiy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tizimlarida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yuz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beruvchi</w:t>
      </w:r>
      <w:r>
        <w:rPr>
          <w:rFonts w:ascii="Times New Roman" w:cs="Times New Roman" w:hAnsi="Times New Roman"/>
          <w:sz w:val="28"/>
          <w:szCs w:val="28"/>
          <w:lang w:val="en-US"/>
        </w:rPr>
        <w:t xml:space="preserve"> </w:t>
      </w:r>
      <w:r>
        <w:rPr/>
        <w:drawing>
          <wp:anchor distT="0" distB="0" distL="0" distR="0" simplePos="false" relativeHeight="28" behindDoc="false" locked="false" layoutInCell="true" allowOverlap="true">
            <wp:simplePos x="0" y="0"/>
            <wp:positionH relativeFrom="page">
              <wp:posOffset>-782942</wp:posOffset>
            </wp:positionH>
            <wp:positionV relativeFrom="page">
              <wp:posOffset>303212</wp:posOffset>
            </wp:positionV>
            <wp:extent cx="3035292" cy="2840893"/>
            <wp:effectExtent l="97199" t="0" r="0" b="194399"/>
            <wp:wrapNone/>
            <wp:docPr id="11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3" name="Image1"/>
                    <pic:cNvPicPr/>
                  </pic:nvPicPr>
                  <pic:blipFill>
                    <a:blip r:embed="rId115" cstate="print"/>
                    <a:srcRect l="0" t="0" r="0" b="0"/>
                    <a:stretch/>
                  </pic:blipFill>
                  <pic:spPr>
                    <a:xfrm rot="16200000">
                      <a:off x="0" y="0"/>
                      <a:ext cx="3035292" cy="2840893"/>
                    </a:xfrm>
                    <a:prstGeom prst="rect"/>
                  </pic:spPr>
                </pic:pic>
              </a:graphicData>
            </a:graphic>
          </wp:anchor>
        </w:drawing>
      </w:r>
      <w:r>
        <w:rPr>
          <w:rFonts w:ascii="Times New Roman" w:cs="Times New Roman" w:hAnsi="Times New Roman"/>
          <w:sz w:val="28"/>
          <w:szCs w:val="28"/>
          <w:lang w:val="en-US"/>
        </w:rPr>
        <w:t>o‘</w:t>
      </w:r>
      <w:r>
        <w:rPr>
          <w:rFonts w:ascii="Times New Roman" w:cs="Times New Roman" w:hAnsi="Times New Roman"/>
          <w:sz w:val="28"/>
          <w:szCs w:val="28"/>
          <w:lang w:val="en-US"/>
        </w:rPr>
        <w:t>zgarishlar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majmuini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ifodalovchi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me'yorlar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ijtimoiy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hodisalar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boshqa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atributlardir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Ayni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chog'da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mutolaa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tizimlari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orqali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maxsus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shakllantiradigan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ixtisoslashgan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inson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hayoti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davomida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manbaalar</w:t>
      </w:r>
      <w:r>
        <w:rPr>
          <w:rFonts w:ascii="Times New Roman" w:cs="Times New Roman" w:hAnsi="Times New Roman"/>
          <w:sz w:val="28"/>
          <w:szCs w:val="28"/>
          <w:lang w:val="en-US"/>
        </w:rPr>
        <w:t xml:space="preserve"> - </w:t>
      </w:r>
      <w:r>
        <w:rPr>
          <w:rFonts w:ascii="Times New Roman" w:cs="Times New Roman" w:hAnsi="Times New Roman"/>
          <w:sz w:val="28"/>
          <w:szCs w:val="28"/>
          <w:lang w:val="en-US"/>
        </w:rPr>
        <w:t>kitoblar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badiiy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ilmiy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qomusiy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ommaviy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vositalari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gazeta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jurnal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televideniya</w:t>
      </w:r>
      <w:r>
        <w:rPr>
          <w:rFonts w:ascii="Times New Roman" w:cs="Times New Roman" w:hAnsi="Times New Roman"/>
          <w:sz w:val="28"/>
          <w:szCs w:val="28"/>
          <w:lang w:val="en-US"/>
        </w:rPr>
        <w:t xml:space="preserve">, radio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kabilar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zamonaviy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texnologiyalari</w:t>
      </w:r>
      <w:r>
        <w:rPr>
          <w:rFonts w:ascii="Times New Roman" w:cs="Times New Roman" w:hAnsi="Times New Roman"/>
          <w:sz w:val="28"/>
          <w:szCs w:val="28"/>
          <w:lang w:val="en-US"/>
        </w:rPr>
        <w:t xml:space="preserve"> (internet, </w:t>
      </w:r>
      <w:r>
        <w:rPr>
          <w:rFonts w:ascii="Times New Roman" w:cs="Times New Roman" w:hAnsi="Times New Roman"/>
          <w:sz w:val="28"/>
          <w:szCs w:val="28"/>
          <w:lang w:val="en-US"/>
        </w:rPr>
        <w:t>elektron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gazeta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jurnal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w:t>
      </w:r>
      <w:r>
        <w:rPr>
          <w:rFonts w:ascii="Times New Roman" w:cs="Times New Roman" w:hAnsi="Times New Roman"/>
          <w:sz w:val="28"/>
          <w:szCs w:val="28"/>
          <w:lang w:val="en-US"/>
        </w:rPr>
        <w:t>o‘</w:t>
      </w:r>
      <w:r>
        <w:rPr>
          <w:rFonts w:ascii="Times New Roman" w:cs="Times New Roman" w:hAnsi="Times New Roman"/>
          <w:sz w:val="28"/>
          <w:szCs w:val="28"/>
          <w:lang w:val="en-US"/>
        </w:rPr>
        <w:t>llanma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hokazolar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shuningdek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subyekt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bevosita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muloqotga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kirishuvchi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shaxslar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oila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a'zolari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orqali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linadigan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nalish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umumiy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farqlash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lozim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ladi</w:t>
      </w:r>
      <w:r>
        <w:rPr>
          <w:rFonts w:ascii="Times New Roman" w:cs="Times New Roman" w:hAnsi="Times New Roman"/>
          <w:sz w:val="28"/>
          <w:szCs w:val="28"/>
          <w:lang w:val="en-US"/>
        </w:rPr>
        <w:t>» 2 .</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 xml:space="preserve">Professor </w:t>
      </w:r>
      <w:r>
        <w:rPr>
          <w:rFonts w:ascii="Times New Roman" w:cs="Times New Roman" w:hAnsi="Times New Roman"/>
          <w:sz w:val="28"/>
          <w:szCs w:val="28"/>
          <w:lang w:val="en-US"/>
        </w:rPr>
        <w:t>E</w:t>
      </w:r>
      <w:r>
        <w:rPr>
          <w:rFonts w:ascii="Times New Roman" w:cs="Times New Roman" w:hAnsi="Times New Roman"/>
          <w:sz w:val="28"/>
          <w:szCs w:val="28"/>
          <w:lang w:val="en-US"/>
        </w:rPr>
        <w:t>.I.Y</w:t>
      </w:r>
      <w:r>
        <w:rPr>
          <w:rFonts w:ascii="Times New Roman" w:cs="Times New Roman" w:hAnsi="Times New Roman"/>
          <w:sz w:val="28"/>
          <w:szCs w:val="28"/>
          <w:lang w:val="en-US"/>
        </w:rPr>
        <w:t>o‘</w:t>
      </w:r>
      <w:r>
        <w:rPr>
          <w:rFonts w:ascii="Times New Roman" w:cs="Times New Roman" w:hAnsi="Times New Roman"/>
          <w:sz w:val="28"/>
          <w:szCs w:val="28"/>
          <w:lang w:val="en-US"/>
        </w:rPr>
        <w:t>ldoshev</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tushun</w:t>
      </w:r>
      <w:r>
        <w:rPr>
          <w:rFonts w:ascii="Times New Roman" w:cs="Times New Roman" w:hAnsi="Times New Roman"/>
          <w:sz w:val="28"/>
          <w:szCs w:val="28"/>
          <w:lang w:val="en-US"/>
        </w:rPr>
        <w:t>chasiga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shunday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ta'rif</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beradi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xml:space="preserve"> - </w:t>
      </w:r>
      <w:r>
        <w:rPr>
          <w:rFonts w:ascii="Times New Roman" w:cs="Times New Roman" w:hAnsi="Times New Roman"/>
          <w:sz w:val="28"/>
          <w:szCs w:val="28"/>
          <w:lang w:val="en-US"/>
        </w:rPr>
        <w:t>juda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qamrovli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tushuncha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qiziqish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sevish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adabiyot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kengroq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tanishishni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u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haqidagi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maxsus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bilimlarga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lishni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shuningdek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w:t>
      </w:r>
      <w:r>
        <w:rPr>
          <w:rFonts w:ascii="Times New Roman" w:cs="Times New Roman" w:hAnsi="Times New Roman"/>
          <w:sz w:val="28"/>
          <w:szCs w:val="28"/>
          <w:lang w:val="en-US"/>
        </w:rPr>
        <w:t>o‘</w:t>
      </w:r>
      <w:r>
        <w:rPr>
          <w:rFonts w:ascii="Times New Roman" w:cs="Times New Roman" w:hAnsi="Times New Roman"/>
          <w:sz w:val="28"/>
          <w:szCs w:val="28"/>
          <w:lang w:val="en-US"/>
        </w:rPr>
        <w:t>la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ravishda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foydalanishga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yordam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beruvchi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nikma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mala</w:t>
      </w:r>
      <w:r>
        <w:rPr>
          <w:rFonts w:ascii="Times New Roman" w:cs="Times New Roman" w:hAnsi="Times New Roman"/>
          <w:sz w:val="28"/>
          <w:szCs w:val="28"/>
          <w:lang w:val="en-US"/>
        </w:rPr>
        <w:t>kaga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lishni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taqozo</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etadi</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Jumladan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badiiy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adabiyotni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w:t>
      </w:r>
      <w:r>
        <w:rPr>
          <w:rFonts w:ascii="Times New Roman" w:cs="Times New Roman" w:hAnsi="Times New Roman"/>
          <w:sz w:val="28"/>
          <w:szCs w:val="28"/>
          <w:lang w:val="en-US"/>
        </w:rPr>
        <w:t>o‘</w:t>
      </w:r>
      <w:r>
        <w:rPr>
          <w:rFonts w:ascii="Times New Roman" w:cs="Times New Roman" w:hAnsi="Times New Roman"/>
          <w:sz w:val="28"/>
          <w:szCs w:val="28"/>
          <w:lang w:val="en-US"/>
        </w:rPr>
        <w:t>g'ri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tushunish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undan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estetik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zavq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shuningdek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ilmiy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adabiyotlar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barcha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resurslar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ma'lumot-bibliografiya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barcha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materiallaridan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qiziqtirgan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qidirib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topish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cheksiz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okimlari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orasidan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kerakli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muhim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kasbiy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malakalarini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oshirishda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foydalanish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muassasasidan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w:t>
      </w:r>
      <w:r>
        <w:rPr>
          <w:rFonts w:ascii="Times New Roman" w:cs="Times New Roman" w:hAnsi="Times New Roman"/>
          <w:sz w:val="28"/>
          <w:szCs w:val="28"/>
          <w:lang w:val="en-US"/>
        </w:rPr>
        <w:t>o‘</w:t>
      </w:r>
      <w:r>
        <w:rPr>
          <w:rFonts w:ascii="Times New Roman" w:cs="Times New Roman" w:hAnsi="Times New Roman"/>
          <w:sz w:val="28"/>
          <w:szCs w:val="28"/>
          <w:lang w:val="en-US"/>
        </w:rPr>
        <w:t>g'ri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foydalanish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llarini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rganish</w:t>
      </w:r>
      <w:r>
        <w:rPr>
          <w:rFonts w:ascii="Times New Roman" w:cs="Times New Roman" w:hAnsi="Times New Roman"/>
          <w:sz w:val="28"/>
          <w:szCs w:val="28"/>
          <w:lang w:val="en-US"/>
        </w:rPr>
        <w:t xml:space="preserve"> ham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tushunchasi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doirasiga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kiradi</w:t>
      </w:r>
      <w:r>
        <w:rPr>
          <w:rFonts w:ascii="Times New Roman" w:cs="Times New Roman" w:hAnsi="Times New Roman"/>
          <w:sz w:val="28"/>
          <w:szCs w:val="28"/>
          <w:lang w:val="en-US"/>
        </w:rPr>
        <w: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w:t>
      </w:r>
      <w:r>
        <w:rPr>
          <w:rFonts w:ascii="Times New Roman" w:cs="Times New Roman" w:hAnsi="Times New Roman"/>
          <w:sz w:val="28"/>
          <w:szCs w:val="28"/>
          <w:lang w:val="en-US"/>
        </w:rPr>
        <w:t>o‘</w:t>
      </w:r>
      <w:r>
        <w:rPr>
          <w:rFonts w:ascii="Times New Roman" w:cs="Times New Roman" w:hAnsi="Times New Roman"/>
          <w:sz w:val="28"/>
          <w:szCs w:val="28"/>
          <w:lang w:val="en-US"/>
        </w:rPr>
        <w:t>liq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egallagan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shaxsga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nisbatan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esa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terminini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w:t>
      </w:r>
      <w:r>
        <w:rPr>
          <w:rFonts w:ascii="Times New Roman" w:cs="Times New Roman" w:hAnsi="Times New Roman"/>
          <w:sz w:val="28"/>
          <w:szCs w:val="28"/>
          <w:lang w:val="en-US"/>
        </w:rPr>
        <w:t>o‘</w:t>
      </w:r>
      <w:r>
        <w:rPr>
          <w:rFonts w:ascii="Times New Roman" w:cs="Times New Roman" w:hAnsi="Times New Roman"/>
          <w:sz w:val="28"/>
          <w:szCs w:val="28"/>
          <w:lang w:val="en-US"/>
        </w:rPr>
        <w:t>llash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rinl</w:t>
      </w:r>
      <w:r>
        <w:rPr>
          <w:rFonts w:ascii="Times New Roman" w:cs="Times New Roman" w:hAnsi="Times New Roman"/>
          <w:sz w:val="28"/>
          <w:szCs w:val="28"/>
          <w:lang w:val="en-US"/>
        </w:rPr>
        <w:t>idir</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rivojlanish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mujassam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amalga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oshiriladigan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jarayondir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tarbiyalash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jarayonida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amalga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oshadi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Egallagan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izchil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w:t>
      </w:r>
      <w:r>
        <w:rPr>
          <w:rFonts w:ascii="Times New Roman" w:cs="Times New Roman" w:hAnsi="Times New Roman"/>
          <w:sz w:val="28"/>
          <w:szCs w:val="28"/>
          <w:lang w:val="en-US"/>
        </w:rPr>
        <w:t>kllantirib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borishni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ta’minlaydi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jarayonining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mazmunini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qiluvchi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nikma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malakalar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faqatgina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sinfda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qitiladigan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kolmasdan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balki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sinfdan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anikrogi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muassasalarida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mustaqil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tarzda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shugullanish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orqali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egallanadi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ishidagi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mavjud</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tajriba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rsatadiki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tarbiyalashning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samarali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vositasi</w:t>
      </w:r>
      <w:r>
        <w:rPr>
          <w:rFonts w:ascii="Times New Roman" w:cs="Times New Roman" w:hAnsi="Times New Roman"/>
          <w:sz w:val="28"/>
          <w:szCs w:val="28"/>
          <w:lang w:val="en-US"/>
        </w:rPr>
        <w:t xml:space="preserve"> -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bilimlarining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orasida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targ'ib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qilishdir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Buning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samarali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llaridan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hisoblanadi</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u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ishlashning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asosiy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usullari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haqida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negizini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etadi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Ushbu</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tanishish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bevosita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muhimi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uqish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rganish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malakalari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singdirib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borilishi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kerak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Shuningdek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elektron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foydalanish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elektron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kataloglar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ma'lumotlar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bazalari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haqida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ulardan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foydalanishni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rganish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kabilar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kiradi</w:t>
      </w:r>
      <w:r>
        <w:rPr>
          <w:rFonts w:ascii="Times New Roman" w:cs="Times New Roman" w:hAnsi="Times New Roman"/>
          <w:sz w:val="28"/>
          <w:szCs w:val="28"/>
          <w:lang w:val="en-US"/>
        </w:rPr>
        <w:t xml:space="preserve">. Bu </w:t>
      </w:r>
      <w:r>
        <w:rPr>
          <w:rFonts w:ascii="Times New Roman" w:cs="Times New Roman" w:hAnsi="Times New Roman"/>
          <w:sz w:val="28"/>
          <w:szCs w:val="28"/>
          <w:lang w:val="en-US"/>
        </w:rPr>
        <w:t>esa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w:t>
      </w:r>
      <w:r>
        <w:rPr>
          <w:rFonts w:ascii="Times New Roman" w:cs="Times New Roman" w:hAnsi="Times New Roman"/>
          <w:sz w:val="28"/>
          <w:szCs w:val="28"/>
          <w:lang w:val="en-US"/>
        </w:rPr>
        <w:t>o‘</w:t>
      </w:r>
      <w:r>
        <w:rPr>
          <w:rFonts w:ascii="Times New Roman" w:cs="Times New Roman" w:hAnsi="Times New Roman"/>
          <w:sz w:val="28"/>
          <w:szCs w:val="28"/>
          <w:lang w:val="en-US"/>
        </w:rPr>
        <w:t>zidan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amalga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oshadigan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w:t>
      </w:r>
      <w:r>
        <w:rPr>
          <w:rFonts w:ascii="Times New Roman" w:cs="Times New Roman" w:hAnsi="Times New Roman"/>
          <w:sz w:val="28"/>
          <w:szCs w:val="28"/>
          <w:lang w:val="en-US"/>
        </w:rPr>
        <w:t>o‘</w:t>
      </w:r>
      <w:r>
        <w:rPr>
          <w:rFonts w:ascii="Times New Roman" w:cs="Times New Roman" w:hAnsi="Times New Roman"/>
          <w:sz w:val="28"/>
          <w:szCs w:val="28"/>
          <w:lang w:val="en-US"/>
        </w:rPr>
        <w:t>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narsa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emas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albatta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Buning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uchun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mutaxassislaridan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juda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mahorat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talab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qilinadi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tarzda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mumkin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degan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savolga</w:t>
      </w:r>
      <w:r>
        <w:rPr>
          <w:rFonts w:ascii="Times New Roman" w:cs="Times New Roman" w:hAnsi="Times New Roman"/>
          <w:sz w:val="28"/>
          <w:szCs w:val="28"/>
          <w:lang w:val="en-US"/>
        </w:rPr>
        <w:t xml:space="preserve"> ham </w:t>
      </w:r>
      <w:r>
        <w:rPr>
          <w:rFonts w:ascii="Times New Roman" w:cs="Times New Roman" w:hAnsi="Times New Roman"/>
          <w:sz w:val="28"/>
          <w:szCs w:val="28"/>
          <w:lang w:val="en-US"/>
        </w:rPr>
        <w:t>javob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lozim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Tajriba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rsatadiki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tkazish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uchun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sinfdan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tashqari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tarbiyaviy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soatlardan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alohida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soatlar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ajratib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mumkin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jadvali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tuzishda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asosan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sinflar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nazariy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amaliy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soatlari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qituvchi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tkazadigan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soatlar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tkazish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joyini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ya'ni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sinfda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yoki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muassasasida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tkazilishini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aniqab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zarur</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Ayni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paytda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necha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masalalarni</w:t>
      </w:r>
      <w:r>
        <w:rPr>
          <w:rFonts w:ascii="Times New Roman" w:cs="Times New Roman" w:hAnsi="Times New Roman"/>
          <w:sz w:val="28"/>
          <w:szCs w:val="28"/>
          <w:lang w:val="en-US"/>
        </w:rPr>
        <w:t xml:space="preserve"> ham </w:t>
      </w:r>
      <w:r>
        <w:rPr>
          <w:rFonts w:ascii="Times New Roman" w:cs="Times New Roman" w:hAnsi="Times New Roman"/>
          <w:sz w:val="28"/>
          <w:szCs w:val="28"/>
          <w:lang w:val="en-US"/>
        </w:rPr>
        <w:t>hal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zarur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Chunonchi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pgina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qituvchilar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berish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uslubiyotini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yaxshi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egallagan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lsalar</w:t>
      </w:r>
      <w:r>
        <w:rPr>
          <w:rFonts w:ascii="Times New Roman" w:cs="Times New Roman" w:hAnsi="Times New Roman"/>
          <w:sz w:val="28"/>
          <w:szCs w:val="28"/>
          <w:lang w:val="en-US"/>
        </w:rPr>
        <w:t xml:space="preserve">-da,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sohasida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yetarli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malakaga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lmaydilar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esa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aksincha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sababli</w:t>
      </w:r>
      <w:r>
        <w:rPr>
          <w:rFonts w:ascii="Times New Roman" w:cs="Times New Roman" w:hAnsi="Times New Roman"/>
          <w:sz w:val="28"/>
          <w:szCs w:val="28"/>
          <w:lang w:val="en-US"/>
        </w:rPr>
        <w:t xml:space="preserve"> ham </w:t>
      </w:r>
      <w:r>
        <w:rPr>
          <w:rFonts w:ascii="Times New Roman" w:cs="Times New Roman" w:hAnsi="Times New Roman"/>
          <w:sz w:val="28"/>
          <w:szCs w:val="28"/>
          <w:lang w:val="en-US"/>
        </w:rPr>
        <w:t>o‘</w:t>
      </w:r>
      <w:r>
        <w:rPr>
          <w:rFonts w:ascii="Times New Roman" w:cs="Times New Roman" w:hAnsi="Times New Roman"/>
          <w:sz w:val="28"/>
          <w:szCs w:val="28"/>
          <w:lang w:val="en-US"/>
        </w:rPr>
        <w:t>qituvchilarga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sohasidan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ma'ruzalar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faoliyati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tanishtirish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kutubxonachilarga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esa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qoidalari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uslubiyotini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rgatish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muhimdir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Bizningcha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hozirgi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talablaridan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chiqqan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holda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quvchilarda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tarbiyalashning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muhimligini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hisobga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ommalashtirish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lga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w:t>
      </w:r>
      <w:r>
        <w:rPr>
          <w:rFonts w:ascii="Times New Roman" w:cs="Times New Roman" w:hAnsi="Times New Roman"/>
          <w:sz w:val="28"/>
          <w:szCs w:val="28"/>
          <w:lang w:val="en-US"/>
        </w:rPr>
        <w:t>o‘</w:t>
      </w:r>
      <w:r>
        <w:rPr>
          <w:rFonts w:ascii="Times New Roman" w:cs="Times New Roman" w:hAnsi="Times New Roman"/>
          <w:sz w:val="28"/>
          <w:szCs w:val="28"/>
          <w:lang w:val="en-US"/>
        </w:rPr>
        <w:t>yish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zarur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Avvalo</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buning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uchun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masalaning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jihatini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ya'ni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lga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w:t>
      </w:r>
      <w:r>
        <w:rPr>
          <w:rFonts w:ascii="Times New Roman" w:cs="Times New Roman" w:hAnsi="Times New Roman"/>
          <w:sz w:val="28"/>
          <w:szCs w:val="28"/>
          <w:lang w:val="en-US"/>
        </w:rPr>
        <w:t>o‘</w:t>
      </w:r>
      <w:r>
        <w:rPr>
          <w:rFonts w:ascii="Times New Roman" w:cs="Times New Roman" w:hAnsi="Times New Roman"/>
          <w:sz w:val="28"/>
          <w:szCs w:val="28"/>
          <w:lang w:val="en-US"/>
        </w:rPr>
        <w:t>yish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yuzasidan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qaror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qabul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qarorga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asosan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umumiy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faoliyatini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muvofiqlashtirish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darslarini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tashkil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tkazishning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aniq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chikish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zarur</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ab/>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muassasalarida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tarbiyalashda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quyidagi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asosiy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nalishlarga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jiddiy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e'tibor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qaratilishi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lozim</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kitobxonning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oilaviy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sharoiti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oilada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muassasasining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bor-y</w:t>
      </w:r>
      <w:r>
        <w:rPr>
          <w:rFonts w:ascii="Times New Roman" w:cs="Times New Roman" w:hAnsi="Times New Roman"/>
          <w:sz w:val="28"/>
          <w:szCs w:val="28"/>
          <w:lang w:val="en-US"/>
        </w:rPr>
        <w:t>o‘</w:t>
      </w:r>
      <w:r>
        <w:rPr>
          <w:rFonts w:ascii="Times New Roman" w:cs="Times New Roman" w:hAnsi="Times New Roman"/>
          <w:sz w:val="28"/>
          <w:szCs w:val="28"/>
          <w:lang w:val="en-US"/>
        </w:rPr>
        <w:t>qligi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bolaning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yosh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xususiyatlari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psixologik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tayyorgarlik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darajasini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rganish</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umumta'lim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muassasasi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dasturidagi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fanlarni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hisobga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bolaning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qiziqishlari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doirasini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aniqpash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hamda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shunga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muvofiq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tarzda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yakka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ommaviy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rahbarlik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w:t>
      </w:r>
      <w:r>
        <w:rPr>
          <w:rFonts w:ascii="Times New Roman" w:cs="Times New Roman" w:hAnsi="Times New Roman"/>
          <w:sz w:val="28"/>
          <w:szCs w:val="28"/>
          <w:lang w:val="en-US"/>
        </w:rPr>
        <w:t>o‘</w:t>
      </w:r>
      <w:r>
        <w:rPr>
          <w:rFonts w:ascii="Times New Roman" w:cs="Times New Roman" w:hAnsi="Times New Roman"/>
          <w:sz w:val="28"/>
          <w:szCs w:val="28"/>
          <w:lang w:val="en-US"/>
        </w:rPr>
        <w:t>l-y</w:t>
      </w:r>
      <w:r>
        <w:rPr>
          <w:rFonts w:ascii="Times New Roman" w:cs="Times New Roman" w:hAnsi="Times New Roman"/>
          <w:sz w:val="28"/>
          <w:szCs w:val="28"/>
          <w:lang w:val="en-US"/>
        </w:rPr>
        <w:t>o‘</w:t>
      </w:r>
      <w:r>
        <w:rPr>
          <w:rFonts w:ascii="Times New Roman" w:cs="Times New Roman" w:hAnsi="Times New Roman"/>
          <w:sz w:val="28"/>
          <w:szCs w:val="28"/>
          <w:lang w:val="en-US"/>
        </w:rPr>
        <w:t>riqlarini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chiqish</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o‘</w:t>
      </w:r>
      <w:r>
        <w:rPr>
          <w:rFonts w:ascii="Times New Roman" w:cs="Times New Roman" w:hAnsi="Times New Roman"/>
          <w:sz w:val="28"/>
          <w:szCs w:val="28"/>
          <w:lang w:val="en-US"/>
        </w:rPr>
        <w:t>quvchida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ustida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mustaqil</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ishlash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w:t>
      </w:r>
      <w:r>
        <w:rPr>
          <w:rFonts w:ascii="Times New Roman" w:cs="Times New Roman" w:hAnsi="Times New Roman"/>
          <w:sz w:val="28"/>
          <w:szCs w:val="28"/>
          <w:lang w:val="en-US"/>
        </w:rPr>
        <w:t>o‘</w:t>
      </w:r>
      <w:r>
        <w:rPr>
          <w:rFonts w:ascii="Times New Roman" w:cs="Times New Roman" w:hAnsi="Times New Roman"/>
          <w:sz w:val="28"/>
          <w:szCs w:val="28"/>
          <w:lang w:val="en-US"/>
        </w:rPr>
        <w:t>nikmalarini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shakllantirib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borish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malakalarini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shakllantirish</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yosh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xususiyatlari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psixologik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imkoniyatlarini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hisobga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holda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turli-tuman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ommaviy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shakllardan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samarali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foydalana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mavjud</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sharoitdan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kelib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chiqib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yangi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izlab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topish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va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amalda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w:t>
      </w:r>
      <w:r>
        <w:rPr>
          <w:rFonts w:ascii="Times New Roman" w:cs="Times New Roman" w:hAnsi="Times New Roman"/>
          <w:sz w:val="28"/>
          <w:szCs w:val="28"/>
          <w:lang w:val="en-US"/>
        </w:rPr>
        <w:t>o‘</w:t>
      </w:r>
      <w:r>
        <w:rPr>
          <w:rFonts w:ascii="Times New Roman" w:cs="Times New Roman" w:hAnsi="Times New Roman"/>
          <w:sz w:val="28"/>
          <w:szCs w:val="28"/>
          <w:lang w:val="en-US"/>
        </w:rPr>
        <w:t>llash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mahoratiga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lish</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qiziqishini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shakllantirish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ularni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muassasalariga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mutolaaga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kengroq</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jalb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qilish</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quvchilar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rtasida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axborot-kutubxonachilik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bilimlarini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targ'ib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qilish</w:t>
      </w:r>
      <w:r>
        <w:rPr>
          <w:rFonts w:ascii="Times New Roman" w:cs="Times New Roman" w:hAnsi="Times New Roman"/>
          <w:sz w:val="28"/>
          <w:szCs w:val="28"/>
          <w:lang w:val="en-US"/>
        </w:rPr>
        <w:t>.</w:t>
      </w:r>
    </w:p>
    <w:p>
      <w:pPr>
        <w:pStyle w:val="style0"/>
        <w:spacing w:lineRule="auto" w:line="276"/>
        <w:jc w:val="both"/>
        <w:rPr>
          <w:rFonts w:ascii="Times New Roman" w:cs="Times New Roman" w:hAnsi="Times New Roman"/>
          <w:sz w:val="28"/>
          <w:szCs w:val="28"/>
          <w:lang w:val="en-US"/>
        </w:rPr>
      </w:pP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ab/>
      </w:r>
      <w:r>
        <w:rPr>
          <w:rFonts w:ascii="Times New Roman" w:cs="Times New Roman" w:hAnsi="Times New Roman"/>
          <w:b/>
          <w:sz w:val="28"/>
          <w:szCs w:val="28"/>
          <w:lang w:val="en-US"/>
        </w:rPr>
        <w:t>Xulosa</w:t>
      </w: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qilib</w:t>
      </w: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aytish</w:t>
      </w: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mumkunki</w:t>
      </w:r>
      <w:r>
        <w:rPr>
          <w:rFonts w:ascii="Times New Roman" w:cs="Times New Roman" w:hAnsi="Times New Roman"/>
          <w:b/>
          <w:sz w:val="28"/>
          <w:szCs w:val="28"/>
          <w:lang w:val="en-US"/>
        </w:rPr>
        <w:t xml:space="preserve">, </w:t>
      </w:r>
      <w:r>
        <w:rPr>
          <w:rFonts w:ascii="Times New Roman" w:cs="Times New Roman" w:hAnsi="Times New Roman"/>
          <w:sz w:val="28"/>
          <w:szCs w:val="28"/>
          <w:lang w:val="en-US"/>
        </w:rPr>
        <w:t>a</w:t>
      </w:r>
      <w:r>
        <w:rPr>
          <w:rFonts w:ascii="Times New Roman" w:cs="Times New Roman" w:hAnsi="Times New Roman"/>
          <w:sz w:val="28"/>
          <w:szCs w:val="28"/>
          <w:lang w:val="en-US"/>
        </w:rPr>
        <w:t>xborot</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olish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madaniyatini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tarbiyalashning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asosiy</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mas'uliyati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zimmasiga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tushadi</w:t>
      </w:r>
      <w:r>
        <w:rPr>
          <w:rFonts w:ascii="Times New Roman" w:cs="Times New Roman" w:hAnsi="Times New Roman"/>
          <w:sz w:val="28"/>
          <w:szCs w:val="28"/>
          <w:lang w:val="en-US"/>
        </w:rPr>
        <w:t xml:space="preserve">. Bu </w:t>
      </w:r>
      <w:r>
        <w:rPr>
          <w:rFonts w:ascii="Times New Roman" w:cs="Times New Roman" w:hAnsi="Times New Roman"/>
          <w:sz w:val="28"/>
          <w:szCs w:val="28"/>
          <w:lang w:val="en-US"/>
        </w:rPr>
        <w:t>jarayon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esa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mutaxassislardan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juda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katta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pedagogik</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mahoratni</w:t>
      </w:r>
      <w:r>
        <w:rPr>
          <w:rFonts w:ascii="Times New Roman" w:cs="Times New Roman" w:hAnsi="Times New Roman"/>
          <w:sz w:val="28"/>
          <w:szCs w:val="28"/>
          <w:lang w:val="en-US"/>
        </w:rPr>
        <w:t xml:space="preserve">, professional </w:t>
      </w:r>
      <w:r>
        <w:rPr>
          <w:rFonts w:ascii="Times New Roman" w:cs="Times New Roman" w:hAnsi="Times New Roman"/>
          <w:sz w:val="28"/>
          <w:szCs w:val="28"/>
          <w:lang w:val="en-US"/>
        </w:rPr>
        <w:t>bilimni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eng</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muhimi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w:t>
      </w:r>
      <w:r>
        <w:rPr>
          <w:rFonts w:ascii="Times New Roman" w:cs="Times New Roman" w:hAnsi="Times New Roman"/>
          <w:sz w:val="28"/>
          <w:szCs w:val="28"/>
          <w:lang w:val="en-US"/>
        </w:rPr>
        <w:t>z</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kasbiga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fidoyilikni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talab</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etadi</w:t>
      </w:r>
      <w:r>
        <w:rPr>
          <w:rFonts w:ascii="Times New Roman" w:cs="Times New Roman" w:hAnsi="Times New Roman"/>
          <w:sz w:val="28"/>
          <w:szCs w:val="28"/>
          <w:lang w:val="en-US"/>
        </w:rPr>
        <w:t xml:space="preserve">. Bu </w:t>
      </w:r>
      <w:r>
        <w:rPr>
          <w:rFonts w:ascii="Times New Roman" w:cs="Times New Roman" w:hAnsi="Times New Roman"/>
          <w:sz w:val="28"/>
          <w:szCs w:val="28"/>
          <w:lang w:val="en-US"/>
        </w:rPr>
        <w:t>asosan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kutubxonachi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kadrlar</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tayyorlash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jarayonida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shakllanadi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Shu</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sababli</w:t>
      </w:r>
      <w:r>
        <w:rPr>
          <w:rFonts w:ascii="Times New Roman" w:cs="Times New Roman" w:hAnsi="Times New Roman"/>
          <w:sz w:val="28"/>
          <w:szCs w:val="28"/>
          <w:lang w:val="en-US"/>
        </w:rPr>
        <w:t xml:space="preserve"> ham </w:t>
      </w:r>
      <w:r>
        <w:rPr>
          <w:rFonts w:ascii="Times New Roman" w:cs="Times New Roman" w:hAnsi="Times New Roman"/>
          <w:sz w:val="28"/>
          <w:szCs w:val="28"/>
          <w:lang w:val="en-US"/>
        </w:rPr>
        <w:t>kutubxonachi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kadrlarga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b</w:t>
      </w:r>
      <w:r>
        <w:rPr>
          <w:rFonts w:ascii="Times New Roman" w:cs="Times New Roman" w:hAnsi="Times New Roman"/>
          <w:sz w:val="28"/>
          <w:szCs w:val="28"/>
          <w:lang w:val="en-US"/>
        </w:rPr>
        <w:t>o‘</w:t>
      </w:r>
      <w:r>
        <w:rPr>
          <w:rFonts w:ascii="Times New Roman" w:cs="Times New Roman" w:hAnsi="Times New Roman"/>
          <w:sz w:val="28"/>
          <w:szCs w:val="28"/>
          <w:lang w:val="en-US"/>
        </w:rPr>
        <w:t>lgan</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talabni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kuchaytirishga</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ta'lim</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sifatini</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oshirish</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zarur</w:t>
      </w:r>
      <w:r>
        <w:rPr>
          <w:rFonts w:ascii="Times New Roman" w:cs="Times New Roman" w:hAnsi="Times New Roman"/>
          <w:sz w:val="28"/>
          <w:szCs w:val="28"/>
          <w:lang w:val="en-US"/>
        </w:rPr>
        <w:t>.</w:t>
      </w:r>
    </w:p>
    <w:p>
      <w:pPr>
        <w:pStyle w:val="style0"/>
        <w:spacing w:lineRule="auto" w:line="240"/>
        <w:jc w:val="both"/>
        <w:rPr>
          <w:rFonts w:ascii="Times New Roman" w:cs="Times New Roman" w:hAnsi="Times New Roman"/>
          <w:b/>
          <w:sz w:val="28"/>
          <w:szCs w:val="28"/>
          <w:lang w:val="en-US"/>
        </w:rPr>
      </w:pPr>
      <w:r>
        <w:rPr>
          <w:rFonts w:ascii="Times New Roman" w:cs="Times New Roman" w:hAnsi="Times New Roman"/>
          <w:sz w:val="28"/>
          <w:szCs w:val="28"/>
          <w:lang w:val="en-US"/>
        </w:rPr>
        <w:t xml:space="preserve">                                          </w:t>
      </w:r>
      <w:r>
        <w:rPr>
          <w:rFonts w:ascii="Times New Roman" w:cs="Times New Roman" w:hAnsi="Times New Roman"/>
          <w:b/>
          <w:sz w:val="28"/>
          <w:szCs w:val="28"/>
          <w:lang w:val="en-US"/>
        </w:rPr>
        <w:t>Foydala</w:t>
      </w:r>
      <w:r>
        <w:rPr>
          <w:rFonts w:ascii="Times New Roman" w:cs="Times New Roman" w:hAnsi="Times New Roman"/>
          <w:b/>
          <w:sz w:val="28"/>
          <w:szCs w:val="28"/>
          <w:lang w:val="en-US"/>
        </w:rPr>
        <w:t>nilgan</w:t>
      </w:r>
      <w:r>
        <w:rPr>
          <w:rFonts w:ascii="Times New Roman" w:cs="Times New Roman" w:hAnsi="Times New Roman"/>
          <w:b/>
          <w:sz w:val="28"/>
          <w:szCs w:val="28"/>
          <w:lang w:val="en-US"/>
        </w:rPr>
        <w:t xml:space="preserve"> </w:t>
      </w:r>
      <w:r>
        <w:rPr>
          <w:rFonts w:ascii="Times New Roman" w:cs="Times New Roman" w:hAnsi="Times New Roman"/>
          <w:b/>
          <w:sz w:val="28"/>
          <w:szCs w:val="28"/>
          <w:lang w:val="en-US"/>
        </w:rPr>
        <w:t>adabiyotlar</w:t>
      </w:r>
      <w:r>
        <w:rPr>
          <w:rFonts w:ascii="Times New Roman" w:cs="Times New Roman" w:hAnsi="Times New Roman"/>
          <w:b/>
          <w:sz w:val="28"/>
          <w:szCs w:val="28"/>
          <w:lang w:val="en-US"/>
        </w:rPr>
        <w:t>:</w:t>
      </w:r>
    </w:p>
    <w:p>
      <w:pPr>
        <w:pStyle w:val="style0"/>
        <w:spacing w:lineRule="auto" w:line="240"/>
        <w:jc w:val="both"/>
        <w:rPr>
          <w:rFonts w:ascii="Times New Roman" w:cs="Times New Roman" w:hAnsi="Times New Roman"/>
          <w:b/>
          <w:sz w:val="28"/>
          <w:szCs w:val="28"/>
          <w:lang w:val="en-US"/>
        </w:rPr>
      </w:pPr>
      <w:r>
        <w:rPr>
          <w:rFonts w:ascii="Times New Roman" w:cs="Times New Roman" w:hAnsi="Times New Roman"/>
          <w:sz w:val="28"/>
          <w:szCs w:val="28"/>
          <w:lang w:val="en-US"/>
        </w:rPr>
        <w:t xml:space="preserve"> 1. </w:t>
      </w:r>
      <w:r>
        <w:rPr>
          <w:rFonts w:ascii="Times New Roman" w:cs="Times New Roman" w:hAnsi="Times New Roman"/>
          <w:sz w:val="28"/>
          <w:szCs w:val="28"/>
          <w:lang w:val="en-US"/>
        </w:rPr>
        <w:t>Kosimova</w:t>
      </w:r>
      <w:r>
        <w:rPr>
          <w:rFonts w:ascii="Times New Roman" w:cs="Times New Roman" w:hAnsi="Times New Roman"/>
          <w:sz w:val="28"/>
          <w:szCs w:val="28"/>
          <w:lang w:val="en-US"/>
        </w:rPr>
        <w:t>, X. (2022). THE IMPORTANCE OF READINGCULTUREINTHEFORMATION OF A HEALTHY SPIRITUAL CLIMATE IN THE FAMILY. ASIAPACIFICJOURNAL OF MARKETING &amp; MANAGEMENT REVIEW ISSN: 2319-2836 Impact Factor</w:t>
      </w:r>
      <w:r>
        <w:rPr>
          <w:rFonts w:ascii="Times New Roman" w:cs="Times New Roman" w:hAnsi="Times New Roman"/>
          <w:sz w:val="28"/>
          <w:szCs w:val="28"/>
          <w:lang w:val="en-US"/>
        </w:rPr>
        <w:t>:7.603</w:t>
      </w:r>
      <w:r>
        <w:rPr>
          <w:rFonts w:ascii="Times New Roman" w:cs="Times New Roman" w:hAnsi="Times New Roman"/>
          <w:sz w:val="28"/>
          <w:szCs w:val="28"/>
          <w:lang w:val="en-US"/>
        </w:rPr>
        <w:t>, 11(10)</w:t>
      </w:r>
    </w:p>
    <w:p>
      <w:pPr>
        <w:pStyle w:val="style0"/>
        <w:spacing w:lineRule="auto" w:line="24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2. </w:t>
      </w:r>
      <w:r>
        <w:rPr>
          <w:rFonts w:ascii="Times New Roman" w:cs="Times New Roman" w:hAnsi="Times New Roman"/>
          <w:sz w:val="28"/>
          <w:szCs w:val="28"/>
          <w:lang w:val="en-US"/>
        </w:rPr>
        <w:t>Qosimova</w:t>
      </w:r>
      <w:r>
        <w:rPr>
          <w:rFonts w:ascii="Times New Roman" w:cs="Times New Roman" w:hAnsi="Times New Roman"/>
          <w:sz w:val="28"/>
          <w:szCs w:val="28"/>
          <w:lang w:val="en-US"/>
        </w:rPr>
        <w:t>,X</w:t>
      </w:r>
      <w:r>
        <w:rPr>
          <w:rFonts w:ascii="Times New Roman" w:cs="Times New Roman" w:hAnsi="Times New Roman"/>
          <w:sz w:val="28"/>
          <w:szCs w:val="28"/>
          <w:lang w:val="en-US"/>
        </w:rPr>
        <w:t xml:space="preserve">. </w:t>
      </w:r>
      <w:r>
        <w:rPr>
          <w:rFonts w:ascii="Times New Roman" w:cs="Times New Roman" w:hAnsi="Times New Roman"/>
          <w:sz w:val="28"/>
          <w:szCs w:val="28"/>
          <w:lang w:val="en-US"/>
        </w:rPr>
        <w:t xml:space="preserve">(2022). THE SIGNIFICANCE OF LIBRARYCULTUREINFORMING A HEALTHY SPIRITUAL ENVIRONMENT IN THE FAMILY. </w:t>
      </w:r>
      <w:r>
        <w:rPr>
          <w:rFonts w:ascii="Times New Roman" w:cs="Times New Roman" w:hAnsi="Times New Roman"/>
          <w:sz w:val="28"/>
          <w:szCs w:val="28"/>
          <w:lang w:val="en-US"/>
        </w:rPr>
        <w:t>ScienceandInnovation</w:t>
      </w:r>
      <w:r>
        <w:rPr>
          <w:rFonts w:ascii="Times New Roman" w:cs="Times New Roman" w:hAnsi="Times New Roman"/>
          <w:sz w:val="28"/>
          <w:szCs w:val="28"/>
          <w:lang w:val="en-US"/>
        </w:rPr>
        <w:t>, 1(8)</w:t>
      </w:r>
      <w:r>
        <w:rPr/>
        <w:drawing>
          <wp:anchor distT="0" distB="0" distL="0" distR="0" simplePos="false" relativeHeight="16" behindDoc="false" locked="false" layoutInCell="true" allowOverlap="true">
            <wp:simplePos x="0" y="0"/>
            <wp:positionH relativeFrom="page">
              <wp:posOffset>4354324</wp:posOffset>
            </wp:positionH>
            <wp:positionV relativeFrom="page">
              <wp:posOffset>7374927</wp:posOffset>
            </wp:positionV>
            <wp:extent cx="3479434" cy="2840894"/>
            <wp:effectExtent l="319270" t="0" r="0" b="638540"/>
            <wp:wrapNone/>
            <wp:docPr id="11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Image1"/>
                    <pic:cNvPicPr/>
                  </pic:nvPicPr>
                  <pic:blipFill>
                    <a:blip r:embed="rId116" cstate="print"/>
                    <a:srcRect l="0" t="0" r="0" b="0"/>
                    <a:stretch/>
                  </pic:blipFill>
                  <pic:spPr>
                    <a:xfrm rot="5400000">
                      <a:off x="0" y="0"/>
                      <a:ext cx="3479434" cy="2840894"/>
                    </a:xfrm>
                    <a:prstGeom prst="rect"/>
                  </pic:spPr>
                </pic:pic>
              </a:graphicData>
            </a:graphic>
          </wp:anchor>
        </w:drawing>
      </w:r>
      <w:r>
        <w:rPr>
          <w:rFonts w:ascii="Times New Roman" w:cs="Times New Roman" w:hAnsi="Times New Roman"/>
          <w:sz w:val="28"/>
          <w:szCs w:val="28"/>
          <w:lang w:val="en-US"/>
        </w:rPr>
        <w:t>, 142-148.</w:t>
      </w:r>
    </w:p>
    <w:p>
      <w:pPr>
        <w:pStyle w:val="style0"/>
        <w:spacing w:after="0" w:lineRule="auto" w:line="240"/>
        <w:jc w:val="both"/>
        <w:rPr>
          <w:rFonts w:ascii="Times New Roman" w:cs="Times New Roman" w:hAnsi="Times New Roman"/>
          <w:sz w:val="28"/>
          <w:szCs w:val="28"/>
          <w:lang w:val="en-US"/>
        </w:rPr>
      </w:pPr>
      <w:r>
        <w:rPr>
          <w:rFonts w:ascii="Times New Roman" w:cs="Times New Roman" w:hAnsi="Times New Roman"/>
          <w:sz w:val="28"/>
          <w:szCs w:val="28"/>
          <w:lang w:val="en-US"/>
        </w:rPr>
        <w:t xml:space="preserve"> 3.  </w:t>
      </w:r>
      <w:r>
        <w:rPr>
          <w:rFonts w:ascii="Times New Roman" w:cs="Times New Roman" w:hAnsi="Times New Roman"/>
          <w:sz w:val="28"/>
          <w:szCs w:val="28"/>
          <w:lang w:val="en-US"/>
        </w:rPr>
        <w:t>Qosimova</w:t>
      </w:r>
      <w:r>
        <w:rPr>
          <w:rFonts w:ascii="Times New Roman" w:cs="Times New Roman" w:hAnsi="Times New Roman"/>
          <w:sz w:val="28"/>
          <w:szCs w:val="28"/>
          <w:lang w:val="en-US"/>
        </w:rPr>
        <w:t xml:space="preserve">, X. (2022). OILADA SOG’LOM MA’NAVIY MUHITNI SHAKLLANTIRISHDA KITOBXONLIK MADANIYATINING AHAMIYATI. </w:t>
      </w:r>
      <w:r>
        <w:rPr>
          <w:rFonts w:ascii="Times New Roman" w:cs="Times New Roman" w:hAnsi="Times New Roman"/>
          <w:sz w:val="28"/>
          <w:szCs w:val="28"/>
          <w:lang w:val="en-US"/>
        </w:rPr>
        <w:t xml:space="preserve">Scienceandinnovation. </w:t>
      </w:r>
    </w:p>
    <w:p>
      <w:pPr>
        <w:pStyle w:val="style0"/>
        <w:spacing w:lineRule="auto" w:line="240"/>
        <w:rPr>
          <w:rFonts w:ascii="Times New Roman" w:cs="Times New Roman" w:eastAsia="Times New Roman" w:hAnsi="Times New Roman"/>
          <w:sz w:val="28"/>
          <w:szCs w:val="28"/>
        </w:rPr>
      </w:pPr>
    </w:p>
    <w:p>
      <w:pPr>
        <w:pStyle w:val="style0"/>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rPr>
          <w:rFonts w:ascii="Times New Roman" w:cs="Times New Roman" w:eastAsia="Times New Roman" w:hAnsi="Times New Roman"/>
          <w:sz w:val="28"/>
          <w:szCs w:val="28"/>
        </w:rPr>
      </w:pPr>
    </w:p>
    <w:p>
      <w:pPr>
        <w:pStyle w:val="style0"/>
        <w:spacing w:after="200" w:lineRule="auto" w:line="276"/>
        <w:jc w:val="center"/>
        <w:rPr>
          <w:rFonts w:ascii="Times New Roman" w:cs="Times New Roman" w:eastAsia="Times New Roman" w:hAnsi="Times New Roman" w:hint="default"/>
          <w:b/>
          <w:bCs/>
          <w:i w:val="false"/>
          <w:iCs w:val="false"/>
          <w:color w:val="auto"/>
          <w:sz w:val="56"/>
          <w:szCs w:val="56"/>
          <w:highlight w:val="none"/>
          <w:vertAlign w:val="baseline"/>
          <w:lang w:val="en-US"/>
        </w:rPr>
      </w:pPr>
      <w:r>
        <w:rPr>
          <w:rFonts w:ascii="Times New Roman" w:cs="Times New Roman" w:eastAsia="Times New Roman" w:hAnsi="Times New Roman" w:hint="default"/>
          <w:b/>
          <w:bCs/>
          <w:i w:val="false"/>
          <w:iCs w:val="false"/>
          <w:color w:val="auto"/>
          <w:sz w:val="56"/>
          <w:szCs w:val="56"/>
          <w:highlight w:val="none"/>
          <w:vertAlign w:val="baseline"/>
          <w:lang w:val="en-US"/>
        </w:rPr>
        <w:t xml:space="preserve">Mundarija: </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Times New Roman" w:cs="Times New Roman" w:eastAsia="Times New Roman" w:hAnsi="Times New Roman" w:hint="default"/>
          <w:b w:val="false"/>
          <w:bCs w:val="false"/>
          <w:i/>
          <w:iCs/>
          <w:color w:val="auto"/>
          <w:sz w:val="28"/>
          <w:szCs w:val="28"/>
          <w:highlight w:val="none"/>
          <w:vertAlign w:val="baseline"/>
          <w:lang w:val="en-US"/>
        </w:rPr>
        <w:t>MAMADALIYEVA NARGIZABONU.</w:t>
      </w: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3</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Times New Roman" w:cs="Times New Roman" w:eastAsia="Times New Roman" w:hAnsi="Times New Roman" w:hint="default"/>
          <w:b w:val="false"/>
          <w:bCs w:val="false"/>
          <w:i/>
          <w:iCs/>
          <w:color w:val="auto"/>
          <w:sz w:val="28"/>
          <w:szCs w:val="28"/>
          <w:highlight w:val="none"/>
          <w:vertAlign w:val="baseline"/>
          <w:lang w:val="en-US"/>
        </w:rPr>
        <w:t>HASANOV MIRAKBARJON.</w:t>
      </w: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8</w:t>
      </w:r>
    </w:p>
    <w:p>
      <w:pPr>
        <w:pStyle w:val="style179"/>
        <w:numPr>
          <w:ilvl w:val="0"/>
          <w:numId w:val="3"/>
        </w:numPr>
        <w:spacing w:after="200" w:lineRule="auto" w:line="276"/>
        <w:jc w:val="both"/>
        <w:rPr>
          <w:rFonts w:ascii="Calibri" w:cs="Arial" w:eastAsia="等线" w:hAnsi="Calibri" w:hint="default"/>
          <w:b w:val="false"/>
          <w:bCs w:val="false"/>
          <w:i/>
          <w:iCs/>
          <w:color w:val="auto"/>
          <w:sz w:val="28"/>
          <w:szCs w:val="28"/>
          <w:highlight w:val="none"/>
          <w:vertAlign w:val="baseline"/>
          <w:lang w:val="en-US"/>
        </w:rPr>
      </w:pP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 </w:t>
      </w:r>
      <w:r>
        <w:rPr>
          <w:rFonts w:ascii="Times New Roman" w:cs="Times New Roman" w:eastAsia="Times New Roman" w:hAnsi="Times New Roman" w:hint="default"/>
          <w:b w:val="false"/>
          <w:bCs w:val="false"/>
          <w:i/>
          <w:iCs/>
          <w:color w:val="auto"/>
          <w:sz w:val="28"/>
          <w:szCs w:val="28"/>
          <w:highlight w:val="none"/>
          <w:vertAlign w:val="baseline"/>
          <w:lang w:val="en-US"/>
        </w:rPr>
        <w:t>SULTONOVA MADINAXON............................. 10</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iCs/>
          <w:color w:val="auto"/>
          <w:sz w:val="28"/>
          <w:szCs w:val="28"/>
          <w:highlight w:val="none"/>
          <w:vertAlign w:val="baseline"/>
          <w:lang w:val="en-US"/>
        </w:rPr>
        <w:t>YIGITALIYEVA XURSHIDAXON....................... 14</w:t>
      </w:r>
    </w:p>
    <w:p>
      <w:pPr>
        <w:pStyle w:val="style179"/>
        <w:numPr>
          <w:ilvl w:val="0"/>
          <w:numId w:val="3"/>
        </w:numPr>
        <w:spacing w:after="200" w:lineRule="auto" w:line="276"/>
        <w:jc w:val="both"/>
        <w:rPr>
          <w:rFonts w:ascii="Calibri" w:cs="Arial" w:eastAsia="等线" w:hAnsi="Calibri"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iCs/>
          <w:color w:val="auto"/>
          <w:sz w:val="28"/>
          <w:szCs w:val="28"/>
          <w:highlight w:val="none"/>
          <w:vertAlign w:val="baseline"/>
          <w:lang w:val="en-US"/>
        </w:rPr>
        <w:t>SHOMUROTOVA SEVINCHOY........................ 22</w:t>
      </w:r>
    </w:p>
    <w:p>
      <w:pPr>
        <w:pStyle w:val="style179"/>
        <w:numPr>
          <w:ilvl w:val="0"/>
          <w:numId w:val="3"/>
        </w:numPr>
        <w:spacing w:after="200" w:lineRule="auto" w:line="276"/>
        <w:jc w:val="both"/>
        <w:rPr>
          <w:rFonts w:ascii="Calibri" w:cs="Arial" w:eastAsia="等线" w:hAnsi="Calibri"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val="false"/>
          <w:iCs w:val="false"/>
          <w:color w:val="auto"/>
          <w:sz w:val="28"/>
          <w:szCs w:val="28"/>
          <w:highlight w:val="none"/>
          <w:vertAlign w:val="baseline"/>
          <w:lang w:val="en-US"/>
        </w:rPr>
        <w:t>IRGASHEVA SHAXLO..................................... 25</w:t>
      </w:r>
    </w:p>
    <w:p>
      <w:pPr>
        <w:pStyle w:val="style179"/>
        <w:numPr>
          <w:ilvl w:val="0"/>
          <w:numId w:val="3"/>
        </w:numPr>
        <w:spacing w:after="200" w:lineRule="auto" w:line="276"/>
        <w:jc w:val="both"/>
        <w:rPr/>
      </w:pPr>
      <w:r>
        <w:rPr>
          <w:rFonts w:ascii="Calibri" w:cs="Arial" w:eastAsia="等线" w:hAnsi="Calibri" w:hint="default"/>
          <w:b w:val="false"/>
          <w:bCs w:val="false"/>
          <w:i w:val="false"/>
          <w:iCs w:val="false"/>
          <w:color w:val="auto"/>
          <w:sz w:val="28"/>
          <w:szCs w:val="28"/>
          <w:highlight w:val="none"/>
          <w:vertAlign w:val="baseline"/>
        </w:rPr>
        <w:t>C</w:t>
      </w:r>
      <w:r>
        <w:rPr>
          <w:rFonts w:ascii="Calibri" w:cs="Arial" w:eastAsia="等线" w:hAnsi="Calibri" w:hint="default"/>
          <w:b w:val="false"/>
          <w:bCs w:val="false"/>
          <w:i w:val="false"/>
          <w:iCs w:val="false"/>
          <w:color w:val="auto"/>
          <w:sz w:val="28"/>
          <w:szCs w:val="28"/>
          <w:highlight w:val="none"/>
          <w:vertAlign w:val="baseline"/>
        </w:rPr>
        <w:t>HORIYEVA SHODIYONA..</w:t>
      </w:r>
      <w:r>
        <w:rPr>
          <w:rFonts w:ascii="Calibri" w:cs="Arial" w:eastAsia="等线" w:hAnsi="Calibri" w:hint="default"/>
          <w:b w:val="false"/>
          <w:bCs w:val="false"/>
          <w:i w:val="false"/>
          <w:iCs w:val="false"/>
          <w:color w:val="auto"/>
          <w:sz w:val="28"/>
          <w:szCs w:val="28"/>
          <w:highlight w:val="none"/>
          <w:vertAlign w:val="baseline"/>
        </w:rPr>
        <w:t>.............................</w:t>
      </w:r>
      <w:r>
        <w:rPr>
          <w:rFonts w:ascii="Calibri" w:cs="Arial" w:eastAsia="等线" w:hAnsi="Calibri" w:hint="default"/>
          <w:b w:val="false"/>
          <w:bCs w:val="false"/>
          <w:i w:val="false"/>
          <w:iCs w:val="false"/>
          <w:color w:val="auto"/>
          <w:sz w:val="28"/>
          <w:szCs w:val="28"/>
          <w:highlight w:val="none"/>
          <w:vertAlign w:val="baseline"/>
          <w:lang w:val="en-US"/>
        </w:rPr>
        <w:t xml:space="preserve"> 35</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val="false"/>
          <w:iCs w:val="false"/>
          <w:color w:val="auto"/>
          <w:sz w:val="28"/>
          <w:szCs w:val="28"/>
          <w:highlight w:val="none"/>
          <w:vertAlign w:val="baseline"/>
          <w:lang w:val="en-US"/>
        </w:rPr>
        <w:t>A'ZAMOV</w:t>
      </w:r>
      <w:r>
        <w:rPr>
          <w:rFonts w:ascii="Calibri" w:cs="Arial" w:eastAsia="等线" w:hAnsi="Calibri" w:hint="default"/>
          <w:b w:val="false"/>
          <w:bCs w:val="false"/>
          <w:i w:val="false"/>
          <w:iCs w:val="false"/>
          <w:color w:val="auto"/>
          <w:sz w:val="28"/>
          <w:szCs w:val="28"/>
          <w:highlight w:val="none"/>
          <w:vertAlign w:val="baseline"/>
          <w:lang w:val="en-US"/>
        </w:rPr>
        <w:t xml:space="preserve"> </w:t>
      </w:r>
      <w:r>
        <w:rPr>
          <w:rFonts w:ascii="Calibri" w:cs="Arial" w:eastAsia="等线" w:hAnsi="Calibri" w:hint="default"/>
          <w:b w:val="false"/>
          <w:bCs w:val="false"/>
          <w:i w:val="false"/>
          <w:iCs w:val="false"/>
          <w:color w:val="auto"/>
          <w:sz w:val="28"/>
          <w:szCs w:val="28"/>
          <w:highlight w:val="none"/>
          <w:vertAlign w:val="baseline"/>
          <w:lang w:val="en-US"/>
        </w:rPr>
        <w:t>INOMJON.....................................   39</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iCs/>
          <w:color w:val="auto"/>
          <w:sz w:val="28"/>
          <w:szCs w:val="28"/>
          <w:highlight w:val="none"/>
          <w:vertAlign w:val="baseline"/>
          <w:lang w:val="en-US"/>
        </w:rPr>
        <w:t>AYTBAYEVA ROZA.......................................    40</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val="false"/>
          <w:iCs w:val="false"/>
          <w:color w:val="auto"/>
          <w:sz w:val="28"/>
          <w:szCs w:val="28"/>
          <w:highlight w:val="none"/>
          <w:vertAlign w:val="baseline"/>
          <w:lang w:val="en-US"/>
        </w:rPr>
        <w:t>MANZURA ÓTENIYAZOVA....................47</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iCs/>
          <w:color w:val="auto"/>
          <w:sz w:val="28"/>
          <w:szCs w:val="28"/>
          <w:highlight w:val="none"/>
          <w:vertAlign w:val="baseline"/>
          <w:lang w:val="en-US"/>
        </w:rPr>
        <w:t>MUHAMMADOVA</w:t>
      </w:r>
      <w:r>
        <w:rPr>
          <w:rFonts w:ascii="Calibri" w:cs="Arial" w:eastAsia="等线" w:hAnsi="Calibri" w:hint="default"/>
          <w:b w:val="false"/>
          <w:bCs w:val="false"/>
          <w:i/>
          <w:iCs/>
          <w:color w:val="auto"/>
          <w:sz w:val="28"/>
          <w:szCs w:val="28"/>
          <w:highlight w:val="none"/>
          <w:vertAlign w:val="baseline"/>
          <w:lang w:val="en-US"/>
        </w:rPr>
        <w:t xml:space="preserve"> </w:t>
      </w:r>
      <w:r>
        <w:rPr>
          <w:rFonts w:ascii="Calibri" w:cs="Arial" w:eastAsia="等线" w:hAnsi="Calibri" w:hint="default"/>
          <w:b w:val="false"/>
          <w:bCs w:val="false"/>
          <w:i/>
          <w:iCs/>
          <w:color w:val="auto"/>
          <w:sz w:val="28"/>
          <w:szCs w:val="28"/>
          <w:highlight w:val="none"/>
          <w:vertAlign w:val="baseline"/>
          <w:lang w:val="en-US"/>
        </w:rPr>
        <w:t>FERANGIZ................50</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iCs/>
          <w:color w:val="auto"/>
          <w:sz w:val="28"/>
          <w:szCs w:val="28"/>
          <w:highlight w:val="none"/>
          <w:vertAlign w:val="baseline"/>
          <w:lang w:val="en-US"/>
        </w:rPr>
        <w:t>SABINA</w:t>
      </w:r>
      <w:r>
        <w:rPr>
          <w:rFonts w:ascii="Calibri" w:cs="Arial" w:eastAsia="等线" w:hAnsi="Calibri" w:hint="default"/>
          <w:b w:val="false"/>
          <w:bCs w:val="false"/>
          <w:i/>
          <w:iCs/>
          <w:color w:val="auto"/>
          <w:sz w:val="28"/>
          <w:szCs w:val="28"/>
          <w:highlight w:val="none"/>
          <w:vertAlign w:val="baseline"/>
          <w:lang w:val="en-US"/>
        </w:rPr>
        <w:t xml:space="preserve"> </w:t>
      </w:r>
      <w:r>
        <w:rPr>
          <w:rFonts w:ascii="Calibri" w:cs="Arial" w:eastAsia="等线" w:hAnsi="Calibri" w:hint="default"/>
          <w:b w:val="false"/>
          <w:bCs w:val="false"/>
          <w:i/>
          <w:iCs/>
          <w:color w:val="auto"/>
          <w:sz w:val="28"/>
          <w:szCs w:val="28"/>
          <w:highlight w:val="none"/>
          <w:vertAlign w:val="baseline"/>
          <w:lang w:val="en-US"/>
        </w:rPr>
        <w:t>ISLOMOVA............................. 54</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TURG‘UNBOYEVA MOHINUR............... 57</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Calibri" w:cs="Arial" w:eastAsia="等线" w:hAnsi="Calibri" w:hint="default"/>
          <w:b w:val="false"/>
          <w:bCs w:val="false"/>
          <w:i/>
          <w:iCs/>
          <w:color w:val="auto"/>
          <w:sz w:val="28"/>
          <w:szCs w:val="28"/>
          <w:highlight w:val="none"/>
          <w:vertAlign w:val="baseline"/>
          <w:lang w:val="en-US"/>
        </w:rPr>
        <w:t>OLLAYORBEK QILICHBEKIVICH.......... 61</w:t>
      </w:r>
    </w:p>
    <w:p>
      <w:pPr>
        <w:pStyle w:val="style179"/>
        <w:numPr>
          <w:ilvl w:val="0"/>
          <w:numId w:val="3"/>
        </w:numPr>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Times New Roman" w:cs="Times New Roman" w:eastAsia="等线" w:hAnsi="Times New Roman" w:hint="default"/>
          <w:b w:val="false"/>
          <w:bCs w:val="false"/>
          <w:i/>
          <w:iCs/>
          <w:color w:val="auto"/>
          <w:sz w:val="28"/>
          <w:szCs w:val="28"/>
          <w:highlight w:val="none"/>
          <w:vertAlign w:val="baseline"/>
          <w:lang w:val="en-US"/>
        </w:rPr>
        <w:t>SHERQO‘ZIYEVA ZARNIGOR............... 64</w:t>
      </w:r>
    </w:p>
    <w:p>
      <w:pPr>
        <w:pStyle w:val="style0"/>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p>
    <w:p>
      <w:pPr>
        <w:pStyle w:val="style0"/>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p>
    <w:p>
      <w:pPr>
        <w:pStyle w:val="style0"/>
        <w:spacing w:after="200" w:lineRule="auto" w:line="276"/>
        <w:jc w:val="both"/>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p>
    <w:p>
      <w:pPr>
        <w:pStyle w:val="style0"/>
        <w:spacing w:after="200" w:lineRule="auto" w:line="276"/>
        <w:jc w:val="both"/>
        <w:rPr>
          <w:rFonts w:ascii="Times New Roman" w:cs="Times New Roman" w:eastAsia="Times New Roman" w:hAnsi="Times New Roman" w:hint="default"/>
          <w:b/>
          <w:bCs/>
          <w:i w:val="false"/>
          <w:iCs w:val="false"/>
          <w:color w:val="auto"/>
          <w:sz w:val="28"/>
          <w:szCs w:val="28"/>
          <w:highlight w:val="none"/>
          <w:vertAlign w:val="baseline"/>
          <w:lang w:val="en-US"/>
        </w:rPr>
      </w:pPr>
    </w:p>
    <w:p>
      <w:pPr>
        <w:pStyle w:val="style0"/>
        <w:spacing w:after="200" w:lineRule="auto" w:line="276"/>
        <w:jc w:val="left"/>
        <w:rPr>
          <w:rFonts w:ascii="Times New Roman" w:cs="Times New Roman" w:eastAsia="Times New Roman" w:hAnsi="Times New Roman" w:hint="default"/>
          <w:b/>
          <w:bCs/>
          <w:i w:val="false"/>
          <w:iCs w:val="false"/>
          <w:color w:val="auto"/>
          <w:sz w:val="56"/>
          <w:szCs w:val="56"/>
          <w:highlight w:val="none"/>
          <w:vertAlign w:val="baseline"/>
          <w:lang w:val="en-US"/>
        </w:rPr>
      </w:pPr>
    </w:p>
    <w:p>
      <w:pPr>
        <w:pStyle w:val="style0"/>
        <w:spacing w:after="200" w:lineRule="auto" w:line="276"/>
        <w:jc w:val="left"/>
        <w:rPr>
          <w:rFonts w:ascii="Times New Roman" w:cs="Times New Roman" w:eastAsia="Times New Roman" w:hAnsi="Times New Roman" w:hint="default"/>
          <w:b/>
          <w:bCs/>
          <w:i w:val="false"/>
          <w:iCs w:val="false"/>
          <w:color w:val="auto"/>
          <w:sz w:val="56"/>
          <w:szCs w:val="56"/>
          <w:highlight w:val="none"/>
          <w:vertAlign w:val="baseline"/>
          <w:lang w:val="en-US"/>
        </w:rPr>
      </w:pPr>
    </w:p>
    <w:p>
      <w:pPr>
        <w:pStyle w:val="style0"/>
        <w:spacing w:after="200" w:lineRule="auto" w:line="276"/>
        <w:jc w:val="center"/>
        <w:rPr>
          <w:rFonts w:ascii="Times New Roman" w:cs="Times New Roman" w:eastAsia="Times New Roman" w:hAnsi="Times New Roman"/>
          <w:sz w:val="28"/>
          <w:szCs w:val="28"/>
        </w:rPr>
      </w:pPr>
      <w:r>
        <w:rPr>
          <w:rFonts w:ascii="Times New Roman" w:cs="Times New Roman" w:eastAsia="Times New Roman" w:hAnsi="Times New Roman" w:hint="default"/>
          <w:b/>
          <w:bCs/>
          <w:i w:val="false"/>
          <w:iCs w:val="false"/>
          <w:color w:val="auto"/>
          <w:sz w:val="56"/>
          <w:szCs w:val="56"/>
          <w:highlight w:val="none"/>
          <w:vertAlign w:val="baseline"/>
          <w:lang w:val="en-US"/>
        </w:rPr>
        <w:t>O‘ZBEGIM</w:t>
      </w:r>
      <w:r>
        <w:rPr>
          <w:rFonts w:ascii="Times New Roman" w:cs="Times New Roman" w:eastAsia="Times New Roman" w:hAnsi="Times New Roman" w:hint="default"/>
          <w:b/>
          <w:bCs/>
          <w:i w:val="false"/>
          <w:iCs w:val="false"/>
          <w:color w:val="auto"/>
          <w:sz w:val="56"/>
          <w:szCs w:val="56"/>
          <w:highlight w:val="none"/>
          <w:vertAlign w:val="baseline"/>
          <w:lang w:val="en-US"/>
        </w:rPr>
        <w:t xml:space="preserve"> </w:t>
      </w:r>
      <w:r>
        <w:rPr>
          <w:rFonts w:ascii="Times New Roman" w:cs="Times New Roman" w:eastAsia="Times New Roman" w:hAnsi="Times New Roman" w:hint="default"/>
          <w:b/>
          <w:bCs/>
          <w:i w:val="false"/>
          <w:iCs w:val="false"/>
          <w:color w:val="auto"/>
          <w:sz w:val="56"/>
          <w:szCs w:val="56"/>
          <w:highlight w:val="none"/>
          <w:vertAlign w:val="baseline"/>
          <w:lang w:val="en-US"/>
        </w:rPr>
        <w:t xml:space="preserve">IJODKORLARINING </w:t>
      </w:r>
      <w:r>
        <w:rPr>
          <w:rFonts w:ascii="Times New Roman" w:cs="Times New Roman" w:eastAsia="Times New Roman" w:hAnsi="Times New Roman" w:hint="default"/>
          <w:b/>
          <w:bCs/>
          <w:i w:val="false"/>
          <w:iCs w:val="false"/>
          <w:color w:val="auto"/>
          <w:sz w:val="56"/>
          <w:szCs w:val="56"/>
          <w:highlight w:val="none"/>
          <w:vertAlign w:val="baseline"/>
          <w:lang w:val="en-US"/>
        </w:rPr>
        <w:t>YUKSAK</w:t>
      </w:r>
      <w:r>
        <w:rPr>
          <w:rFonts w:ascii="Times New Roman" w:cs="Times New Roman" w:eastAsia="Times New Roman" w:hAnsi="Times New Roman" w:hint="default"/>
          <w:b/>
          <w:bCs/>
          <w:i w:val="false"/>
          <w:iCs w:val="false"/>
          <w:color w:val="auto"/>
          <w:sz w:val="56"/>
          <w:szCs w:val="56"/>
          <w:highlight w:val="none"/>
          <w:vertAlign w:val="baseline"/>
          <w:lang w:val="en-US"/>
        </w:rPr>
        <w:t xml:space="preserve"> </w:t>
      </w:r>
      <w:r>
        <w:rPr>
          <w:rFonts w:ascii="Times New Roman" w:cs="Times New Roman" w:eastAsia="Times New Roman" w:hAnsi="Times New Roman" w:hint="default"/>
          <w:b/>
          <w:bCs/>
          <w:i w:val="false"/>
          <w:iCs w:val="false"/>
          <w:color w:val="auto"/>
          <w:sz w:val="56"/>
          <w:szCs w:val="56"/>
          <w:highlight w:val="none"/>
          <w:vertAlign w:val="baseline"/>
          <w:lang w:val="en-US"/>
        </w:rPr>
        <w:t>PARVOZI</w:t>
      </w:r>
    </w:p>
    <w:p>
      <w:pPr>
        <w:pStyle w:val="style0"/>
        <w:spacing w:after="200" w:lineRule="auto" w:line="276"/>
        <w:jc w:val="right"/>
        <w:rPr>
          <w:rFonts w:ascii="Times New Roman" w:cs="Times New Roman" w:eastAsia="Times New Roman" w:hAnsi="Times New Roman"/>
          <w:sz w:val="28"/>
          <w:szCs w:val="28"/>
        </w:rPr>
      </w:pPr>
      <w:r>
        <w:rPr>
          <w:rFonts w:ascii="Times New Roman" w:cs="Times New Roman" w:eastAsia="Times New Roman" w:hAnsi="Times New Roman" w:hint="default"/>
          <w:b/>
          <w:bCs/>
          <w:i w:val="false"/>
          <w:iCs w:val="false"/>
          <w:color w:val="auto"/>
          <w:sz w:val="28"/>
          <w:szCs w:val="28"/>
          <w:highlight w:val="none"/>
          <w:vertAlign w:val="baseline"/>
        </w:rPr>
        <w:t>ANTOLOGIYA</w:t>
      </w:r>
    </w:p>
    <w:p>
      <w:pPr>
        <w:pStyle w:val="style0"/>
        <w:spacing w:after="200" w:lineRule="auto" w:line="276"/>
        <w:jc w:val="both"/>
        <w:rPr>
          <w:rFonts w:ascii="Times New Roman" w:cs="Times New Roman" w:eastAsia="Times New Roman" w:hAnsi="Times New Roman"/>
          <w:sz w:val="28"/>
          <w:szCs w:val="28"/>
        </w:rPr>
      </w:pPr>
    </w:p>
    <w:p>
      <w:pPr>
        <w:pStyle w:val="style0"/>
        <w:spacing w:after="200" w:lineRule="auto" w:line="276"/>
        <w:jc w:val="right"/>
        <w:rPr>
          <w:rFonts w:ascii="Times New Roman" w:cs="Times New Roman" w:eastAsia="Times New Roman" w:hAnsi="Times New Roman"/>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rPr>
        <w:t>Loyiha</w:t>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rPr>
        <w:t>asoschisi:</w:t>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rPr>
        <w:t>Nargizabonu</w:t>
      </w:r>
      <w:r>
        <w:rPr>
          <w:rFonts w:ascii="Times New Roman" w:cs="Times New Roman" w:eastAsia="Times New Roman" w:hAnsi="Times New Roman" w:hint="default"/>
          <w:b w:val="false"/>
          <w:bCs w:val="false"/>
          <w:i w:val="false"/>
          <w:iCs w:val="false"/>
          <w:color w:val="auto"/>
          <w:sz w:val="28"/>
          <w:szCs w:val="28"/>
          <w:highlight w:val="none"/>
          <w:vertAlign w:val="baseline"/>
        </w:rPr>
        <w:t xml:space="preserve"> </w:t>
      </w:r>
      <w:r>
        <w:rPr>
          <w:rFonts w:ascii="Times New Roman" w:cs="Times New Roman" w:eastAsia="Times New Roman" w:hAnsi="Times New Roman" w:hint="default"/>
          <w:b/>
          <w:bCs/>
          <w:i w:val="false"/>
          <w:iCs w:val="false"/>
          <w:color w:val="auto"/>
          <w:sz w:val="28"/>
          <w:szCs w:val="28"/>
          <w:highlight w:val="none"/>
          <w:vertAlign w:val="baseline"/>
        </w:rPr>
        <w:t>Mamadaliyeva</w:t>
      </w:r>
    </w:p>
    <w:p>
      <w:pPr>
        <w:pStyle w:val="style0"/>
        <w:spacing w:after="200" w:lineRule="auto" w:line="276"/>
        <w:jc w:val="right"/>
        <w:rPr>
          <w:rFonts w:ascii="Times New Roman" w:cs="Times New Roman" w:eastAsia="Times New Roman" w:hAnsi="Times New Roman" w:hint="default"/>
          <w:b w:val="false"/>
          <w:bCs w:val="false"/>
          <w:i w:val="false"/>
          <w:iCs w:val="false"/>
          <w:color w:val="auto"/>
          <w:sz w:val="28"/>
          <w:szCs w:val="28"/>
          <w:highlight w:val="none"/>
          <w:vertAlign w:val="baseline"/>
          <w:lang w:val="en-US"/>
        </w:rPr>
      </w:pP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Muharrirlar: Muhammadali </w:t>
      </w:r>
      <w:r>
        <w:rPr>
          <w:rFonts w:ascii="Times New Roman" w:cs="Times New Roman" w:eastAsia="Times New Roman" w:hAnsi="Times New Roman" w:hint="default"/>
          <w:b/>
          <w:bCs/>
          <w:i w:val="false"/>
          <w:iCs w:val="false"/>
          <w:color w:val="auto"/>
          <w:sz w:val="28"/>
          <w:szCs w:val="28"/>
          <w:highlight w:val="none"/>
          <w:vertAlign w:val="baseline"/>
          <w:lang w:val="en-US"/>
        </w:rPr>
        <w:t>Berdiyev</w:t>
      </w: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 </w:t>
      </w:r>
    </w:p>
    <w:p>
      <w:pPr>
        <w:pStyle w:val="style0"/>
        <w:spacing w:after="200" w:lineRule="auto" w:line="276"/>
        <w:jc w:val="right"/>
        <w:rPr>
          <w:rFonts w:ascii="Times New Roman" w:cs="Times New Roman" w:eastAsia="Times New Roman" w:hAnsi="Times New Roman"/>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 Sevarabonu </w:t>
      </w:r>
      <w:r>
        <w:rPr>
          <w:rFonts w:ascii="Times New Roman" w:cs="Times New Roman" w:eastAsia="Times New Roman" w:hAnsi="Times New Roman" w:hint="default"/>
          <w:b/>
          <w:bCs/>
          <w:i w:val="false"/>
          <w:iCs w:val="false"/>
          <w:color w:val="auto"/>
          <w:sz w:val="28"/>
          <w:szCs w:val="28"/>
          <w:highlight w:val="none"/>
          <w:vertAlign w:val="baseline"/>
          <w:lang w:val="en-US"/>
        </w:rPr>
        <w:t>Yunusaliyeva</w:t>
      </w: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 </w:t>
      </w:r>
    </w:p>
    <w:p>
      <w:pPr>
        <w:pStyle w:val="style0"/>
        <w:spacing w:after="200" w:lineRule="auto" w:line="276"/>
        <w:jc w:val="right"/>
        <w:rPr>
          <w:rFonts w:ascii="Times New Roman" w:cs="Times New Roman" w:eastAsia="Times New Roman" w:hAnsi="Times New Roman"/>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Dizaynerchilar: Mirakbarjon </w:t>
      </w:r>
      <w:r>
        <w:rPr>
          <w:rFonts w:ascii="Times New Roman" w:cs="Times New Roman" w:eastAsia="Times New Roman" w:hAnsi="Times New Roman" w:hint="default"/>
          <w:b/>
          <w:bCs/>
          <w:i w:val="false"/>
          <w:iCs w:val="false"/>
          <w:color w:val="auto"/>
          <w:sz w:val="28"/>
          <w:szCs w:val="28"/>
          <w:highlight w:val="none"/>
          <w:vertAlign w:val="baseline"/>
          <w:lang w:val="en-US"/>
        </w:rPr>
        <w:t>Hasanov</w:t>
      </w: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 </w:t>
      </w:r>
    </w:p>
    <w:p>
      <w:pPr>
        <w:pStyle w:val="style0"/>
        <w:spacing w:after="200" w:lineRule="auto" w:line="276"/>
        <w:jc w:val="right"/>
        <w:rPr>
          <w:rFonts w:ascii="Times New Roman" w:cs="Times New Roman" w:eastAsia="Times New Roman" w:hAnsi="Times New Roman"/>
          <w:sz w:val="28"/>
          <w:szCs w:val="28"/>
        </w:rPr>
      </w:pPr>
      <w:r>
        <w:rPr>
          <w:rFonts w:ascii="Times New Roman" w:cs="Times New Roman" w:eastAsia="Times New Roman" w:hAnsi="Times New Roman" w:hint="default"/>
          <w:b w:val="false"/>
          <w:bCs w:val="false"/>
          <w:i w:val="false"/>
          <w:iCs w:val="false"/>
          <w:color w:val="auto"/>
          <w:sz w:val="28"/>
          <w:szCs w:val="28"/>
          <w:highlight w:val="none"/>
          <w:vertAlign w:val="baseline"/>
          <w:lang w:val="en-US"/>
        </w:rPr>
        <w:t xml:space="preserve">Muslimabonu </w:t>
      </w:r>
      <w:r>
        <w:rPr>
          <w:rFonts w:ascii="Times New Roman" w:cs="Times New Roman" w:eastAsia="Times New Roman" w:hAnsi="Times New Roman" w:hint="default"/>
          <w:b/>
          <w:bCs/>
          <w:i w:val="false"/>
          <w:iCs w:val="false"/>
          <w:color w:val="auto"/>
          <w:sz w:val="28"/>
          <w:szCs w:val="28"/>
          <w:highlight w:val="none"/>
          <w:vertAlign w:val="baseline"/>
          <w:lang w:val="en-US"/>
        </w:rPr>
        <w:t>Hasanova</w:t>
      </w:r>
    </w:p>
    <w:p>
      <w:pPr>
        <w:pStyle w:val="style0"/>
        <w:spacing w:after="200" w:lineRule="auto" w:line="276"/>
        <w:jc w:val="right"/>
        <w:rPr>
          <w:rFonts w:ascii="Times New Roman" w:cs="Times New Roman" w:eastAsia="Times New Roman" w:hAnsi="Times New Roman"/>
          <w:sz w:val="28"/>
          <w:szCs w:val="28"/>
        </w:rPr>
      </w:pPr>
    </w:p>
    <w:p>
      <w:pPr>
        <w:pStyle w:val="style0"/>
        <w:spacing w:after="200" w:lineRule="auto" w:line="276"/>
        <w:jc w:val="both"/>
        <w:rPr>
          <w:rFonts w:ascii="Times New Roman" w:cs="Times New Roman" w:eastAsia="Times New Roman" w:hAnsi="Times New Roman"/>
          <w:sz w:val="28"/>
          <w:szCs w:val="28"/>
        </w:rPr>
      </w:pPr>
    </w:p>
    <w:p>
      <w:pPr>
        <w:pStyle w:val="style0"/>
        <w:spacing w:after="200" w:lineRule="auto" w:line="276"/>
        <w:jc w:val="both"/>
        <w:rPr>
          <w:rFonts w:ascii="Times New Roman" w:cs="Times New Roman" w:eastAsia="Times New Roman" w:hAnsi="Times New Roman"/>
          <w:sz w:val="28"/>
          <w:szCs w:val="28"/>
        </w:rPr>
      </w:pPr>
    </w:p>
    <w:p>
      <w:pPr>
        <w:pStyle w:val="style0"/>
        <w:spacing w:after="200" w:lineRule="auto" w:line="276"/>
        <w:jc w:val="both"/>
        <w:rPr>
          <w:rFonts w:ascii="Times New Roman" w:cs="Times New Roman" w:eastAsia="Times New Roman" w:hAnsi="Times New Roman"/>
          <w:sz w:val="28"/>
          <w:szCs w:val="28"/>
        </w:rPr>
      </w:pPr>
    </w:p>
    <w:p>
      <w:pPr>
        <w:pStyle w:val="style0"/>
        <w:spacing w:after="200" w:lineRule="auto" w:line="276"/>
        <w:jc w:val="both"/>
        <w:rPr>
          <w:rFonts w:ascii="Times New Roman" w:cs="Times New Roman" w:eastAsia="Times New Roman" w:hAnsi="Times New Roman"/>
          <w:sz w:val="28"/>
          <w:szCs w:val="28"/>
        </w:rPr>
      </w:pPr>
    </w:p>
    <w:p>
      <w:pPr>
        <w:pStyle w:val="style0"/>
        <w:spacing w:after="200" w:lineRule="auto" w:line="276"/>
        <w:jc w:val="center"/>
        <w:rPr>
          <w:rFonts w:ascii="Times New Roman" w:cs="Times New Roman" w:eastAsia="Times New Roman" w:hAnsi="Times New Roman" w:hint="default"/>
          <w:b/>
          <w:bCs/>
          <w:i w:val="false"/>
          <w:iCs w:val="false"/>
          <w:color w:val="auto"/>
          <w:sz w:val="28"/>
          <w:szCs w:val="28"/>
          <w:highlight w:val="none"/>
          <w:vertAlign w:val="baseline"/>
        </w:rPr>
      </w:pPr>
    </w:p>
    <w:p>
      <w:pPr>
        <w:pStyle w:val="style0"/>
        <w:spacing w:after="200" w:lineRule="auto" w:line="276"/>
        <w:jc w:val="center"/>
        <w:rPr>
          <w:rFonts w:ascii="Times New Roman" w:cs="Times New Roman" w:eastAsia="Times New Roman" w:hAnsi="Times New Roman"/>
          <w:sz w:val="28"/>
          <w:szCs w:val="28"/>
        </w:rPr>
      </w:pPr>
      <w:r>
        <w:rPr>
          <w:rFonts w:ascii="Times New Roman" w:cs="Times New Roman" w:eastAsia="Times New Roman" w:hAnsi="Times New Roman" w:hint="default"/>
          <w:b/>
          <w:bCs/>
          <w:i w:val="false"/>
          <w:iCs w:val="false"/>
          <w:color w:val="auto"/>
          <w:sz w:val="28"/>
          <w:szCs w:val="28"/>
          <w:highlight w:val="none"/>
          <w:vertAlign w:val="baseline"/>
        </w:rPr>
        <w:t>2024</w:t>
      </w:r>
    </w:p>
    <w:sectPr>
      <w:headerReference w:type="default" r:id="rId117"/>
      <w:footerReference w:type="default" r:id="rId118"/>
      <w:type w:val="nextPage"/>
      <w:pgSz w:w="11906" w:h="16838" w:orient="portrait"/>
      <w:pgMar w:top="1440" w:right="1440" w:bottom="1440" w:left="1440" w:header="708" w:footer="708" w:gutter="0"/>
      <w:paperSrc w:first="1" w:other="1"/>
      <w:pgNumType w:fmt="decimal" w:start="2"/>
      <w:cols w:equalWidth="1" w:space="720" w:num="1" w:sep="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20002A87" w:usb1="00000000" w:usb2="00000008" w:usb3="00000000" w:csb0="000001FF" w:csb1="00000000"/>
  </w:font>
  <w:font w:name="Calibri">
    <w:altName w:val="Calibri"/>
    <w:panose1 w:val="020f0502020000030204"/>
    <w:charset w:val="00"/>
    <w:family w:val="swiss"/>
    <w:pitch w:val="variable"/>
    <w:sig w:usb0="00000000" w:usb1="4000207B" w:usb2="00000000" w:usb3="00000000" w:csb0="0000009F" w:csb1="00000000"/>
  </w:font>
  <w:font w:name="Cambria">
    <w:altName w:val="Cambria"/>
    <w:panose1 w:val="02040503050000030204"/>
    <w:charset w:val="00"/>
    <w:family w:val="roman"/>
    <w:pitch w:val="variable"/>
    <w:sig w:usb0="00000000" w:usb1="4000004B" w:usb2="00000000" w:usb3="00000000" w:csb0="0000009F" w:csb1="00000000"/>
  </w:font>
  <w:font w:name="Courier New">
    <w:altName w:val="Courier New"/>
    <w:panose1 w:val="02070309020000020404"/>
    <w:charset w:val="00"/>
    <w:family w:val="modern"/>
    <w:pitch w:val="fixed"/>
    <w:sig w:usb0="00000000" w:usb1="00000000" w:usb2="00000009" w:usb3="00000000" w:csb0="000001FF" w:csb1="00000000"/>
  </w:font>
  <w:font w:name="Times New Roman">
    <w:altName w:val="Times New Roman"/>
    <w:panose1 w:val="02020603050000020304"/>
    <w:charset w:val="00"/>
    <w:family w:val="roman"/>
    <w:pitch w:val="variable"/>
    <w:sig w:usb0="20002A87" w:usb1="00000000" w:usb2="00000008" w:usb3="00000000" w:csb0="000001FF" w:csb1="00000000"/>
  </w:font>
  <w:font w:name="Tahoma">
    <w:altName w:val="Tahoma"/>
    <w:panose1 w:val="020b0604030000040204"/>
    <w:charset w:val="00"/>
    <w:family w:val="roman"/>
    <w:pitch w:val="variable"/>
    <w:sig w:usb0="61002A87" w:usb1="00000000" w:usb2="00000008" w:usb3="00000000" w:csb0="000001FF" w:csb1="00000000"/>
  </w:font>
  <w:font w:name="Verdana">
    <w:altName w:val="Verdana"/>
    <w:panose1 w:val="020b0604030000040204"/>
    <w:charset w:val="00"/>
    <w:family w:val="roman"/>
    <w:pitch w:val="variable"/>
    <w:sig w:usb0="00000000" w:usb1="4000205B" w:usb2="00000010" w:usb3="00000000" w:csb0="0000019F" w:csb1="00000000"/>
  </w:font>
  <w:font w:name="等线">
    <w:altName w:val="等线"/>
    <w:panose1 w:val="00000000000000000000"/>
    <w:charset w:val="00"/>
    <w:family w:val="auto"/>
    <w:pitch w:val="default"/>
    <w:sig w:usb0="00000000" w:usb1="00000000" w:usb2="00000009" w:usb3="00000000" w:csb0="000001FF" w:csb1="00000000"/>
  </w:font>
  <w:font w:name="等线 Light">
    <w:altName w:val="等线 Light"/>
    <w:panose1 w:val="00000000000000000000"/>
    <w:charset w:val="00"/>
    <w:family w:val="auto"/>
    <w:pitch w:val="default"/>
    <w:sig w:usb0="00000000" w:usb1="00000000" w:usb2="00000009" w:usb3="00000000" w:csb0="000001FF" w:csb1="00000000"/>
  </w:font>
  <w:font w:name="宋体">
    <w:altName w:val="Wingdings 2"/>
    <w:panose1 w:val="05020102010000070707"/>
    <w:charset w:val="02"/>
    <w:family w:val="roman"/>
    <w:pitch w:val="default"/>
    <w:sig w:usb0="00000000" w:usb1="10000000" w:usb2="00000000" w:usb3="00000000" w:csb0="0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4159"/>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b/>
        <w:bCs/>
        <w:i/>
        <w:iCs/>
        <w:color w:val="02a5e3"/>
        <w:sz w:val="16"/>
        <w:szCs w:val="16"/>
      </w:rPr>
    </w:pPr>
    <w:r>
      <w:rPr>
        <w:b/>
        <w:bCs/>
        <w:i/>
        <w:iCs/>
        <w:color w:val="02a5e3"/>
        <w:sz w:val="16"/>
        <w:szCs w:val="16"/>
      </w:rPr>
      <w:t>O‘ZBEGIM IJODKORLARI</w:t>
    </w:r>
    <w:r>
      <w:rPr>
        <w:b/>
        <w:bCs/>
        <w:i/>
        <w:iCs/>
        <w:color w:val="02a5e3"/>
        <w:sz w:val="16"/>
        <w:szCs w:val="16"/>
        <w:lang w:val="en-US"/>
      </w:rPr>
      <w:t xml:space="preserve">NING </w:t>
    </w:r>
    <w:r>
      <w:rPr>
        <w:b/>
        <w:bCs/>
        <w:i/>
        <w:iCs/>
        <w:color w:val="02a5e3"/>
        <w:sz w:val="16"/>
        <w:szCs w:val="16"/>
      </w:rPr>
      <w:t>YUKSAK PARVOZI</w:t>
    </w:r>
  </w:p>
  <w:p>
    <w:pPr>
      <w:pStyle w:val="style0"/>
      <w:jc w:val="right"/>
      <w:rPr>
        <w:b/>
        <w:bCs/>
        <w:i/>
        <w:iCs/>
        <w:color w:val="02a5e3"/>
        <w:sz w:val="16"/>
        <w:szCs w:val="16"/>
      </w:rPr>
    </w:pPr>
    <w:r>
      <w:rPr>
        <w:b/>
        <w:bCs/>
        <w:i/>
        <w:iCs/>
        <w:color w:val="02a5e3"/>
        <w:sz w:val="16"/>
        <w:szCs w:val="16"/>
        <w:lang w:val="en-US"/>
      </w:rPr>
      <w:t>Antologiya-2024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1">
    <w:nsid w:val="00000001"/>
    <w:multiLevelType w:val="hybridMultilevel"/>
    <w:tmpl w:val="FFFFFFFF"/>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2">
    <w:nsid w:val="00000002"/>
    <w:multiLevelType w:val="hybridMultilevel"/>
    <w:tmpl w:val="FFFFFFFF"/>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3">
    <w:nsid w:val="00000003"/>
    <w:multiLevelType w:val="hybridMultilevel"/>
    <w:tmpl w:val="FFFFFFFF"/>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36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36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360"/>
      </w:pPr>
    </w:lvl>
  </w:abstractNum>
  <w:abstractNum w:abstractNumId="4">
    <w:nsid w:val="00000004"/>
    <w:multiLevelType w:val="hybridMultilevel"/>
    <w:tmpl w:val="FFFFFFFF"/>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36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36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4"/>
  </w:compat>
  <w:themeFontLang w:val="uz-UZ" w:bidi="ar-SA" w:eastAsia="zh-CN"/>
  <w:clrSchemeMapping w:bg1="light1" w:bg2="light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等线" w:hAnsi="Calibri"/>
        <w:sz w:val="22"/>
        <w:szCs w:val="22"/>
      </w:rPr>
    </w:rPrDefault>
    <w:pPrDefault>
      <w:pPr>
        <w:spacing w:after="200" w:lineRule="auto" w:line="276"/>
      </w:pPr>
    </w:pPrDefault>
  </w:docDefaults>
  <w:style w:type="character" w:customStyle="1" w:styleId="style4097">
    <w:name w:val="Heading 1 Char_a6a506f5-8e94-419e-8148-7d053041d9f3"/>
    <w:next w:val="style4097"/>
    <w:uiPriority w:val="9"/>
    <w:rPr>
      <w:rFonts w:ascii="Cambria" w:cs="Times New Roman" w:eastAsia="宋体" w:hAnsi="Cambria"/>
      <w:b/>
      <w:bCs/>
      <w:color w:val="376091"/>
      <w:sz w:val="28"/>
      <w:szCs w:val="28"/>
    </w:rPr>
  </w:style>
  <w:style w:type="character" w:customStyle="1" w:styleId="style4098">
    <w:name w:val="Heading 2 Char_77714ac3-ec82-4476-8119-dc7725f7f36f"/>
    <w:next w:val="style4098"/>
    <w:uiPriority w:val="9"/>
    <w:rPr>
      <w:rFonts w:ascii="Cambria" w:cs="Times New Roman" w:eastAsia="宋体" w:hAnsi="Cambria"/>
      <w:b/>
      <w:bCs/>
      <w:color w:val="4f81bd"/>
      <w:sz w:val="26"/>
      <w:szCs w:val="26"/>
    </w:rPr>
  </w:style>
  <w:style w:type="character" w:customStyle="1" w:styleId="style4099">
    <w:name w:val="Heading 3 Char_677477ec-4c88-460c-8c09-27b77d2f6055"/>
    <w:next w:val="style4099"/>
    <w:uiPriority w:val="9"/>
    <w:rPr>
      <w:rFonts w:ascii="Cambria" w:cs="Times New Roman" w:eastAsia="宋体" w:hAnsi="Cambria"/>
      <w:b/>
      <w:bCs/>
      <w:color w:val="4f81bd"/>
    </w:rPr>
  </w:style>
  <w:style w:type="character" w:customStyle="1" w:styleId="style4100">
    <w:name w:val="Heading 4 Char_e93bd311-8d1c-42c5-82c7-11f2d9d9f207"/>
    <w:next w:val="style4100"/>
    <w:uiPriority w:val="9"/>
    <w:rPr>
      <w:rFonts w:ascii="Cambria" w:cs="Times New Roman" w:eastAsia="宋体" w:hAnsi="Cambria"/>
      <w:b/>
      <w:bCs/>
      <w:i/>
      <w:iCs/>
      <w:color w:val="4f81bd"/>
    </w:rPr>
  </w:style>
  <w:style w:type="character" w:customStyle="1" w:styleId="style4101">
    <w:name w:val="Heading 5 Char_da6ad62f-1c68-48bb-bd46-90637f6f9b86"/>
    <w:next w:val="style4101"/>
    <w:uiPriority w:val="9"/>
    <w:rPr>
      <w:rFonts w:ascii="Cambria" w:cs="Times New Roman" w:eastAsia="宋体" w:hAnsi="Cambria"/>
      <w:color w:val="243f60"/>
    </w:rPr>
  </w:style>
  <w:style w:type="character" w:customStyle="1" w:styleId="style4102">
    <w:name w:val="Heading 6 Char_345c3c62-16b7-40c5-b40f-c7b5253af789"/>
    <w:next w:val="style4102"/>
    <w:uiPriority w:val="9"/>
    <w:rPr>
      <w:rFonts w:ascii="Cambria" w:cs="Times New Roman" w:eastAsia="宋体" w:hAnsi="Cambria"/>
      <w:i/>
      <w:iCs/>
      <w:color w:val="243f60"/>
    </w:rPr>
  </w:style>
  <w:style w:type="character" w:customStyle="1" w:styleId="style4103">
    <w:name w:val="Heading 7 Char_a23bfa7a-1027-43dc-a094-cddada2e28ca"/>
    <w:next w:val="style4103"/>
    <w:uiPriority w:val="9"/>
    <w:rPr>
      <w:rFonts w:ascii="Cambria" w:cs="Times New Roman" w:eastAsia="宋体" w:hAnsi="Cambria"/>
      <w:i/>
      <w:iCs/>
      <w:color w:val="404040"/>
    </w:rPr>
  </w:style>
  <w:style w:type="character" w:customStyle="1" w:styleId="style4104">
    <w:name w:val="Heading 8 Char_677e9ca1-68e6-4185-ad6c-32ebea1eed1f"/>
    <w:next w:val="style4104"/>
    <w:uiPriority w:val="9"/>
    <w:rPr>
      <w:rFonts w:ascii="Cambria" w:cs="Times New Roman" w:eastAsia="宋体" w:hAnsi="Cambria"/>
      <w:color w:val="404040"/>
      <w:sz w:val="20"/>
      <w:szCs w:val="20"/>
    </w:rPr>
  </w:style>
  <w:style w:type="character" w:customStyle="1" w:styleId="style4105">
    <w:name w:val="Heading 9 Char_9086762b-ad0b-4b19-a960-9b4c003bc510"/>
    <w:next w:val="style4105"/>
    <w:uiPriority w:val="9"/>
    <w:rPr>
      <w:rFonts w:ascii="Cambria" w:cs="Times New Roman" w:eastAsia="宋体" w:hAnsi="Cambria"/>
      <w:i/>
      <w:iCs/>
      <w:color w:val="404040"/>
      <w:sz w:val="20"/>
      <w:szCs w:val="20"/>
    </w:rPr>
  </w:style>
  <w:style w:type="character" w:customStyle="1" w:styleId="style4106">
    <w:name w:val="Title Char_224c2821-5702-4c11-8e51-8c9ad9f30f81"/>
    <w:next w:val="style4106"/>
    <w:uiPriority w:val="10"/>
    <w:rPr>
      <w:rFonts w:ascii="Cambria" w:cs="Times New Roman" w:eastAsia="宋体" w:hAnsi="Cambria"/>
      <w:color w:val="17375d"/>
      <w:spacing w:val="5"/>
      <w:sz w:val="52"/>
      <w:szCs w:val="52"/>
    </w:rPr>
  </w:style>
  <w:style w:type="character" w:customStyle="1" w:styleId="style4107">
    <w:name w:val="Quote Char_9f826d4d-2cb4-4bda-9fa7-d6784253ec50"/>
    <w:next w:val="style4107"/>
    <w:uiPriority w:val="29"/>
    <w:rPr>
      <w:i/>
      <w:iCs/>
      <w:color w:val="000000"/>
    </w:rPr>
  </w:style>
  <w:style w:type="character" w:customStyle="1" w:styleId="style4108">
    <w:name w:val="Intense Quote Char_90af58e2-3b80-486d-a4dd-8ba71a2e9f90"/>
    <w:next w:val="style4108"/>
    <w:uiPriority w:val="30"/>
    <w:rPr>
      <w:b/>
      <w:bCs/>
      <w:i/>
      <w:iCs/>
      <w:color w:val="4f81bd"/>
    </w:rPr>
  </w:style>
  <w:style w:type="character" w:customStyle="1" w:styleId="style4109">
    <w:name w:val="Header Char_47fe1ced-faff-43df-9ce7-79fd693d53db"/>
    <w:next w:val="style4109"/>
    <w:uiPriority w:val="99"/>
  </w:style>
  <w:style w:type="character" w:customStyle="1" w:styleId="style4110">
    <w:name w:val="Footer Char_adc6b7f4-6248-4ddb-ad8b-62e8f758f170"/>
    <w:next w:val="style4110"/>
    <w:uiPriority w:val="99"/>
  </w:style>
  <w:style w:type="character" w:customStyle="1" w:styleId="style4111">
    <w:name w:val="Heading 1 Char_956788ae-7804-43a4-94db-eb20e7fd71d3"/>
    <w:next w:val="style4111"/>
    <w:uiPriority w:val="9"/>
    <w:rPr>
      <w:rFonts w:ascii="Cambria" w:cs="Times New Roman" w:eastAsia="宋体" w:hAnsi="Cambria"/>
      <w:b/>
      <w:bCs/>
      <w:color w:val="376091"/>
      <w:sz w:val="28"/>
      <w:szCs w:val="28"/>
    </w:rPr>
  </w:style>
  <w:style w:type="character" w:customStyle="1" w:styleId="style4112">
    <w:name w:val="Heading 2 Char_9f2c2c26-d483-4a3c-bd8e-37e4f3678b1d"/>
    <w:next w:val="style4112"/>
    <w:uiPriority w:val="9"/>
    <w:rPr>
      <w:rFonts w:ascii="Cambria" w:cs="Times New Roman" w:eastAsia="宋体" w:hAnsi="Cambria"/>
      <w:b/>
      <w:bCs/>
      <w:color w:val="4f81bd"/>
      <w:sz w:val="26"/>
      <w:szCs w:val="26"/>
    </w:rPr>
  </w:style>
  <w:style w:type="character" w:customStyle="1" w:styleId="style4113">
    <w:name w:val="Heading 3 Char_3bd7f966-4532-4a76-a5f1-d686380588ab"/>
    <w:next w:val="style4113"/>
    <w:uiPriority w:val="9"/>
    <w:rPr>
      <w:rFonts w:ascii="Cambria" w:cs="Times New Roman" w:eastAsia="宋体" w:hAnsi="Cambria"/>
      <w:b/>
      <w:bCs/>
      <w:color w:val="4f81bd"/>
    </w:rPr>
  </w:style>
  <w:style w:type="character" w:customStyle="1" w:styleId="style4114">
    <w:name w:val="Heading 4 Char_df18ae87-eabc-46a7-bc3c-5788128898ac"/>
    <w:next w:val="style4114"/>
    <w:uiPriority w:val="9"/>
    <w:rPr>
      <w:rFonts w:ascii="Cambria" w:cs="Times New Roman" w:eastAsia="宋体" w:hAnsi="Cambria"/>
      <w:b/>
      <w:bCs/>
      <w:i/>
      <w:iCs/>
      <w:color w:val="4f81bd"/>
    </w:rPr>
  </w:style>
  <w:style w:type="character" w:customStyle="1" w:styleId="style4115">
    <w:name w:val="Heading 5 Char_acbbc959-4672-487b-868f-e24f51495ded"/>
    <w:next w:val="style4115"/>
    <w:uiPriority w:val="9"/>
    <w:rPr>
      <w:rFonts w:ascii="Cambria" w:cs="Times New Roman" w:eastAsia="宋体" w:hAnsi="Cambria"/>
      <w:color w:val="243f60"/>
    </w:rPr>
  </w:style>
  <w:style w:type="character" w:customStyle="1" w:styleId="style4116">
    <w:name w:val="Heading 6 Char_24f95fbc-f0dd-44a3-b4ba-bc50f452c8b2"/>
    <w:next w:val="style4116"/>
    <w:uiPriority w:val="9"/>
    <w:rPr>
      <w:rFonts w:ascii="Cambria" w:cs="Times New Roman" w:eastAsia="宋体" w:hAnsi="Cambria"/>
      <w:i/>
      <w:iCs/>
      <w:color w:val="243f60"/>
    </w:rPr>
  </w:style>
  <w:style w:type="character" w:customStyle="1" w:styleId="style4117">
    <w:name w:val="Heading 7 Char_edb76a75-26f8-4d7d-832b-b295393e818b"/>
    <w:next w:val="style4117"/>
    <w:uiPriority w:val="9"/>
    <w:rPr>
      <w:rFonts w:ascii="Cambria" w:cs="Times New Roman" w:eastAsia="宋体" w:hAnsi="Cambria"/>
      <w:i/>
      <w:iCs/>
      <w:color w:val="404040"/>
    </w:rPr>
  </w:style>
  <w:style w:type="character" w:customStyle="1" w:styleId="style4118">
    <w:name w:val="Heading 8 Char_7bc8d816-802e-4a60-9cd9-b66428e9d955"/>
    <w:next w:val="style4118"/>
    <w:uiPriority w:val="9"/>
    <w:rPr>
      <w:rFonts w:ascii="Cambria" w:cs="Times New Roman" w:eastAsia="宋体" w:hAnsi="Cambria"/>
      <w:color w:val="404040"/>
      <w:sz w:val="20"/>
      <w:szCs w:val="20"/>
    </w:rPr>
  </w:style>
  <w:style w:type="character" w:customStyle="1" w:styleId="style4119">
    <w:name w:val="Heading 9 Char_e9a7dab2-d70b-4e41-8dd7-25fde74f0124"/>
    <w:next w:val="style4119"/>
    <w:uiPriority w:val="9"/>
    <w:rPr>
      <w:rFonts w:ascii="Cambria" w:cs="Times New Roman" w:eastAsia="宋体" w:hAnsi="Cambria"/>
      <w:i/>
      <w:iCs/>
      <w:color w:val="404040"/>
      <w:sz w:val="20"/>
      <w:szCs w:val="20"/>
    </w:rPr>
  </w:style>
  <w:style w:type="character" w:customStyle="1" w:styleId="style4120">
    <w:name w:val="Title Char_5fa8a341-c9da-4042-8f7e-85557c700545"/>
    <w:next w:val="style4120"/>
    <w:uiPriority w:val="10"/>
    <w:rPr>
      <w:rFonts w:ascii="Cambria" w:cs="Times New Roman" w:eastAsia="宋体" w:hAnsi="Cambria"/>
      <w:color w:val="17375d"/>
      <w:spacing w:val="5"/>
      <w:sz w:val="52"/>
      <w:szCs w:val="52"/>
    </w:rPr>
  </w:style>
  <w:style w:type="character" w:customStyle="1" w:styleId="style4121">
    <w:name w:val="Quote Char_7f9c8047-6948-4546-b74a-8c48e4fcaf4a"/>
    <w:next w:val="style4121"/>
    <w:uiPriority w:val="29"/>
    <w:rPr>
      <w:i/>
      <w:iCs/>
      <w:color w:val="000000"/>
    </w:rPr>
  </w:style>
  <w:style w:type="character" w:customStyle="1" w:styleId="style4122">
    <w:name w:val="Intense Quote Char_0def8471-ecd9-40f9-b7fe-57c860a12ef6"/>
    <w:next w:val="style4122"/>
    <w:uiPriority w:val="30"/>
    <w:rPr>
      <w:b/>
      <w:bCs/>
      <w:i/>
      <w:iCs/>
      <w:color w:val="4f81bd"/>
    </w:rPr>
  </w:style>
  <w:style w:type="character" w:customStyle="1" w:styleId="style4123">
    <w:name w:val="Header Char_2e9d13bf-f924-49a4-8273-b48a20fe825e"/>
    <w:next w:val="style4123"/>
    <w:uiPriority w:val="99"/>
  </w:style>
  <w:style w:type="character" w:customStyle="1" w:styleId="style4124">
    <w:name w:val="Footer Char_65c2fee4-e523-469f-98db-2bb5df8c32a0"/>
    <w:next w:val="style4124"/>
    <w:uiPriority w:val="99"/>
  </w:style>
  <w:style w:type="paragraph" w:default="1" w:styleId="style0">
    <w:name w:val="Normal"/>
    <w:next w:val="style0"/>
    <w:qFormat/>
    <w:uiPriority w:val="0"/>
    <w:pPr/>
  </w:style>
  <w:style w:type="paragraph" w:customStyle="1" w:styleId="style4125">
    <w:name w:val="Heading 1"/>
    <w:basedOn w:val="style0"/>
    <w:next w:val="style0"/>
    <w:link w:val="style4134"/>
    <w:qFormat/>
    <w:uiPriority w:val="9"/>
    <w:pPr>
      <w:keepNext/>
      <w:keepLines/>
      <w:spacing w:before="480" w:after="0"/>
    </w:pPr>
    <w:rPr>
      <w:rFonts w:ascii="Calibri Light" w:cs="Times New Roman" w:eastAsia="等线 Light" w:hAnsi="Calibri Light"/>
      <w:b/>
      <w:bCs/>
      <w:color w:val="2f5395"/>
      <w:sz w:val="28"/>
      <w:szCs w:val="28"/>
    </w:rPr>
  </w:style>
  <w:style w:type="paragraph" w:customStyle="1" w:styleId="style4126">
    <w:name w:val="Heading 2"/>
    <w:basedOn w:val="style0"/>
    <w:next w:val="style0"/>
    <w:link w:val="style4135"/>
    <w:qFormat/>
    <w:uiPriority w:val="9"/>
    <w:pPr>
      <w:keepNext/>
      <w:keepLines/>
      <w:spacing w:before="200" w:after="0"/>
    </w:pPr>
    <w:rPr>
      <w:rFonts w:ascii="Calibri Light" w:cs="Times New Roman" w:eastAsia="等线 Light" w:hAnsi="Calibri Light"/>
      <w:b/>
      <w:bCs/>
      <w:color w:val="4472c4"/>
      <w:sz w:val="26"/>
      <w:szCs w:val="26"/>
    </w:rPr>
  </w:style>
  <w:style w:type="paragraph" w:customStyle="1" w:styleId="style4127">
    <w:name w:val="Heading 3"/>
    <w:basedOn w:val="style0"/>
    <w:next w:val="style0"/>
    <w:link w:val="style4136"/>
    <w:qFormat/>
    <w:uiPriority w:val="9"/>
    <w:pPr>
      <w:keepNext/>
      <w:keepLines/>
      <w:spacing w:before="200" w:after="0"/>
    </w:pPr>
    <w:rPr>
      <w:rFonts w:ascii="Calibri Light" w:cs="Times New Roman" w:eastAsia="等线 Light" w:hAnsi="Calibri Light"/>
      <w:b/>
      <w:bCs/>
      <w:color w:val="4472c4"/>
    </w:rPr>
  </w:style>
  <w:style w:type="paragraph" w:customStyle="1" w:styleId="style4128">
    <w:name w:val="Heading 4"/>
    <w:basedOn w:val="style0"/>
    <w:next w:val="style0"/>
    <w:link w:val="style4137"/>
    <w:qFormat/>
    <w:uiPriority w:val="9"/>
    <w:pPr>
      <w:keepNext/>
      <w:keepLines/>
      <w:spacing w:before="200" w:after="0"/>
    </w:pPr>
    <w:rPr>
      <w:rFonts w:ascii="Calibri Light" w:cs="Times New Roman" w:eastAsia="等线 Light" w:hAnsi="Calibri Light"/>
      <w:b/>
      <w:bCs/>
      <w:i/>
      <w:iCs/>
      <w:color w:val="4472c4"/>
    </w:rPr>
  </w:style>
  <w:style w:type="paragraph" w:customStyle="1" w:styleId="style4129">
    <w:name w:val="Heading 5"/>
    <w:basedOn w:val="style0"/>
    <w:next w:val="style0"/>
    <w:link w:val="style4138"/>
    <w:qFormat/>
    <w:uiPriority w:val="9"/>
    <w:pPr>
      <w:keepNext/>
      <w:keepLines/>
      <w:spacing w:before="200" w:after="0"/>
    </w:pPr>
    <w:rPr>
      <w:rFonts w:ascii="Calibri Light" w:cs="Times New Roman" w:eastAsia="等线 Light" w:hAnsi="Calibri Light"/>
      <w:color w:val="1f3763"/>
    </w:rPr>
  </w:style>
  <w:style w:type="paragraph" w:customStyle="1" w:styleId="style4130">
    <w:name w:val="Heading 6"/>
    <w:basedOn w:val="style0"/>
    <w:next w:val="style0"/>
    <w:link w:val="style4139"/>
    <w:qFormat/>
    <w:uiPriority w:val="9"/>
    <w:pPr>
      <w:keepNext/>
      <w:keepLines/>
      <w:spacing w:before="200" w:after="0"/>
    </w:pPr>
    <w:rPr>
      <w:rFonts w:ascii="Calibri Light" w:cs="Times New Roman" w:eastAsia="等线 Light" w:hAnsi="Calibri Light"/>
      <w:i/>
      <w:iCs/>
      <w:color w:val="1f3763"/>
    </w:rPr>
  </w:style>
  <w:style w:type="paragraph" w:customStyle="1" w:styleId="style4131">
    <w:name w:val="Heading 7"/>
    <w:basedOn w:val="style0"/>
    <w:next w:val="style0"/>
    <w:link w:val="style4140"/>
    <w:qFormat/>
    <w:uiPriority w:val="9"/>
    <w:pPr>
      <w:keepNext/>
      <w:keepLines/>
      <w:spacing w:before="200" w:after="0"/>
    </w:pPr>
    <w:rPr>
      <w:rFonts w:ascii="Calibri Light" w:cs="Times New Roman" w:eastAsia="等线 Light" w:hAnsi="Calibri Light"/>
      <w:i/>
      <w:iCs/>
      <w:color w:val="404040"/>
    </w:rPr>
  </w:style>
  <w:style w:type="paragraph" w:customStyle="1" w:styleId="style4132">
    <w:name w:val="Heading 8"/>
    <w:basedOn w:val="style0"/>
    <w:next w:val="style0"/>
    <w:link w:val="style4141"/>
    <w:qFormat/>
    <w:uiPriority w:val="9"/>
    <w:pPr>
      <w:keepNext/>
      <w:keepLines/>
      <w:spacing w:before="200" w:after="0"/>
    </w:pPr>
    <w:rPr>
      <w:rFonts w:ascii="Calibri Light" w:cs="Times New Roman" w:eastAsia="等线 Light" w:hAnsi="Calibri Light"/>
      <w:color w:val="404040"/>
      <w:sz w:val="20"/>
      <w:szCs w:val="20"/>
    </w:rPr>
  </w:style>
  <w:style w:type="paragraph" w:customStyle="1" w:styleId="style4133">
    <w:name w:val="Heading 9"/>
    <w:basedOn w:val="style0"/>
    <w:next w:val="style0"/>
    <w:link w:val="style4142"/>
    <w:qFormat/>
    <w:uiPriority w:val="9"/>
    <w:pPr>
      <w:keepNext/>
      <w:keepLines/>
      <w:spacing w:before="200" w:after="0"/>
    </w:pPr>
    <w:rPr>
      <w:rFonts w:ascii="Calibri Light" w:cs="Times New Roman" w:eastAsia="等线 Light" w:hAnsi="Calibri Light"/>
      <w:i/>
      <w:iCs/>
      <w:color w:val="404040"/>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style>
  <w:style w:type="character" w:customStyle="1" w:styleId="style4134">
    <w:name w:val="Heading 1 Char_8f1093d5-0455-4633-b2e6-bec3721173dc"/>
    <w:basedOn w:val="style65"/>
    <w:next w:val="style4134"/>
    <w:link w:val="style4125"/>
    <w:uiPriority w:val="9"/>
    <w:rPr>
      <w:rFonts w:ascii="Calibri Light" w:cs="Times New Roman" w:eastAsia="等线 Light" w:hAnsi="Calibri Light"/>
      <w:b/>
      <w:bCs/>
      <w:color w:val="2f5395"/>
      <w:sz w:val="28"/>
      <w:szCs w:val="28"/>
    </w:rPr>
  </w:style>
  <w:style w:type="character" w:customStyle="1" w:styleId="style4135">
    <w:name w:val="Heading 2 Char_d1a5aec2-394a-4843-b538-9a7b81ef31d2"/>
    <w:basedOn w:val="style65"/>
    <w:next w:val="style4135"/>
    <w:link w:val="style4126"/>
    <w:uiPriority w:val="9"/>
    <w:rPr>
      <w:rFonts w:ascii="Calibri Light" w:cs="Times New Roman" w:eastAsia="等线 Light" w:hAnsi="Calibri Light"/>
      <w:b/>
      <w:bCs/>
      <w:color w:val="4472c4"/>
      <w:sz w:val="26"/>
      <w:szCs w:val="26"/>
    </w:rPr>
  </w:style>
  <w:style w:type="character" w:customStyle="1" w:styleId="style4136">
    <w:name w:val="Heading 3 Char_7b20ce0c-62b9-410c-8d6d-da74ef455370"/>
    <w:basedOn w:val="style65"/>
    <w:next w:val="style4136"/>
    <w:link w:val="style4127"/>
    <w:uiPriority w:val="9"/>
    <w:rPr>
      <w:rFonts w:ascii="Calibri Light" w:cs="Times New Roman" w:eastAsia="等线 Light" w:hAnsi="Calibri Light"/>
      <w:b/>
      <w:bCs/>
      <w:color w:val="4472c4"/>
    </w:rPr>
  </w:style>
  <w:style w:type="character" w:customStyle="1" w:styleId="style4137">
    <w:name w:val="Heading 4 Char_60c8335d-b6ce-4404-8ceb-864fe1446e2c"/>
    <w:basedOn w:val="style65"/>
    <w:next w:val="style4137"/>
    <w:link w:val="style4128"/>
    <w:uiPriority w:val="9"/>
    <w:rPr>
      <w:rFonts w:ascii="Calibri Light" w:cs="Times New Roman" w:eastAsia="等线 Light" w:hAnsi="Calibri Light"/>
      <w:b/>
      <w:bCs/>
      <w:i/>
      <w:iCs/>
      <w:color w:val="4472c4"/>
    </w:rPr>
  </w:style>
  <w:style w:type="character" w:customStyle="1" w:styleId="style4138">
    <w:name w:val="Heading 5 Char_644e6652-c050-417d-b9b9-61428f0466bc"/>
    <w:basedOn w:val="style65"/>
    <w:next w:val="style4138"/>
    <w:link w:val="style4129"/>
    <w:uiPriority w:val="9"/>
    <w:rPr>
      <w:rFonts w:ascii="Calibri Light" w:cs="Times New Roman" w:eastAsia="等线 Light" w:hAnsi="Calibri Light"/>
      <w:color w:val="1f3763"/>
    </w:rPr>
  </w:style>
  <w:style w:type="character" w:customStyle="1" w:styleId="style4139">
    <w:name w:val="Heading 6 Char_256ce38f-aae3-4def-8d00-6ec76b738372"/>
    <w:basedOn w:val="style65"/>
    <w:next w:val="style4139"/>
    <w:link w:val="style4130"/>
    <w:uiPriority w:val="9"/>
    <w:rPr>
      <w:rFonts w:ascii="Calibri Light" w:cs="Times New Roman" w:eastAsia="等线 Light" w:hAnsi="Calibri Light"/>
      <w:i/>
      <w:iCs/>
      <w:color w:val="1f3763"/>
    </w:rPr>
  </w:style>
  <w:style w:type="character" w:customStyle="1" w:styleId="style4140">
    <w:name w:val="Heading 7 Char_3bd1ebd5-e9df-4cb2-8d9d-753ec09979d0"/>
    <w:basedOn w:val="style65"/>
    <w:next w:val="style4140"/>
    <w:link w:val="style4131"/>
    <w:uiPriority w:val="9"/>
    <w:rPr>
      <w:rFonts w:ascii="Calibri Light" w:cs="Times New Roman" w:eastAsia="等线 Light" w:hAnsi="Calibri Light"/>
      <w:i/>
      <w:iCs/>
      <w:color w:val="404040"/>
    </w:rPr>
  </w:style>
  <w:style w:type="character" w:customStyle="1" w:styleId="style4141">
    <w:name w:val="Heading 8 Char_8a7e4069-9eff-49b9-86c4-b77e98f0865a"/>
    <w:basedOn w:val="style65"/>
    <w:next w:val="style4141"/>
    <w:link w:val="style4132"/>
    <w:uiPriority w:val="9"/>
    <w:rPr>
      <w:rFonts w:ascii="Calibri Light" w:cs="Times New Roman" w:eastAsia="等线 Light" w:hAnsi="Calibri Light"/>
      <w:color w:val="404040"/>
      <w:sz w:val="20"/>
      <w:szCs w:val="20"/>
    </w:rPr>
  </w:style>
  <w:style w:type="character" w:customStyle="1" w:styleId="style4142">
    <w:name w:val="Heading 9 Char_4d0d936b-8466-4005-b469-d06e16912a2d"/>
    <w:basedOn w:val="style65"/>
    <w:next w:val="style4142"/>
    <w:link w:val="style4133"/>
    <w:uiPriority w:val="9"/>
    <w:rPr>
      <w:rFonts w:ascii="Calibri Light" w:cs="Times New Roman" w:eastAsia="等线 Light" w:hAnsi="Calibri Light"/>
      <w:i/>
      <w:iCs/>
      <w:color w:val="404040"/>
      <w:sz w:val="20"/>
      <w:szCs w:val="20"/>
    </w:rPr>
  </w:style>
  <w:style w:type="paragraph" w:styleId="style62">
    <w:name w:val="Title"/>
    <w:basedOn w:val="style0"/>
    <w:next w:val="style0"/>
    <w:link w:val="style4143"/>
    <w:qFormat/>
    <w:uiPriority w:val="10"/>
    <w:pPr>
      <w:pBdr>
        <w:bottom w:val="single" w:sz="8" w:space="4" w:color="4472c4"/>
      </w:pBdr>
      <w:spacing w:after="300" w:lineRule="auto" w:line="240"/>
      <w:contextualSpacing/>
    </w:pPr>
    <w:rPr>
      <w:rFonts w:ascii="Calibri Light" w:cs="Times New Roman" w:eastAsia="等线 Light" w:hAnsi="Calibri Light"/>
      <w:color w:val="333f4f"/>
      <w:spacing w:val="5"/>
      <w:sz w:val="52"/>
      <w:szCs w:val="52"/>
    </w:rPr>
  </w:style>
  <w:style w:type="character" w:customStyle="1" w:styleId="style4143">
    <w:name w:val="Title Char_76d1def5-09d8-4917-90c9-17f640f27a38"/>
    <w:basedOn w:val="style65"/>
    <w:next w:val="style4143"/>
    <w:link w:val="style62"/>
    <w:uiPriority w:val="10"/>
    <w:rPr>
      <w:rFonts w:ascii="Calibri Light" w:cs="Times New Roman" w:eastAsia="等线 Light" w:hAnsi="Calibri Light"/>
      <w:color w:val="333f4f"/>
      <w:spacing w:val="5"/>
      <w:sz w:val="52"/>
      <w:szCs w:val="52"/>
    </w:rPr>
  </w:style>
  <w:style w:type="paragraph" w:styleId="style74">
    <w:name w:val="Subtitle"/>
    <w:basedOn w:val="style0"/>
    <w:next w:val="style0"/>
    <w:link w:val="style4144"/>
    <w:qFormat/>
    <w:uiPriority w:val="11"/>
    <w:pPr/>
    <w:rPr>
      <w:rFonts w:ascii="Calibri Light" w:cs="Times New Roman" w:eastAsia="等线 Light" w:hAnsi="Calibri Light"/>
      <w:i/>
      <w:iCs/>
      <w:color w:val="4472c4"/>
      <w:spacing w:val="15"/>
      <w:sz w:val="24"/>
      <w:szCs w:val="24"/>
    </w:rPr>
  </w:style>
  <w:style w:type="character" w:customStyle="1" w:styleId="style4144">
    <w:name w:val="Subtitle Char"/>
    <w:basedOn w:val="style65"/>
    <w:next w:val="style4144"/>
    <w:link w:val="style74"/>
    <w:uiPriority w:val="11"/>
    <w:rPr>
      <w:rFonts w:ascii="Calibri Light" w:cs="Times New Roman" w:eastAsia="等线 Light" w:hAnsi="Calibri Light"/>
      <w:i/>
      <w:iCs/>
      <w:color w:val="4472c4"/>
      <w:spacing w:val="15"/>
      <w:sz w:val="24"/>
      <w:szCs w:val="24"/>
    </w:rPr>
  </w:style>
  <w:style w:type="character" w:styleId="style260">
    <w:name w:val="Subtle Emphasis"/>
    <w:basedOn w:val="style65"/>
    <w:next w:val="style260"/>
    <w:qFormat/>
    <w:uiPriority w:val="19"/>
    <w:rPr>
      <w:i/>
      <w:iCs/>
      <w:color w:val="808080"/>
    </w:rPr>
  </w:style>
  <w:style w:type="character" w:styleId="style88">
    <w:name w:val="Emphasis"/>
    <w:basedOn w:val="style65"/>
    <w:next w:val="style88"/>
    <w:qFormat/>
    <w:uiPriority w:val="20"/>
    <w:rPr>
      <w:i/>
      <w:iCs/>
    </w:rPr>
  </w:style>
  <w:style w:type="character" w:styleId="style261">
    <w:name w:val="Intense Emphasis"/>
    <w:basedOn w:val="style65"/>
    <w:next w:val="style261"/>
    <w:qFormat/>
    <w:uiPriority w:val="21"/>
    <w:rPr>
      <w:b/>
      <w:bCs/>
      <w:i/>
      <w:iCs/>
      <w:color w:val="4472c4"/>
    </w:rPr>
  </w:style>
  <w:style w:type="character" w:styleId="style87">
    <w:name w:val="Strong"/>
    <w:basedOn w:val="style65"/>
    <w:next w:val="style87"/>
    <w:qFormat/>
    <w:uiPriority w:val="22"/>
    <w:rPr>
      <w:b/>
      <w:bCs/>
    </w:rPr>
  </w:style>
  <w:style w:type="paragraph" w:styleId="style180">
    <w:name w:val="Quote"/>
    <w:basedOn w:val="style0"/>
    <w:next w:val="style0"/>
    <w:link w:val="style4145"/>
    <w:qFormat/>
    <w:uiPriority w:val="29"/>
    <w:pPr/>
    <w:rPr>
      <w:i/>
      <w:iCs/>
      <w:color w:val="000000"/>
    </w:rPr>
  </w:style>
  <w:style w:type="character" w:customStyle="1" w:styleId="style4145">
    <w:name w:val="Quote Char_788fa527-e9c2-40f1-9a54-9e2c5839a973"/>
    <w:basedOn w:val="style65"/>
    <w:next w:val="style4145"/>
    <w:link w:val="style180"/>
    <w:uiPriority w:val="29"/>
    <w:rPr>
      <w:i/>
      <w:iCs/>
      <w:color w:val="000000"/>
    </w:rPr>
  </w:style>
  <w:style w:type="paragraph" w:styleId="style181">
    <w:name w:val="Intense Quote"/>
    <w:basedOn w:val="style0"/>
    <w:next w:val="style0"/>
    <w:link w:val="style4146"/>
    <w:qFormat/>
    <w:uiPriority w:val="30"/>
    <w:pPr>
      <w:pBdr>
        <w:bottom w:val="single" w:sz="4" w:space="4" w:color="4472c4"/>
      </w:pBdr>
      <w:spacing w:before="200" w:after="280"/>
      <w:ind w:left="936" w:right="936"/>
    </w:pPr>
    <w:rPr>
      <w:b/>
      <w:bCs/>
      <w:i/>
      <w:iCs/>
      <w:color w:val="4472c4"/>
    </w:rPr>
  </w:style>
  <w:style w:type="character" w:customStyle="1" w:styleId="style4146">
    <w:name w:val="Intense Quote Char_3288ea96-d4d8-411f-917c-7226b894c1cd"/>
    <w:basedOn w:val="style65"/>
    <w:next w:val="style4146"/>
    <w:link w:val="style181"/>
    <w:uiPriority w:val="30"/>
    <w:rPr>
      <w:b/>
      <w:bCs/>
      <w:i/>
      <w:iCs/>
      <w:color w:val="4472c4"/>
    </w:rPr>
  </w:style>
  <w:style w:type="character" w:styleId="style262">
    <w:name w:val="Subtle Reference"/>
    <w:basedOn w:val="style65"/>
    <w:next w:val="style262"/>
    <w:qFormat/>
    <w:uiPriority w:val="31"/>
    <w:rPr>
      <w:smallCaps/>
      <w:color w:val="ed7d31"/>
      <w:u w:val="single"/>
    </w:rPr>
  </w:style>
  <w:style w:type="character" w:styleId="style263">
    <w:name w:val="Intense Reference"/>
    <w:basedOn w:val="style65"/>
    <w:next w:val="style263"/>
    <w:qFormat/>
    <w:uiPriority w:val="32"/>
    <w:rPr>
      <w:b/>
      <w:bCs/>
      <w:smallCaps/>
      <w:color w:val="ed7d31"/>
      <w:spacing w:val="5"/>
      <w:u w:val="single"/>
    </w:rPr>
  </w:style>
  <w:style w:type="character" w:styleId="style264">
    <w:name w:val="Book Title"/>
    <w:basedOn w:val="style65"/>
    <w:next w:val="style264"/>
    <w:qFormat/>
    <w:uiPriority w:val="33"/>
    <w:rPr>
      <w:b/>
      <w:bCs/>
      <w:smallCaps/>
      <w:spacing w:val="5"/>
    </w:rPr>
  </w:style>
  <w:style w:type="paragraph" w:styleId="style179">
    <w:name w:val="List Paragraph"/>
    <w:basedOn w:val="style0"/>
    <w:next w:val="style179"/>
    <w:qFormat/>
    <w:uiPriority w:val="34"/>
    <w:pPr>
      <w:ind w:left="720"/>
      <w:contextualSpacing/>
    </w:pPr>
    <w:rPr/>
  </w:style>
  <w:style w:type="paragraph" w:customStyle="1" w:styleId="style4147">
    <w:name w:val="Footnote text"/>
    <w:basedOn w:val="style0"/>
    <w:next w:val="style4147"/>
    <w:link w:val="style4148"/>
    <w:uiPriority w:val="99"/>
    <w:pPr>
      <w:spacing w:after="0" w:lineRule="auto" w:line="240"/>
    </w:pPr>
    <w:rPr>
      <w:sz w:val="20"/>
      <w:szCs w:val="20"/>
    </w:rPr>
  </w:style>
  <w:style w:type="character" w:customStyle="1" w:styleId="style4148">
    <w:name w:val="Footnote Text Char"/>
    <w:basedOn w:val="style65"/>
    <w:next w:val="style4148"/>
    <w:link w:val="style4147"/>
    <w:uiPriority w:val="99"/>
    <w:rPr>
      <w:sz w:val="20"/>
      <w:szCs w:val="20"/>
    </w:rPr>
  </w:style>
  <w:style w:type="character" w:customStyle="1" w:styleId="style4149">
    <w:name w:val="Footnote reference"/>
    <w:basedOn w:val="style65"/>
    <w:next w:val="style4149"/>
    <w:uiPriority w:val="99"/>
    <w:rPr>
      <w:vertAlign w:val="superscript"/>
    </w:rPr>
  </w:style>
  <w:style w:type="paragraph" w:customStyle="1" w:styleId="style4150">
    <w:name w:val="Endnote text"/>
    <w:basedOn w:val="style0"/>
    <w:next w:val="style4150"/>
    <w:link w:val="style4151"/>
    <w:uiPriority w:val="99"/>
    <w:pPr>
      <w:spacing w:after="0" w:lineRule="auto" w:line="240"/>
    </w:pPr>
    <w:rPr>
      <w:sz w:val="20"/>
      <w:szCs w:val="20"/>
    </w:rPr>
  </w:style>
  <w:style w:type="character" w:customStyle="1" w:styleId="style4151">
    <w:name w:val="Endnote Text Char"/>
    <w:basedOn w:val="style65"/>
    <w:next w:val="style4151"/>
    <w:link w:val="style4150"/>
    <w:uiPriority w:val="99"/>
    <w:rPr>
      <w:sz w:val="20"/>
      <w:szCs w:val="20"/>
    </w:rPr>
  </w:style>
  <w:style w:type="character" w:customStyle="1" w:styleId="style4152">
    <w:name w:val="Endnote reference"/>
    <w:basedOn w:val="style65"/>
    <w:next w:val="style4152"/>
    <w:uiPriority w:val="99"/>
    <w:rPr>
      <w:vertAlign w:val="superscript"/>
    </w:rPr>
  </w:style>
  <w:style w:type="character" w:styleId="style85">
    <w:name w:val="Hyperlink"/>
    <w:basedOn w:val="style65"/>
    <w:next w:val="style85"/>
    <w:uiPriority w:val="99"/>
    <w:rPr>
      <w:color w:val="0563c1"/>
      <w:u w:val="single"/>
    </w:rPr>
  </w:style>
  <w:style w:type="paragraph" w:styleId="style90">
    <w:name w:val="Plain Text"/>
    <w:basedOn w:val="style0"/>
    <w:next w:val="style90"/>
    <w:link w:val="style4153"/>
    <w:uiPriority w:val="99"/>
    <w:pPr>
      <w:spacing w:after="0" w:lineRule="auto" w:line="240"/>
    </w:pPr>
    <w:rPr>
      <w:rFonts w:ascii="Courier New" w:cs="Courier New" w:hAnsi="Courier New"/>
      <w:sz w:val="21"/>
      <w:szCs w:val="21"/>
    </w:rPr>
  </w:style>
  <w:style w:type="character" w:customStyle="1" w:styleId="style4153">
    <w:name w:val="Plain Text Char"/>
    <w:basedOn w:val="style65"/>
    <w:next w:val="style4153"/>
    <w:link w:val="style90"/>
    <w:uiPriority w:val="99"/>
    <w:rPr>
      <w:rFonts w:ascii="Courier New" w:cs="Courier New" w:hAnsi="Courier New"/>
      <w:sz w:val="21"/>
      <w:szCs w:val="21"/>
    </w:rPr>
  </w:style>
  <w:style w:type="character" w:customStyle="1" w:styleId="style4154">
    <w:name w:val="Header Char_6ba029ac-34db-4f43-85b4-3897cf400d05"/>
    <w:basedOn w:val="style65"/>
    <w:next w:val="style4154"/>
    <w:uiPriority w:val="99"/>
  </w:style>
  <w:style w:type="paragraph" w:customStyle="1" w:styleId="style4155">
    <w:name w:val="Footer"/>
    <w:basedOn w:val="style0"/>
    <w:next w:val="style4155"/>
    <w:link w:val="style4156"/>
    <w:uiPriority w:val="99"/>
    <w:pPr>
      <w:spacing w:after="0" w:lineRule="auto" w:line="240"/>
    </w:pPr>
    <w:rPr/>
  </w:style>
  <w:style w:type="character" w:customStyle="1" w:styleId="style4156">
    <w:name w:val="Footer Char_058521a1-e2df-4b07-90fa-5e7a8fca50d7"/>
    <w:basedOn w:val="style65"/>
    <w:next w:val="style4156"/>
    <w:link w:val="style4155"/>
    <w:uiPriority w:val="99"/>
  </w:style>
  <w:style w:type="paragraph" w:customStyle="1" w:styleId="style4157">
    <w:name w:val="Caption"/>
    <w:basedOn w:val="style0"/>
    <w:next w:val="style0"/>
    <w:qFormat/>
    <w:uiPriority w:val="35"/>
    <w:pPr>
      <w:spacing w:after="200" w:lineRule="auto" w:line="240"/>
    </w:pPr>
    <w:rPr>
      <w:i/>
      <w:iCs/>
      <w:color w:val="44546a"/>
      <w:sz w:val="18"/>
      <w:szCs w:val="18"/>
    </w:rPr>
  </w:style>
  <w:style w:type="paragraph" w:styleId="style66">
    <w:name w:val="Body Text"/>
    <w:basedOn w:val="style0"/>
    <w:next w:val="style66"/>
    <w:link w:val="style4158"/>
    <w:uiPriority w:val="99"/>
    <w:pPr>
      <w:spacing w:after="120"/>
    </w:pPr>
    <w:rPr/>
  </w:style>
  <w:style w:type="character" w:customStyle="1" w:styleId="style4158">
    <w:name w:val="Основной текст Знак"/>
    <w:basedOn w:val="style65"/>
    <w:next w:val="style4158"/>
    <w:link w:val="style66"/>
    <w:uiPriority w:val="99"/>
    <w:rPr>
      <w:rFonts w:ascii="Times New Roman" w:cs="Times New Roman" w:eastAsia="Times New Roman" w:hAnsi="Times New Roman"/>
      <w:sz w:val="24"/>
      <w:szCs w:val="24"/>
      <w:lang w:eastAsia="ru-RU"/>
    </w:rPr>
  </w:style>
  <w:style w:type="paragraph" w:customStyle="1" w:styleId="style4159">
    <w:name w:val="Header"/>
    <w:basedOn w:val="style0"/>
    <w:next w:val="style4159"/>
    <w:link w:val="style4160"/>
    <w:uiPriority w:val="99"/>
    <w:pPr>
      <w:tabs>
        <w:tab w:val="center" w:leader="none" w:pos="4320"/>
        <w:tab w:val="right" w:leader="none" w:pos="8640"/>
      </w:tabs>
      <w:spacing w:after="0" w:lineRule="auto" w:line="240"/>
    </w:pPr>
    <w:rPr/>
  </w:style>
  <w:style w:type="character" w:customStyle="1" w:styleId="style4160">
    <w:name w:val="Header Char_74b1e209-0e07-446d-9827-dd2ab68ab101"/>
    <w:basedOn w:val="style65"/>
    <w:next w:val="style4160"/>
    <w:link w:val="style4159"/>
    <w:uiPriority w:val="99"/>
  </w:style>
</w:styles>
</file>

<file path=word/_rels/document.xml.rels><?xml version="1.0" encoding="UTF-8"?>
<Relationships xmlns="http://schemas.openxmlformats.org/package/2006/relationships"><Relationship Id="rId40" Type="http://schemas.openxmlformats.org/officeDocument/2006/relationships/image" Target="media/image29.wmf"/><Relationship Id="rId42" Type="http://schemas.openxmlformats.org/officeDocument/2006/relationships/image" Target="media/image31.wmf"/><Relationship Id="rId41" Type="http://schemas.openxmlformats.org/officeDocument/2006/relationships/image" Target="media/image30.wmf"/><Relationship Id="rId44" Type="http://schemas.openxmlformats.org/officeDocument/2006/relationships/image" Target="media/image33.wmf"/><Relationship Id="rId43" Type="http://schemas.openxmlformats.org/officeDocument/2006/relationships/image" Target="media/image32.wmf"/><Relationship Id="rId46" Type="http://schemas.openxmlformats.org/officeDocument/2006/relationships/image" Target="media/image35.wmf"/><Relationship Id="rId45" Type="http://schemas.openxmlformats.org/officeDocument/2006/relationships/image" Target="media/image34.wmf"/><Relationship Id="rId107" Type="http://schemas.openxmlformats.org/officeDocument/2006/relationships/image" Target="media/image22.png"/><Relationship Id="rId106" Type="http://schemas.openxmlformats.org/officeDocument/2006/relationships/image" Target="media/image11.jpeg"/><Relationship Id="rId105" Type="http://schemas.openxmlformats.org/officeDocument/2006/relationships/image" Target="media/image21.png"/><Relationship Id="rId104" Type="http://schemas.openxmlformats.org/officeDocument/2006/relationships/image" Target="media/image20.png"/><Relationship Id="rId109" Type="http://schemas.openxmlformats.org/officeDocument/2006/relationships/image" Target="media/image23.png"/><Relationship Id="rId108" Type="http://schemas.openxmlformats.org/officeDocument/2006/relationships/image" Target="media/image12.jpeg"/><Relationship Id="rId48" Type="http://schemas.openxmlformats.org/officeDocument/2006/relationships/image" Target="media/image37.wmf"/><Relationship Id="rId47" Type="http://schemas.openxmlformats.org/officeDocument/2006/relationships/image" Target="media/image36.wmf"/><Relationship Id="rId49" Type="http://schemas.openxmlformats.org/officeDocument/2006/relationships/image" Target="media/image38.wmf"/><Relationship Id="rId103" Type="http://schemas.openxmlformats.org/officeDocument/2006/relationships/image" Target="media/image19.png"/><Relationship Id="rId102" Type="http://schemas.openxmlformats.org/officeDocument/2006/relationships/image" Target="media/image18.png"/><Relationship Id="rId101" Type="http://schemas.openxmlformats.org/officeDocument/2006/relationships/image" Target="media/image17.png"/><Relationship Id="rId100" Type="http://schemas.openxmlformats.org/officeDocument/2006/relationships/image" Target="media/image16.png"/><Relationship Id="rId31" Type="http://schemas.openxmlformats.org/officeDocument/2006/relationships/image" Target="media/image20.wmf"/><Relationship Id="rId30" Type="http://schemas.openxmlformats.org/officeDocument/2006/relationships/image" Target="media/image19.wmf"/><Relationship Id="rId33" Type="http://schemas.openxmlformats.org/officeDocument/2006/relationships/image" Target="media/image22.wmf"/><Relationship Id="rId32" Type="http://schemas.openxmlformats.org/officeDocument/2006/relationships/image" Target="media/image21.wmf"/><Relationship Id="rId35" Type="http://schemas.openxmlformats.org/officeDocument/2006/relationships/image" Target="media/image24.wmf"/><Relationship Id="rId34" Type="http://schemas.openxmlformats.org/officeDocument/2006/relationships/image" Target="media/image23.wmf"/><Relationship Id="rId37" Type="http://schemas.openxmlformats.org/officeDocument/2006/relationships/image" Target="media/image26.wmf"/><Relationship Id="rId36" Type="http://schemas.openxmlformats.org/officeDocument/2006/relationships/image" Target="media/image25.wmf"/><Relationship Id="rId39" Type="http://schemas.openxmlformats.org/officeDocument/2006/relationships/image" Target="media/image28.wmf"/><Relationship Id="rId38" Type="http://schemas.openxmlformats.org/officeDocument/2006/relationships/image" Target="media/image27.wmf"/><Relationship Id="rId20" Type="http://schemas.openxmlformats.org/officeDocument/2006/relationships/image" Target="media/image9.wmf"/><Relationship Id="rId22" Type="http://schemas.openxmlformats.org/officeDocument/2006/relationships/image" Target="media/image11.wmf"/><Relationship Id="rId21" Type="http://schemas.openxmlformats.org/officeDocument/2006/relationships/image" Target="media/image10.wmf"/><Relationship Id="rId24" Type="http://schemas.openxmlformats.org/officeDocument/2006/relationships/image" Target="media/image13.wmf"/><Relationship Id="rId23" Type="http://schemas.openxmlformats.org/officeDocument/2006/relationships/image" Target="media/image12.wmf"/><Relationship Id="rId26" Type="http://schemas.openxmlformats.org/officeDocument/2006/relationships/image" Target="media/image15.wmf"/><Relationship Id="rId121" Type="http://schemas.openxmlformats.org/officeDocument/2006/relationships/settings" Target="settings.xml"/><Relationship Id="rId25" Type="http://schemas.openxmlformats.org/officeDocument/2006/relationships/image" Target="media/image14.wmf"/><Relationship Id="rId120" Type="http://schemas.openxmlformats.org/officeDocument/2006/relationships/fontTable" Target="fontTable.xml"/><Relationship Id="rId28" Type="http://schemas.openxmlformats.org/officeDocument/2006/relationships/image" Target="media/image17.wmf"/><Relationship Id="rId27" Type="http://schemas.openxmlformats.org/officeDocument/2006/relationships/image" Target="media/image16.wmf"/><Relationship Id="rId29" Type="http://schemas.openxmlformats.org/officeDocument/2006/relationships/image" Target="media/image18.wmf"/><Relationship Id="rId122" Type="http://schemas.openxmlformats.org/officeDocument/2006/relationships/theme" Target="theme/theme1.xml"/><Relationship Id="rId95" Type="http://schemas.openxmlformats.org/officeDocument/2006/relationships/image" Target="media/image8.jpeg"/><Relationship Id="rId94" Type="http://schemas.openxmlformats.org/officeDocument/2006/relationships/image" Target="media/image13.png"/><Relationship Id="rId97" Type="http://schemas.openxmlformats.org/officeDocument/2006/relationships/image" Target="media/image9.jpeg"/><Relationship Id="rId96" Type="http://schemas.openxmlformats.org/officeDocument/2006/relationships/image" Target="media/image14.png"/><Relationship Id="rId11" Type="http://schemas.openxmlformats.org/officeDocument/2006/relationships/image" Target="media/image5.jpeg"/><Relationship Id="rId99" Type="http://schemas.openxmlformats.org/officeDocument/2006/relationships/image" Target="media/image10.jpeg"/><Relationship Id="rId10" Type="http://schemas.openxmlformats.org/officeDocument/2006/relationships/image" Target="media/image4.jpeg"/><Relationship Id="rId98" Type="http://schemas.openxmlformats.org/officeDocument/2006/relationships/image" Target="media/image15.png"/><Relationship Id="rId13" Type="http://schemas.openxmlformats.org/officeDocument/2006/relationships/image" Target="media/image2.wmf"/><Relationship Id="rId12" Type="http://schemas.openxmlformats.org/officeDocument/2006/relationships/image" Target="media/image7.png"/><Relationship Id="rId91" Type="http://schemas.openxmlformats.org/officeDocument/2006/relationships/image" Target="media/image11.png"/><Relationship Id="rId90" Type="http://schemas.openxmlformats.org/officeDocument/2006/relationships/image" Target="media/image10.png"/><Relationship Id="rId93" Type="http://schemas.openxmlformats.org/officeDocument/2006/relationships/image" Target="media/image12.png"/><Relationship Id="rId92" Type="http://schemas.openxmlformats.org/officeDocument/2006/relationships/image" Target="media/image7.jpeg"/><Relationship Id="rId118" Type="http://schemas.openxmlformats.org/officeDocument/2006/relationships/footer" Target="footer2.xml"/><Relationship Id="rId117" Type="http://schemas.openxmlformats.org/officeDocument/2006/relationships/header" Target="header1.xml"/><Relationship Id="rId116" Type="http://schemas.openxmlformats.org/officeDocument/2006/relationships/image" Target="media/image28.png"/><Relationship Id="rId115" Type="http://schemas.openxmlformats.org/officeDocument/2006/relationships/image" Target="media/image27.png"/><Relationship Id="rId119" Type="http://schemas.openxmlformats.org/officeDocument/2006/relationships/styles" Target="styles.xml"/><Relationship Id="rId15" Type="http://schemas.openxmlformats.org/officeDocument/2006/relationships/image" Target="media/image4.wmf"/><Relationship Id="rId110" Type="http://schemas.openxmlformats.org/officeDocument/2006/relationships/image" Target="media/image24.png"/><Relationship Id="rId14" Type="http://schemas.openxmlformats.org/officeDocument/2006/relationships/image" Target="media/image3.wmf"/><Relationship Id="rId17" Type="http://schemas.openxmlformats.org/officeDocument/2006/relationships/image" Target="media/image6.wmf"/><Relationship Id="rId16" Type="http://schemas.openxmlformats.org/officeDocument/2006/relationships/image" Target="media/image5.wmf"/><Relationship Id="rId19" Type="http://schemas.openxmlformats.org/officeDocument/2006/relationships/image" Target="media/image8.wmf"/><Relationship Id="rId114" Type="http://schemas.openxmlformats.org/officeDocument/2006/relationships/image" Target="media/image14.jpeg"/><Relationship Id="rId18" Type="http://schemas.openxmlformats.org/officeDocument/2006/relationships/image" Target="media/image7.wmf"/><Relationship Id="rId113" Type="http://schemas.openxmlformats.org/officeDocument/2006/relationships/image" Target="media/image26.png"/><Relationship Id="rId112" Type="http://schemas.openxmlformats.org/officeDocument/2006/relationships/image" Target="media/image25.png"/><Relationship Id="rId111" Type="http://schemas.openxmlformats.org/officeDocument/2006/relationships/image" Target="media/image13.jpeg"/><Relationship Id="rId84" Type="http://schemas.openxmlformats.org/officeDocument/2006/relationships/image" Target="media/image73.wmf"/><Relationship Id="rId83" Type="http://schemas.openxmlformats.org/officeDocument/2006/relationships/image" Target="media/image72.wmf"/><Relationship Id="rId86" Type="http://schemas.openxmlformats.org/officeDocument/2006/relationships/image" Target="media/image75.wmf"/><Relationship Id="rId85" Type="http://schemas.openxmlformats.org/officeDocument/2006/relationships/image" Target="media/image74.wmf"/><Relationship Id="rId88" Type="http://schemas.openxmlformats.org/officeDocument/2006/relationships/image" Target="media/image6.jpeg"/><Relationship Id="rId87" Type="http://schemas.openxmlformats.org/officeDocument/2006/relationships/image" Target="media/image8.png"/><Relationship Id="rId89" Type="http://schemas.openxmlformats.org/officeDocument/2006/relationships/image" Target="media/image9.png"/><Relationship Id="rId80" Type="http://schemas.openxmlformats.org/officeDocument/2006/relationships/image" Target="media/image69.wmf"/><Relationship Id="rId82" Type="http://schemas.openxmlformats.org/officeDocument/2006/relationships/image" Target="media/image71.wmf"/><Relationship Id="rId81" Type="http://schemas.openxmlformats.org/officeDocument/2006/relationships/image" Target="media/image70.wmf"/><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3.jpeg"/><Relationship Id="rId8" Type="http://schemas.openxmlformats.org/officeDocument/2006/relationships/image" Target="media/image5.png"/><Relationship Id="rId73" Type="http://schemas.openxmlformats.org/officeDocument/2006/relationships/image" Target="media/image62.wmf"/><Relationship Id="rId72" Type="http://schemas.openxmlformats.org/officeDocument/2006/relationships/image" Target="media/image61.wmf"/><Relationship Id="rId75" Type="http://schemas.openxmlformats.org/officeDocument/2006/relationships/image" Target="media/image64.wmf"/><Relationship Id="rId74" Type="http://schemas.openxmlformats.org/officeDocument/2006/relationships/image" Target="media/image63.wmf"/><Relationship Id="rId77" Type="http://schemas.openxmlformats.org/officeDocument/2006/relationships/image" Target="media/image66.wmf"/><Relationship Id="rId76" Type="http://schemas.openxmlformats.org/officeDocument/2006/relationships/image" Target="media/image65.wmf"/><Relationship Id="rId79" Type="http://schemas.openxmlformats.org/officeDocument/2006/relationships/image" Target="media/image68.wmf"/><Relationship Id="rId78" Type="http://schemas.openxmlformats.org/officeDocument/2006/relationships/image" Target="media/image67.wmf"/><Relationship Id="rId71" Type="http://schemas.openxmlformats.org/officeDocument/2006/relationships/image" Target="media/image60.wmf"/><Relationship Id="rId70" Type="http://schemas.openxmlformats.org/officeDocument/2006/relationships/image" Target="media/image59.wmf"/><Relationship Id="rId62" Type="http://schemas.openxmlformats.org/officeDocument/2006/relationships/image" Target="media/image51.wmf"/><Relationship Id="rId61" Type="http://schemas.openxmlformats.org/officeDocument/2006/relationships/image" Target="media/image50.wmf"/><Relationship Id="rId64" Type="http://schemas.openxmlformats.org/officeDocument/2006/relationships/image" Target="media/image53.wmf"/><Relationship Id="rId63" Type="http://schemas.openxmlformats.org/officeDocument/2006/relationships/image" Target="media/image52.wmf"/><Relationship Id="rId66" Type="http://schemas.openxmlformats.org/officeDocument/2006/relationships/image" Target="media/image55.wmf"/><Relationship Id="rId65" Type="http://schemas.openxmlformats.org/officeDocument/2006/relationships/image" Target="media/image54.wmf"/><Relationship Id="rId68" Type="http://schemas.openxmlformats.org/officeDocument/2006/relationships/image" Target="media/image57.wmf"/><Relationship Id="rId67" Type="http://schemas.openxmlformats.org/officeDocument/2006/relationships/image" Target="media/image56.wmf"/><Relationship Id="rId60" Type="http://schemas.openxmlformats.org/officeDocument/2006/relationships/image" Target="media/image49.wmf"/><Relationship Id="rId69" Type="http://schemas.openxmlformats.org/officeDocument/2006/relationships/image" Target="media/image58.wmf"/><Relationship Id="rId51" Type="http://schemas.openxmlformats.org/officeDocument/2006/relationships/image" Target="media/image40.wmf"/><Relationship Id="rId50" Type="http://schemas.openxmlformats.org/officeDocument/2006/relationships/image" Target="media/image39.wmf"/><Relationship Id="rId53" Type="http://schemas.openxmlformats.org/officeDocument/2006/relationships/image" Target="media/image42.wmf"/><Relationship Id="rId52" Type="http://schemas.openxmlformats.org/officeDocument/2006/relationships/image" Target="media/image41.wmf"/><Relationship Id="rId55" Type="http://schemas.openxmlformats.org/officeDocument/2006/relationships/image" Target="media/image44.wmf"/><Relationship Id="rId54" Type="http://schemas.openxmlformats.org/officeDocument/2006/relationships/image" Target="media/image43.wmf"/><Relationship Id="rId57" Type="http://schemas.openxmlformats.org/officeDocument/2006/relationships/image" Target="media/image46.wmf"/><Relationship Id="rId56" Type="http://schemas.openxmlformats.org/officeDocument/2006/relationships/image" Target="media/image45.wmf"/><Relationship Id="rId59" Type="http://schemas.openxmlformats.org/officeDocument/2006/relationships/image" Target="media/image48.wmf"/><Relationship Id="rId58"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Words>11517</Words>
  <Characters>87797</Characters>
  <Application>WPS Office</Application>
  <Paragraphs>748</Paragraphs>
  <CharactersWithSpaces>101734</CharactersWithSpaces>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2024-03-02T10:19:57Z</dcterms:created>
  <dc:creator>unknown</dc:creator>
  <lastModifiedBy>CRT-LX1</lastModifiedBy>
  <dcterms:modified xsi:type="dcterms:W3CDTF">2024-03-02T10:19:58Z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5279a72f46974bea8c9729cc68e1f23a</vt:lpwstr>
  </property>
</Properties>
</file>