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14A" w:rsidRPr="001F64A4" w:rsidRDefault="00C66256" w:rsidP="004F3D05">
      <w:pPr>
        <w:shd w:val="clear" w:color="auto" w:fill="FFFFFF"/>
        <w:tabs>
          <w:tab w:val="left" w:pos="8789"/>
          <w:tab w:val="left" w:pos="8931"/>
          <w:tab w:val="left" w:pos="9498"/>
        </w:tabs>
        <w:spacing w:before="100" w:beforeAutospacing="1" w:after="100" w:afterAutospacing="1" w:line="220" w:lineRule="atLeast"/>
        <w:ind w:right="397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F64A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Метод </w:t>
      </w:r>
      <w:proofErr w:type="spellStart"/>
      <w:r w:rsidRPr="001F64A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эмпатии</w:t>
      </w:r>
      <w:proofErr w:type="spellEnd"/>
      <w:r w:rsidRPr="001F64A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в эколого-этическом образовании детей.</w:t>
      </w:r>
    </w:p>
    <w:p w:rsidR="00C66256" w:rsidRPr="001F64A4" w:rsidRDefault="00691B6F" w:rsidP="00691B6F">
      <w:pPr>
        <w:shd w:val="clear" w:color="auto" w:fill="FFFFFF"/>
        <w:tabs>
          <w:tab w:val="left" w:pos="9072"/>
        </w:tabs>
        <w:spacing w:before="100" w:beforeAutospacing="1" w:after="100" w:afterAutospacing="1" w:line="220" w:lineRule="atLeast"/>
        <w:ind w:right="113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Бударина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Марианна Геннадьевна</w:t>
      </w:r>
    </w:p>
    <w:p w:rsidR="004A314A" w:rsidRPr="001F64A4" w:rsidRDefault="00ED2D4D" w:rsidP="00691B6F">
      <w:pPr>
        <w:shd w:val="clear" w:color="auto" w:fill="FFFFFF"/>
        <w:spacing w:before="100" w:beforeAutospacing="1" w:after="100" w:afterAutospacing="1" w:line="220" w:lineRule="atLeast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Воспитатель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МА</w:t>
      </w:r>
      <w:r w:rsidR="004A314A" w:rsidRPr="001F64A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детский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сад «Мечта»</w:t>
      </w:r>
    </w:p>
    <w:p w:rsidR="00503A24" w:rsidRPr="001F64A4" w:rsidRDefault="00ED2D4D" w:rsidP="00691B6F">
      <w:pPr>
        <w:shd w:val="clear" w:color="auto" w:fill="FFFFFF"/>
        <w:tabs>
          <w:tab w:val="left" w:pos="1830"/>
          <w:tab w:val="right" w:pos="9639"/>
        </w:tabs>
        <w:spacing w:before="100" w:beforeAutospacing="1" w:after="100" w:afterAutospacing="1" w:line="220" w:lineRule="atLeast"/>
        <w:ind w:right="282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ab/>
      </w:r>
      <w:r w:rsidR="00503A24" w:rsidRPr="001F64A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Нижегородская область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 г.о</w:t>
      </w:r>
      <w:proofErr w:type="gram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ор, п.Октябрьский</w:t>
      </w:r>
    </w:p>
    <w:p w:rsidR="004A314A" w:rsidRDefault="004A314A" w:rsidP="00E70775">
      <w:pPr>
        <w:shd w:val="clear" w:color="auto" w:fill="FFFFFF"/>
        <w:spacing w:before="100" w:beforeAutospacing="1" w:after="100" w:afterAutospacing="1" w:line="220" w:lineRule="atLeast"/>
        <w:jc w:val="both"/>
        <w:rPr>
          <w:rFonts w:ascii="Verdana" w:eastAsia="Times New Roman" w:hAnsi="Verdana"/>
          <w:color w:val="000000"/>
          <w:sz w:val="18"/>
          <w:szCs w:val="18"/>
          <w:lang w:eastAsia="ru-RU"/>
        </w:rPr>
      </w:pPr>
    </w:p>
    <w:p w:rsidR="004F3D05" w:rsidRDefault="00E70775" w:rsidP="004F3D05">
      <w:pPr>
        <w:shd w:val="clear" w:color="auto" w:fill="FFFFFF"/>
        <w:tabs>
          <w:tab w:val="left" w:pos="9498"/>
        </w:tabs>
        <w:spacing w:before="100" w:beforeAutospacing="1" w:line="360" w:lineRule="auto"/>
        <w:ind w:right="28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современного этапа развития системы дошкольного образования характерна разработка новых технологий обучения и воспитания детей, постоянный поиск и выбор эффективных методов и средств развития ребенка.</w:t>
      </w:r>
    </w:p>
    <w:p w:rsidR="004F3D05" w:rsidRDefault="004F3D05" w:rsidP="004F3D05">
      <w:pPr>
        <w:shd w:val="clear" w:color="auto" w:fill="FFFFFF"/>
        <w:tabs>
          <w:tab w:val="left" w:pos="9498"/>
        </w:tabs>
        <w:spacing w:before="100" w:beforeAutospacing="1" w:line="360" w:lineRule="auto"/>
        <w:ind w:right="28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Одно </w:t>
      </w:r>
      <w:r w:rsidR="00E70775"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 приоритетных направлений развития и обучения дошкольников в современной педагогике признается </w:t>
      </w:r>
      <w:proofErr w:type="spellStart"/>
      <w:r w:rsidR="00E70775"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="00E70775"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подход. Его эффективность обусловлена с одной стороны особенностями, закономерностями развития личности ребенка, с другой стороны потребностями современных дошкольников в проявлении активности и самостоятельности в условиях различных видов деятельности.</w:t>
      </w:r>
    </w:p>
    <w:p w:rsidR="004F3D05" w:rsidRDefault="00E70775" w:rsidP="004F3D05">
      <w:pPr>
        <w:shd w:val="clear" w:color="auto" w:fill="FFFFFF"/>
        <w:tabs>
          <w:tab w:val="left" w:pos="9498"/>
        </w:tabs>
        <w:spacing w:before="100" w:beforeAutospacing="1" w:line="360" w:lineRule="auto"/>
        <w:ind w:right="28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Изучая проблему развития </w:t>
      </w:r>
      <w:proofErr w:type="spellStart"/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как одну из ведущих задач современной гуманистической педагогики, необходимо отметить, что развитию данной способности у детей посвящены многие теоретические исследования в области дошкольной педагогики.</w:t>
      </w:r>
    </w:p>
    <w:p w:rsidR="004F3D05" w:rsidRDefault="00E70775" w:rsidP="004F3D05">
      <w:pPr>
        <w:shd w:val="clear" w:color="auto" w:fill="FFFFFF"/>
        <w:tabs>
          <w:tab w:val="left" w:pos="9498"/>
        </w:tabs>
        <w:spacing w:before="100" w:beforeAutospacing="1" w:line="360" w:lineRule="auto"/>
        <w:ind w:right="28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современных исследованиях </w:t>
      </w:r>
      <w:proofErr w:type="spellStart"/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эмпатия</w:t>
      </w:r>
      <w:proofErr w:type="spellEnd"/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изучается в контексте социально-нравственного развития ребенка, воспитания у детей чувства гуманности и коллективизма, и принимает формы: сотрудничества и в</w:t>
      </w:r>
      <w:r w:rsidR="00ED2D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заимопомощи (Ф.С. </w:t>
      </w:r>
      <w:proofErr w:type="spellStart"/>
      <w:r w:rsidR="00ED2D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Левин-Ширина</w:t>
      </w:r>
      <w:proofErr w:type="gramStart"/>
      <w:r w:rsidR="00ED2D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proofErr w:type="gramEnd"/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.А</w:t>
      </w:r>
      <w:proofErr w:type="spellEnd"/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Рудовская</w:t>
      </w:r>
      <w:proofErr w:type="spellEnd"/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дружбы (А.А. Аржанова), доброжелат</w:t>
      </w:r>
      <w:r w:rsidR="00ED2D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ельности (Т.И.Бабаева),положительных взаимоотношений(</w:t>
      </w:r>
      <w:proofErr w:type="spellStart"/>
      <w:r w:rsidR="00ED2D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В.П.Залогина,</w:t>
      </w:r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И.М</w:t>
      </w:r>
      <w:proofErr w:type="spellEnd"/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Поспехов</w:t>
      </w:r>
      <w:proofErr w:type="spellEnd"/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), отзывчивости (Л.А. </w:t>
      </w:r>
      <w:proofErr w:type="spellStart"/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Пеньевская</w:t>
      </w:r>
      <w:proofErr w:type="spellEnd"/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4F3D05" w:rsidRDefault="00E70775" w:rsidP="004F3D05">
      <w:pPr>
        <w:shd w:val="clear" w:color="auto" w:fill="FFFFFF"/>
        <w:tabs>
          <w:tab w:val="left" w:pos="9498"/>
        </w:tabs>
        <w:spacing w:before="100" w:beforeAutospacing="1" w:line="360" w:lineRule="auto"/>
        <w:ind w:right="28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Однако анализ существующей практики организации социально-нравственного воспитания детей в образовательных учреждениях свидетельствуют об отсутствии целостной системы создания педагогических </w:t>
      </w:r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условий </w:t>
      </w:r>
      <w:r w:rsidR="00ED2D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направленных на развитие </w:t>
      </w:r>
      <w:proofErr w:type="spellStart"/>
      <w:r w:rsidR="00ED2D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старших дошкольников, несмотря на существование различных методик.</w:t>
      </w:r>
    </w:p>
    <w:p w:rsidR="004F3D05" w:rsidRDefault="00E70775" w:rsidP="004F3D05">
      <w:pPr>
        <w:shd w:val="clear" w:color="auto" w:fill="FFFFFF"/>
        <w:tabs>
          <w:tab w:val="left" w:pos="9498"/>
        </w:tabs>
        <w:spacing w:before="100" w:beforeAutospacing="1" w:line="360" w:lineRule="auto"/>
        <w:ind w:right="28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многих психолого-педагогических исследованиях доказано, что для детей дошкольного возраста характерен эгоцентризм мышления, данную детскую особенность необходимо учитывать при выборе педагогических средств разв</w:t>
      </w:r>
      <w:r w:rsidR="00F95235"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ития </w:t>
      </w:r>
      <w:proofErr w:type="spellStart"/>
      <w:r w:rsidR="00F95235"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эмпатии</w:t>
      </w:r>
      <w:proofErr w:type="spellEnd"/>
      <w:r w:rsidR="00F95235"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так как </w:t>
      </w:r>
      <w:proofErr w:type="spellStart"/>
      <w:r w:rsidR="00F95235"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вследствии</w:t>
      </w:r>
      <w:proofErr w:type="spellEnd"/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ее дошкольники зачастую не могут «посмотреть на себя со стороны», они не всегда правильно понимают ситуации, требующие от них принятия чужой позиции.</w:t>
      </w:r>
    </w:p>
    <w:p w:rsidR="004F3D05" w:rsidRDefault="00E70775" w:rsidP="004F3D05">
      <w:pPr>
        <w:shd w:val="clear" w:color="auto" w:fill="FFFFFF"/>
        <w:tabs>
          <w:tab w:val="left" w:pos="9498"/>
        </w:tabs>
        <w:spacing w:before="100" w:beforeAutospacing="1" w:line="360" w:lineRule="auto"/>
        <w:ind w:right="28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Детский эгоцентризм не позволяет детям принять близко к сердцу чужой опыт, выраженный только словесно, без </w:t>
      </w:r>
      <w:proofErr w:type="spellStart"/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эмпатии</w:t>
      </w:r>
      <w:proofErr w:type="spellEnd"/>
      <w:r w:rsidR="00CD33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(И.М. Никольская</w:t>
      </w:r>
      <w:r w:rsidR="00CD33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P.M.</w:t>
      </w:r>
      <w:proofErr w:type="gramEnd"/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Грановская).</w:t>
      </w:r>
      <w:proofErr w:type="gramEnd"/>
    </w:p>
    <w:p w:rsidR="004F3D05" w:rsidRDefault="00E70775" w:rsidP="004F3D05">
      <w:pPr>
        <w:shd w:val="clear" w:color="auto" w:fill="FFFFFF"/>
        <w:tabs>
          <w:tab w:val="left" w:pos="9498"/>
        </w:tabs>
        <w:spacing w:before="100" w:beforeAutospacing="1" w:line="360" w:lineRule="auto"/>
        <w:ind w:right="28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Исходя из выделенных особенностей дошкольников, можно предположить, что традиционные формы обращения к детям, такие как «А если бы ты был на его месте?» или «Хорошо было бы тебе, если бы с тобой так поступили?» — часто не оказывают должного воздействия, т. к. не вызывают желаемой реакции сопереживания.</w:t>
      </w:r>
    </w:p>
    <w:p w:rsidR="004F3D05" w:rsidRDefault="00E70775" w:rsidP="004F3D05">
      <w:pPr>
        <w:shd w:val="clear" w:color="auto" w:fill="FFFFFF"/>
        <w:tabs>
          <w:tab w:val="left" w:pos="9498"/>
        </w:tabs>
        <w:spacing w:before="100" w:beforeAutospacing="1" w:line="360" w:lineRule="auto"/>
        <w:ind w:right="28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Исходя из этого, особенно актуальным, на сегодняшний день, является вопрос о выборе эффективных методов и средств развития </w:t>
      </w:r>
      <w:proofErr w:type="spellStart"/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F3D05" w:rsidRDefault="00E70775" w:rsidP="004F3D05">
      <w:pPr>
        <w:shd w:val="clear" w:color="auto" w:fill="FFFFFF"/>
        <w:tabs>
          <w:tab w:val="left" w:pos="9498"/>
        </w:tabs>
        <w:spacing w:before="100" w:beforeAutospacing="1" w:line="360" w:lineRule="auto"/>
        <w:ind w:right="28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Учитывая специфику </w:t>
      </w:r>
      <w:proofErr w:type="spellStart"/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эмпатийного</w:t>
      </w:r>
      <w:proofErr w:type="spellEnd"/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процесса</w:t>
      </w:r>
      <w:r w:rsidR="00CD33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становится очевидным, что для того, чтобы вызвать у детей истинное переживание, требуются более совершенные, комплексные педагогические средства, позволяющие максимально учитывать индивидуальные особенности современных дошкольников.</w:t>
      </w:r>
    </w:p>
    <w:p w:rsidR="004F3D05" w:rsidRDefault="00E70775" w:rsidP="004F3D05">
      <w:pPr>
        <w:shd w:val="clear" w:color="auto" w:fill="FFFFFF"/>
        <w:tabs>
          <w:tab w:val="left" w:pos="9498"/>
        </w:tabs>
        <w:spacing w:before="100" w:beforeAutospacing="1" w:line="360" w:lineRule="auto"/>
        <w:ind w:right="28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Новейшие исследования, проведенные в ходе научно-исследовательской работы, организованной на кафедре дошкольной педагогики РГПУ </w:t>
      </w:r>
      <w:proofErr w:type="spellStart"/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им.А.И.Герцена</w:t>
      </w:r>
      <w:proofErr w:type="spellEnd"/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(2007-2008г.), убедительно доказывают, что одной из ярко выраженных потребностей дошкольника XXI века, является его стремление к </w:t>
      </w:r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самостоятельности, проявлению активной субъектной позиции в различных видах детской деятельности, в том числе взаимодействии и общении.</w:t>
      </w:r>
    </w:p>
    <w:p w:rsidR="004F3D05" w:rsidRDefault="00E70775" w:rsidP="004F3D05">
      <w:pPr>
        <w:shd w:val="clear" w:color="auto" w:fill="FFFFFF"/>
        <w:tabs>
          <w:tab w:val="left" w:pos="9498"/>
        </w:tabs>
        <w:spacing w:before="100" w:beforeAutospacing="1" w:line="360" w:lineRule="auto"/>
        <w:ind w:right="28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Таким образом, выбор педагогических средств развития </w:t>
      </w:r>
      <w:proofErr w:type="spellStart"/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детей старшего дошкольного возраста, должен учитывать выделенные особен</w:t>
      </w:r>
      <w:r w:rsidR="00F95235"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ности современных дошкольн</w:t>
      </w:r>
      <w:r w:rsidR="00CD33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иков.</w:t>
      </w:r>
    </w:p>
    <w:p w:rsidR="004F3D05" w:rsidRPr="00ED2D4D" w:rsidRDefault="00ED2D4D" w:rsidP="004F3D05">
      <w:pPr>
        <w:shd w:val="clear" w:color="auto" w:fill="FFFFFF"/>
        <w:tabs>
          <w:tab w:val="left" w:pos="9498"/>
        </w:tabs>
        <w:spacing w:before="100" w:beforeAutospacing="1" w:line="360" w:lineRule="auto"/>
        <w:ind w:right="28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ED2D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Исходя </w:t>
      </w:r>
      <w:r w:rsidR="00CD3384" w:rsidRPr="00ED2D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этого,</w:t>
      </w:r>
      <w:r w:rsidR="00E70775" w:rsidRPr="00ED2D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становится очевидным, что в развитии </w:t>
      </w:r>
      <w:proofErr w:type="spellStart"/>
      <w:r w:rsidR="00E70775" w:rsidRPr="00ED2D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эмпатии</w:t>
      </w:r>
      <w:proofErr w:type="spellEnd"/>
      <w:r w:rsidR="00E70775" w:rsidRPr="00ED2D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необходимо использовать обновленные педаг</w:t>
      </w:r>
      <w:r w:rsidR="00CD3384" w:rsidRPr="00ED2D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огические средства, основанные </w:t>
      </w:r>
      <w:r w:rsidR="00E70775" w:rsidRPr="00ED2D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свободном общений детей в совместной увлекательной деятельности.</w:t>
      </w:r>
      <w:proofErr w:type="gramEnd"/>
      <w:r w:rsidR="00E70775" w:rsidRPr="00ED2D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Данное условие имеет особое значение, как для развития личностных особенностей дошкольников, так и для развития коллективных взаимоотношений, складывающихся в свободном общении.</w:t>
      </w:r>
    </w:p>
    <w:p w:rsidR="004F3D05" w:rsidRDefault="00E70775" w:rsidP="004F3D05">
      <w:pPr>
        <w:shd w:val="clear" w:color="auto" w:fill="FFFFFF"/>
        <w:tabs>
          <w:tab w:val="left" w:pos="9498"/>
        </w:tabs>
        <w:spacing w:before="100" w:beforeAutospacing="1" w:line="360" w:lineRule="auto"/>
        <w:ind w:right="28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связи с этим, проблема развития </w:t>
      </w:r>
      <w:proofErr w:type="spellStart"/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требует особого внимания по отношению к детям старшего дошкольного возраста, так как именно в этот возрастной период ребенок активно решает задачи взаимодействия с окружающим миром, интенсивно обретает опыт общения со сверстниками и взрослыми. Сам процесс общения невозможен без сопереживания и сочувствия, содействия </w:t>
      </w:r>
      <w:proofErr w:type="gramStart"/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другому</w:t>
      </w:r>
      <w:proofErr w:type="gramEnd"/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F3D05" w:rsidRDefault="00E70775" w:rsidP="004F3D05">
      <w:pPr>
        <w:shd w:val="clear" w:color="auto" w:fill="FFFFFF"/>
        <w:tabs>
          <w:tab w:val="left" w:pos="9498"/>
        </w:tabs>
        <w:spacing w:before="100" w:beforeAutospacing="1" w:line="360" w:lineRule="auto"/>
        <w:ind w:right="28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Современные тенденции развития теории и методики дошкольного образования свидетельствуют о том, что развитие </w:t>
      </w:r>
      <w:proofErr w:type="spellStart"/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как способности человека к сочувствию и сопереживанию другим людям, к пониманию их состояний, является одним из важнейших компонентов нравственного развития детей и осуществляется в русле идей социально-нравственного воспитания.</w:t>
      </w:r>
    </w:p>
    <w:p w:rsidR="004F3D05" w:rsidRDefault="00E70775" w:rsidP="004F3D05">
      <w:pPr>
        <w:shd w:val="clear" w:color="auto" w:fill="FFFFFF"/>
        <w:tabs>
          <w:tab w:val="left" w:pos="9498"/>
        </w:tabs>
        <w:spacing w:before="100" w:beforeAutospacing="1" w:line="360" w:lineRule="auto"/>
        <w:ind w:right="28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Изучением проблемы появления и развития </w:t>
      </w:r>
      <w:proofErr w:type="spellStart"/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дошкольном детстве занимались многие отечественные психологи: А.В. Запорожец, Л.П. Стрелкова, В.В. Абраменкова, Т.П.Гаврилова, А.Б. Николаева, А.А. </w:t>
      </w:r>
      <w:proofErr w:type="spellStart"/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Рояк</w:t>
      </w:r>
      <w:proofErr w:type="spellEnd"/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и др. Исследования показали, что именно в старшем дошкольном возрасте </w:t>
      </w:r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закладываются основы эмоционально-нравственной культуры личности, в которой </w:t>
      </w:r>
      <w:proofErr w:type="spellStart"/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эмпатия</w:t>
      </w:r>
      <w:proofErr w:type="spellEnd"/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занимает ведущее место.</w:t>
      </w:r>
    </w:p>
    <w:p w:rsidR="004F3D05" w:rsidRDefault="00E70775" w:rsidP="004F3D05">
      <w:pPr>
        <w:shd w:val="clear" w:color="auto" w:fill="FFFFFF"/>
        <w:tabs>
          <w:tab w:val="left" w:pos="9498"/>
        </w:tabs>
        <w:spacing w:before="100" w:beforeAutospacing="1" w:line="360" w:lineRule="auto"/>
        <w:ind w:right="28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старшем дошкольном возрасте расширяются возможности нравственного воспитания, что обусловлено изменениями, которые происходят в умственном и эмоционально-волевом развитии дошкольников, в мотивационной сфере, в общении </w:t>
      </w:r>
      <w:proofErr w:type="gramStart"/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proofErr w:type="gramEnd"/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взрослыми и сверстниками, так и достигнутым к 6 годам уровнем нравственной воспитанности.</w:t>
      </w:r>
    </w:p>
    <w:p w:rsidR="004F3D05" w:rsidRDefault="00E70775" w:rsidP="004F3D05">
      <w:pPr>
        <w:shd w:val="clear" w:color="auto" w:fill="FFFFFF"/>
        <w:tabs>
          <w:tab w:val="left" w:pos="9498"/>
        </w:tabs>
        <w:spacing w:before="100" w:beforeAutospacing="1" w:line="360" w:lineRule="auto"/>
        <w:ind w:right="28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Старший дошкольный возраст является наиболее ответственным этапом в развитии социальных механизмов поведения и деятельности, в становлении личности дошкольника в целом (Д.И. </w:t>
      </w:r>
      <w:proofErr w:type="spellStart"/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Фельдштейн</w:t>
      </w:r>
      <w:proofErr w:type="spellEnd"/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 Дети проявляют активное стремление к общению со сверстниками в разных видах деятельности, что создает определенные предпосылки для воспитания коллективных взаимоотношений, базирующихся на механизмах с</w:t>
      </w:r>
      <w:proofErr w:type="gramStart"/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о-</w:t>
      </w:r>
      <w:proofErr w:type="gramEnd"/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(сочувствия, сопереживания, содействия).</w:t>
      </w:r>
    </w:p>
    <w:p w:rsidR="004F3D05" w:rsidRDefault="00E70775" w:rsidP="004F3D05">
      <w:pPr>
        <w:shd w:val="clear" w:color="auto" w:fill="FFFFFF"/>
        <w:tabs>
          <w:tab w:val="left" w:pos="9498"/>
        </w:tabs>
        <w:spacing w:before="100" w:beforeAutospacing="1" w:line="360" w:lineRule="auto"/>
        <w:ind w:right="28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Особенностью старшего дошкольника, которая была отмечена в работах Д.Б. </w:t>
      </w:r>
      <w:proofErr w:type="spellStart"/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Эльконина</w:t>
      </w:r>
      <w:proofErr w:type="spellEnd"/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является направленность его деятельности на мир социальных отношений, в которых ребенок начинает выделять и осознавать себя в системе взаимоотношений людей через свои достижения в той или иной деятельности, и сопереживать достижениям других.</w:t>
      </w:r>
    </w:p>
    <w:p w:rsidR="004F3D05" w:rsidRDefault="00E70775" w:rsidP="004F3D05">
      <w:pPr>
        <w:shd w:val="clear" w:color="auto" w:fill="FFFFFF"/>
        <w:tabs>
          <w:tab w:val="left" w:pos="9498"/>
        </w:tabs>
        <w:spacing w:before="100" w:beforeAutospacing="1" w:line="360" w:lineRule="auto"/>
        <w:ind w:right="28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теории и практике дошкольного образования сегодня существует арсенал средств, развивающих </w:t>
      </w:r>
      <w:proofErr w:type="spellStart"/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эмпатию</w:t>
      </w:r>
      <w:proofErr w:type="spellEnd"/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ребенка, определено содержание, которое представлено произведениями искусства (музыка, художественная литература, живопись). Развивается </w:t>
      </w:r>
      <w:proofErr w:type="spellStart"/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эмпатия</w:t>
      </w:r>
      <w:proofErr w:type="spellEnd"/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специфических видах детской деятельности: игровой, художе</w:t>
      </w:r>
      <w:r w:rsidR="00F95235"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ственной.</w:t>
      </w:r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Создаются ситуации социально-нравственного выбора, социально-психологические тренинги и игровые прог</w:t>
      </w:r>
      <w:r w:rsidR="00F95235"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раммы, технологии воспитания. </w:t>
      </w:r>
    </w:p>
    <w:p w:rsidR="00F95235" w:rsidRPr="00691B6F" w:rsidRDefault="00F95235" w:rsidP="004F3D05">
      <w:pPr>
        <w:shd w:val="clear" w:color="auto" w:fill="FFFFFF"/>
        <w:tabs>
          <w:tab w:val="left" w:pos="9498"/>
        </w:tabs>
        <w:spacing w:before="100" w:beforeAutospacing="1" w:line="360" w:lineRule="auto"/>
        <w:ind w:right="282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F710A4"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Мы же рассмотрим </w:t>
      </w:r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</w:t>
      </w:r>
      <w:r w:rsidR="00F710A4"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жание педагогической деятельности экологической направленности</w:t>
      </w:r>
      <w:r w:rsidR="00164FD8"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которая должна быть обращена</w:t>
      </w:r>
      <w:r w:rsidR="00F710A4"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обогащение представлен</w:t>
      </w:r>
      <w:r w:rsidR="00F710A4"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ий старших дошкольников о природе</w:t>
      </w:r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F710A4"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осознание</w:t>
      </w:r>
      <w:r w:rsidR="00164FD8"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710A4"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окружающей среды, как</w:t>
      </w:r>
      <w:r w:rsidR="00164FD8"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ценности особого рода</w:t>
      </w:r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164FD8" w:rsidRPr="001F64A4">
        <w:rPr>
          <w:rFonts w:ascii="Times New Roman" w:hAnsi="Times New Roman"/>
          <w:sz w:val="28"/>
          <w:szCs w:val="28"/>
        </w:rPr>
        <w:t xml:space="preserve"> </w:t>
      </w:r>
      <w:r w:rsidR="00164FD8"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обладающей способностью жизнеобеспечения, эстетическими, практическими и другими качествами;</w:t>
      </w:r>
      <w:r w:rsidR="00164FD8" w:rsidRPr="001F64A4">
        <w:rPr>
          <w:rFonts w:ascii="Times New Roman" w:hAnsi="Times New Roman"/>
          <w:sz w:val="28"/>
          <w:szCs w:val="28"/>
        </w:rPr>
        <w:t xml:space="preserve"> </w:t>
      </w:r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активизацию персонального опыта чувствования ребенка, включение его в ситуации, требующие сочувствия, сопереживания, совместного действия; инициацию опыта</w:t>
      </w:r>
      <w:r w:rsidR="008808CA"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чувствования ребенка за счет </w:t>
      </w:r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содействия в игровом контексте и постепенного переноса </w:t>
      </w:r>
      <w:proofErr w:type="spellStart"/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эмпатийного</w:t>
      </w:r>
      <w:proofErr w:type="spellEnd"/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действия в реальный жизненный план; активизацию самостоятельности в проявлении </w:t>
      </w:r>
      <w:proofErr w:type="spellStart"/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ребенком.</w:t>
      </w:r>
      <w:r w:rsidR="00D71211"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этой связи рассмотрим некоторые действенные приемы;</w:t>
      </w:r>
    </w:p>
    <w:p w:rsidR="004F3D05" w:rsidRDefault="000E762D" w:rsidP="001F64A4">
      <w:pPr>
        <w:shd w:val="clear" w:color="auto" w:fill="FFFFFF"/>
        <w:spacing w:before="100" w:before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1F64A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Метод экологической идентификации </w:t>
      </w:r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отождествление себя с каким-либо природным объектом или явлением, игровой прием «превращения» в образы животных, растений, действия от их имени. Большую опору в поиске приёмов «вживания в образ» можно получить, обращаясь к фольклору - народным сказкам, песням, загадкам. Эти древнейшие жанры искусства сохраняют приёмы одушевления, очеловечивания природы. Для углубле</w:t>
      </w:r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ния эстетического видения природы используются музыка и пластика, которые не только отражают звуки природы и вырази</w:t>
      </w:r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тельность движений, но и человеческое переживание, отноше</w:t>
      </w:r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ние к чему-либо.</w:t>
      </w:r>
    </w:p>
    <w:p w:rsidR="000E762D" w:rsidRPr="001F64A4" w:rsidRDefault="000E762D" w:rsidP="004F3D05">
      <w:pPr>
        <w:shd w:val="clear" w:color="auto" w:fill="FFFFFF"/>
        <w:spacing w:before="100" w:beforeAutospacing="1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64A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Упражнение «Мир кролика и мир муравья»</w:t>
      </w:r>
    </w:p>
    <w:p w:rsidR="000E762D" w:rsidRPr="001F64A4" w:rsidRDefault="000E762D" w:rsidP="001F64A4">
      <w:pPr>
        <w:shd w:val="clear" w:color="auto" w:fill="FFFFFF"/>
        <w:spacing w:before="100" w:before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64A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Цель: развитие идентификации с </w:t>
      </w:r>
      <w:r w:rsidRPr="001F64A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живыми </w:t>
      </w:r>
      <w:r w:rsidRPr="001F64A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существами, приобретение опыта новых ощущений.</w:t>
      </w:r>
    </w:p>
    <w:p w:rsidR="000E762D" w:rsidRPr="001F64A4" w:rsidRDefault="000E762D" w:rsidP="001F64A4">
      <w:pPr>
        <w:shd w:val="clear" w:color="auto" w:fill="FFFFFF"/>
        <w:spacing w:before="100" w:before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64A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Материалы: пятирублевые монетки, лупы и пластиковые</w:t>
      </w:r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1F64A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пинцеты.</w:t>
      </w:r>
    </w:p>
    <w:p w:rsidR="000E762D" w:rsidRPr="001F64A4" w:rsidRDefault="000E762D" w:rsidP="001F64A4">
      <w:pPr>
        <w:shd w:val="clear" w:color="auto" w:fill="FFFFFF"/>
        <w:spacing w:before="100" w:before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64A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Процедура.</w:t>
      </w:r>
    </w:p>
    <w:p w:rsidR="004F3D05" w:rsidRDefault="000E762D" w:rsidP="001F64A4">
      <w:pPr>
        <w:shd w:val="clear" w:color="auto" w:fill="FFFFFF"/>
        <w:spacing w:before="100" w:before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64A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Участникам предлагается разместиться широким кру</w:t>
      </w:r>
      <w:r w:rsidRPr="001F64A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softHyphen/>
        <w:t>гом, встав на четвереньки и представить себя кроликами (под</w:t>
      </w:r>
      <w:r w:rsidRPr="001F64A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softHyphen/>
        <w:t xml:space="preserve">вигаться прыжками, понюхать землю и воздух и </w:t>
      </w:r>
      <w:r w:rsidRPr="001F64A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lastRenderedPageBreak/>
        <w:t>т.п.). Обсуж</w:t>
      </w:r>
      <w:r w:rsidRPr="001F64A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softHyphen/>
        <w:t>даются «кроличьи проблемы»: откуда можно ждать опас</w:t>
      </w:r>
      <w:r w:rsidRPr="001F64A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softHyphen/>
        <w:t>ность? Где можно спрятаться? Что можно съесть?</w:t>
      </w:r>
    </w:p>
    <w:p w:rsidR="000E762D" w:rsidRPr="001F64A4" w:rsidRDefault="000E762D" w:rsidP="004F3D05">
      <w:pPr>
        <w:shd w:val="clear" w:color="auto" w:fill="FFFFFF"/>
        <w:spacing w:before="100" w:beforeAutospacing="1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64A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Затем дети должны пригнуться еще больше и предста</w:t>
      </w:r>
      <w:r w:rsidRPr="001F64A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softHyphen/>
        <w:t>вить себя муравьями. А чтобы лучше почувствовать мир мура</w:t>
      </w:r>
      <w:r w:rsidRPr="001F64A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softHyphen/>
        <w:t>вья, надо воспользоваться лупой. Предлагается собрать кол</w:t>
      </w:r>
      <w:r w:rsidRPr="001F64A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softHyphen/>
        <w:t>лекцию предметов из мира муравья, разместив их па монетке. В конце упражнения дети обмениваются впечатлениями, сравни</w:t>
      </w:r>
      <w:r w:rsidRPr="001F64A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softHyphen/>
        <w:t>вают миры муравья, кролика и человека.</w:t>
      </w:r>
    </w:p>
    <w:p w:rsidR="000E762D" w:rsidRPr="001F64A4" w:rsidRDefault="000E762D" w:rsidP="001F64A4">
      <w:pPr>
        <w:shd w:val="clear" w:color="auto" w:fill="FFFFFF"/>
        <w:spacing w:before="100" w:before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64A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Секретный разговор</w:t>
      </w:r>
    </w:p>
    <w:p w:rsidR="000E762D" w:rsidRPr="001F64A4" w:rsidRDefault="004F3D05" w:rsidP="004F3D05">
      <w:pPr>
        <w:shd w:val="clear" w:color="auto" w:fill="FFFFFF"/>
        <w:spacing w:before="100" w:beforeAutospacing="1" w:line="36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</w:t>
      </w:r>
      <w:r w:rsidR="000E762D" w:rsidRPr="001F64A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ервый этап </w:t>
      </w:r>
      <w:r w:rsidR="000E762D"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</w:t>
      </w:r>
      <w:r w:rsidR="000E762D" w:rsidRPr="001F64A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прогулка в лес гаи парк, где каждый ребе</w:t>
      </w:r>
      <w:r w:rsidR="000E762D" w:rsidRPr="001F64A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softHyphen/>
        <w:t>нок выбираем себе собеседника из числа окружающих растений (дерево, цветок, веточку кустарника, травинку, листок, бу</w:t>
      </w:r>
      <w:r w:rsidR="000E762D" w:rsidRPr="001F64A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softHyphen/>
        <w:t>тон...) и "по секрету" разговаривает с ним. Вернувшись с про</w:t>
      </w:r>
      <w:r w:rsidR="000E762D" w:rsidRPr="001F64A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softHyphen/>
        <w:t>гулки, дети рассказывают друг другу о своих новых друзьях в природе. Примером такого общения может служить следующий диалог с цветком: " Я гуляла по лесу. Вдруг увидела мой люби</w:t>
      </w:r>
      <w:r w:rsidR="000E762D" w:rsidRPr="001F64A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softHyphen/>
        <w:t>мый цветок Иван-да-марья. Этот цветок красив тем, что у него есть мои любимые цвета - фиолетовый и желтый. Я спро</w:t>
      </w:r>
      <w:r w:rsidR="000E762D" w:rsidRPr="001F64A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softHyphen/>
        <w:t xml:space="preserve">сила его: "Что ты любишь? " Он мне ответил: "Я люблю свет, и воду. "Я спросила: "А где твой дом?" Он ответил: "Лес... </w:t>
      </w:r>
    </w:p>
    <w:p w:rsidR="000E762D" w:rsidRPr="001F64A4" w:rsidRDefault="000E762D" w:rsidP="001F64A4">
      <w:pPr>
        <w:shd w:val="clear" w:color="auto" w:fill="FFFFFF"/>
        <w:spacing w:before="100" w:before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64A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 </w:t>
      </w:r>
      <w:r w:rsidRPr="001F64A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"Жалобная книга" природы.</w:t>
      </w:r>
    </w:p>
    <w:p w:rsidR="000E762D" w:rsidRPr="001F64A4" w:rsidRDefault="000E762D" w:rsidP="004F3D05">
      <w:pPr>
        <w:shd w:val="clear" w:color="auto" w:fill="FFFFFF"/>
        <w:spacing w:before="100" w:beforeAutospacing="1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64A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На первом этапе дети наблюдают за деревьями на уча</w:t>
      </w:r>
      <w:r w:rsidRPr="001F64A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softHyphen/>
        <w:t>стке и зарисовывают в книгу "жалобы", поступающие от де</w:t>
      </w:r>
      <w:r w:rsidRPr="001F64A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softHyphen/>
        <w:t>ревьев.</w:t>
      </w:r>
    </w:p>
    <w:p w:rsidR="004F3D05" w:rsidRDefault="000E762D" w:rsidP="004F3D05">
      <w:pPr>
        <w:shd w:val="clear" w:color="auto" w:fill="FFFFFF"/>
        <w:spacing w:before="100" w:beforeAutospacing="1" w:line="360" w:lineRule="auto"/>
        <w:ind w:firstLine="851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1F64A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Второй этап - обсуждение поступивших </w:t>
      </w:r>
      <w:r w:rsidRPr="001F64A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жалоб </w:t>
      </w:r>
      <w:r w:rsidRPr="001F64A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и ответ на них. "Что мы можем сделать, чтобы исправить положе</w:t>
      </w:r>
      <w:r w:rsidRPr="001F64A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softHyphen/>
        <w:t>ние?" ~ ответ на этот вопрос натолкнет ребят на практиче</w:t>
      </w:r>
      <w:r w:rsidRPr="001F64A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softHyphen/>
        <w:t>скую природоохранную деятельность</w:t>
      </w:r>
      <w:r w:rsidR="00ED2D4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.</w:t>
      </w:r>
    </w:p>
    <w:p w:rsidR="008808CA" w:rsidRPr="004F3D05" w:rsidRDefault="000E762D" w:rsidP="004F3D05">
      <w:pPr>
        <w:shd w:val="clear" w:color="auto" w:fill="FFFFFF"/>
        <w:spacing w:before="100" w:beforeAutospacing="1" w:line="360" w:lineRule="auto"/>
        <w:ind w:firstLine="851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Формирование экологического отношения начинается с накопления опыта в эмоционально-перцептивной сфере через непосредственный контакт </w:t>
      </w:r>
      <w:proofErr w:type="gramStart"/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естественной природой («</w:t>
      </w:r>
      <w:proofErr w:type="spellStart"/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вчувствование</w:t>
      </w:r>
      <w:proofErr w:type="spellEnd"/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»). «Чувства являются как бы </w:t>
      </w:r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плодородной почвой, на которую падают семена знаний», - писал В.Л. Сухомлинский. Общение с природой помогает создать чувственный образ мира, ощутить единст</w:t>
      </w:r>
      <w:r w:rsidR="008808CA"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и гармонию природы и человека.</w:t>
      </w:r>
    </w:p>
    <w:p w:rsidR="008808CA" w:rsidRPr="001F64A4" w:rsidRDefault="008808CA" w:rsidP="001F64A4">
      <w:pPr>
        <w:shd w:val="clear" w:color="auto" w:fill="FFFFFF"/>
        <w:spacing w:before="100" w:before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Литература</w:t>
      </w:r>
    </w:p>
    <w:p w:rsidR="008808CA" w:rsidRPr="001F64A4" w:rsidRDefault="008808CA" w:rsidP="001F64A4">
      <w:pPr>
        <w:shd w:val="clear" w:color="auto" w:fill="FFFFFF"/>
        <w:spacing w:before="100" w:before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Зебзеева</w:t>
      </w:r>
      <w:proofErr w:type="spellEnd"/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В.А. Эколого-психологический тренинг // Дошкольное воспитание. М., 1999. № 7. С.84-88.</w:t>
      </w:r>
    </w:p>
    <w:p w:rsidR="008808CA" w:rsidRPr="001F64A4" w:rsidRDefault="004F3D05" w:rsidP="001F64A4">
      <w:pPr>
        <w:shd w:val="clear" w:color="auto" w:fill="FFFFFF"/>
        <w:spacing w:before="100" w:before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8808CA"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Зебзеева В.А., Усова Н.И. Игровой фольклор в субкультуре детства// Фундаментальные исследования. 2013. № 10. Ч.9. С. 2043-2049.</w:t>
      </w:r>
    </w:p>
    <w:p w:rsidR="008808CA" w:rsidRPr="001F64A4" w:rsidRDefault="008808CA" w:rsidP="001F64A4">
      <w:pPr>
        <w:shd w:val="clear" w:color="auto" w:fill="FFFFFF"/>
        <w:spacing w:before="100" w:before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Игра дошкольника</w:t>
      </w:r>
      <w:proofErr w:type="gramStart"/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 ред. С.Л. </w:t>
      </w:r>
      <w:proofErr w:type="spellStart"/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Новоселовой</w:t>
      </w:r>
      <w:proofErr w:type="spellEnd"/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М., 1989.</w:t>
      </w:r>
    </w:p>
    <w:p w:rsidR="008808CA" w:rsidRPr="001F64A4" w:rsidRDefault="008808CA" w:rsidP="001F64A4">
      <w:pPr>
        <w:shd w:val="clear" w:color="auto" w:fill="FFFFFF"/>
        <w:spacing w:before="100" w:before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Николаева С.Н. Теория и методика экологического образования детей. М.: Академия, 2002.</w:t>
      </w:r>
    </w:p>
    <w:p w:rsidR="008808CA" w:rsidRPr="001F64A4" w:rsidRDefault="008808CA" w:rsidP="001F64A4">
      <w:pPr>
        <w:shd w:val="clear" w:color="auto" w:fill="FFFFFF"/>
        <w:spacing w:before="100" w:before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Русакова</w:t>
      </w:r>
      <w:proofErr w:type="spellEnd"/>
      <w:r w:rsidRPr="001F6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Т.Г. Обучение и воспитание в период детства: духовно-нравственный аспект. Оренбург: Изд-во ОГПУ, 2012. 180 с.</w:t>
      </w:r>
    </w:p>
    <w:p w:rsidR="00D71211" w:rsidRPr="001F64A4" w:rsidRDefault="00D71211" w:rsidP="001F64A4">
      <w:pPr>
        <w:shd w:val="clear" w:color="auto" w:fill="FFFFFF"/>
        <w:spacing w:before="100" w:beforeAutospacing="1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3588" w:rsidRPr="00691B6F" w:rsidRDefault="009B3588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3588" w:rsidRDefault="009B3588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3D05" w:rsidRDefault="004F3D05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3D05" w:rsidRDefault="004F3D05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3D05" w:rsidRDefault="004F3D05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3D05" w:rsidRDefault="004F3D05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3D05" w:rsidRDefault="004F3D05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3D05" w:rsidRDefault="004F3D05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3D05" w:rsidRDefault="004F3D05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3D05" w:rsidRPr="00691B6F" w:rsidRDefault="004F3D05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4F3D05" w:rsidRPr="00691B6F" w:rsidSect="00691B6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33B" w:rsidRDefault="0091633B" w:rsidP="00691B6F">
      <w:pPr>
        <w:spacing w:after="0" w:line="240" w:lineRule="auto"/>
      </w:pPr>
      <w:r>
        <w:separator/>
      </w:r>
    </w:p>
  </w:endnote>
  <w:endnote w:type="continuationSeparator" w:id="0">
    <w:p w:rsidR="0091633B" w:rsidRDefault="0091633B" w:rsidP="00691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33B" w:rsidRDefault="0091633B" w:rsidP="00691B6F">
      <w:pPr>
        <w:spacing w:after="0" w:line="240" w:lineRule="auto"/>
      </w:pPr>
      <w:r>
        <w:separator/>
      </w:r>
    </w:p>
  </w:footnote>
  <w:footnote w:type="continuationSeparator" w:id="0">
    <w:p w:rsidR="0091633B" w:rsidRDefault="0091633B" w:rsidP="00691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7A8F"/>
    <w:multiLevelType w:val="multilevel"/>
    <w:tmpl w:val="420E81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BA759F"/>
    <w:multiLevelType w:val="multilevel"/>
    <w:tmpl w:val="359274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F47F08"/>
    <w:multiLevelType w:val="multilevel"/>
    <w:tmpl w:val="61E87E92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entative="1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entative="1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entative="1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entative="1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entative="1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entative="1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0775"/>
    <w:rsid w:val="000E762D"/>
    <w:rsid w:val="00164FD8"/>
    <w:rsid w:val="001F64A4"/>
    <w:rsid w:val="002463E5"/>
    <w:rsid w:val="004A314A"/>
    <w:rsid w:val="004F3D05"/>
    <w:rsid w:val="00503A24"/>
    <w:rsid w:val="0054576F"/>
    <w:rsid w:val="00691B6F"/>
    <w:rsid w:val="00761AA2"/>
    <w:rsid w:val="00850E7B"/>
    <w:rsid w:val="008808CA"/>
    <w:rsid w:val="0091633B"/>
    <w:rsid w:val="00943BB7"/>
    <w:rsid w:val="009B3588"/>
    <w:rsid w:val="00AF06A7"/>
    <w:rsid w:val="00B01F38"/>
    <w:rsid w:val="00C66256"/>
    <w:rsid w:val="00CD3384"/>
    <w:rsid w:val="00D1780E"/>
    <w:rsid w:val="00D71211"/>
    <w:rsid w:val="00E70775"/>
    <w:rsid w:val="00ED2D4D"/>
    <w:rsid w:val="00F45F6B"/>
    <w:rsid w:val="00F710A4"/>
    <w:rsid w:val="00F95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F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1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1B6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91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1B6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F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1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1B6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91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1B6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7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1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8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354BD-31FD-4A9F-95F2-11350F1A0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7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12</cp:revision>
  <dcterms:created xsi:type="dcterms:W3CDTF">2017-04-10T15:13:00Z</dcterms:created>
  <dcterms:modified xsi:type="dcterms:W3CDTF">2022-12-01T17:52:00Z</dcterms:modified>
</cp:coreProperties>
</file>