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31" w:rsidRPr="00DB6B61" w:rsidRDefault="00DE5131" w:rsidP="00DE5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B6B61">
        <w:rPr>
          <w:rFonts w:ascii="Times New Roman" w:hAnsi="Times New Roman"/>
          <w:sz w:val="24"/>
          <w:szCs w:val="24"/>
        </w:rPr>
        <w:t>Управление образования А</w:t>
      </w:r>
      <w:r>
        <w:rPr>
          <w:rFonts w:ascii="Times New Roman" w:hAnsi="Times New Roman"/>
          <w:sz w:val="24"/>
          <w:szCs w:val="24"/>
        </w:rPr>
        <w:t>А</w:t>
      </w:r>
      <w:r w:rsidRPr="00DB6B61">
        <w:rPr>
          <w:rFonts w:ascii="Times New Roman" w:hAnsi="Times New Roman"/>
          <w:sz w:val="24"/>
          <w:szCs w:val="24"/>
        </w:rPr>
        <w:t>МО</w:t>
      </w:r>
    </w:p>
    <w:p w:rsidR="00DE5131" w:rsidRPr="00DB6B61" w:rsidRDefault="00DE5131" w:rsidP="00DE5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B6B61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DB6B61">
        <w:rPr>
          <w:rFonts w:ascii="Times New Roman" w:hAnsi="Times New Roman"/>
          <w:sz w:val="24"/>
          <w:szCs w:val="24"/>
        </w:rPr>
        <w:t>дошкольное образовательное учреждение</w:t>
      </w:r>
    </w:p>
    <w:p w:rsidR="00DE5131" w:rsidRDefault="003D0167" w:rsidP="00DE5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DE5131" w:rsidRPr="00DB6B61">
        <w:rPr>
          <w:rFonts w:ascii="Times New Roman" w:hAnsi="Times New Roman"/>
          <w:sz w:val="24"/>
          <w:szCs w:val="24"/>
        </w:rPr>
        <w:t>етский</w:t>
      </w:r>
      <w:proofErr w:type="gramEnd"/>
      <w:r w:rsidR="00DE5131" w:rsidRPr="00DB6B61">
        <w:rPr>
          <w:rFonts w:ascii="Times New Roman" w:hAnsi="Times New Roman"/>
          <w:sz w:val="24"/>
          <w:szCs w:val="24"/>
        </w:rPr>
        <w:t xml:space="preserve"> сад № 93</w:t>
      </w:r>
    </w:p>
    <w:p w:rsidR="00DE5131" w:rsidRDefault="00DE5131" w:rsidP="00DE5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131" w:rsidRDefault="00DE5131" w:rsidP="00DE5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131" w:rsidRDefault="00DE5131" w:rsidP="00DE5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131" w:rsidRDefault="00DE5131" w:rsidP="00DE5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131" w:rsidRPr="00DB6B61" w:rsidRDefault="00DE5131" w:rsidP="00DE51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131" w:rsidRPr="00511902" w:rsidRDefault="00DE5131" w:rsidP="00DE51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Доклад</w:t>
      </w:r>
    </w:p>
    <w:p w:rsidR="00DE5131" w:rsidRDefault="00DE5131" w:rsidP="00DE5131">
      <w:pPr>
        <w:jc w:val="center"/>
        <w:rPr>
          <w:rFonts w:ascii="Times New Roman" w:hAnsi="Times New Roman"/>
          <w:b/>
          <w:sz w:val="36"/>
          <w:szCs w:val="36"/>
        </w:rPr>
      </w:pPr>
    </w:p>
    <w:p w:rsidR="00DE5131" w:rsidRPr="006A2B7E" w:rsidRDefault="00DE5131" w:rsidP="00DE51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7B00">
        <w:rPr>
          <w:rFonts w:ascii="Times New Roman" w:hAnsi="Times New Roman"/>
          <w:b/>
          <w:sz w:val="36"/>
          <w:szCs w:val="36"/>
        </w:rPr>
        <w:t>Тема: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6A2B7E">
        <w:rPr>
          <w:rFonts w:ascii="Times New Roman" w:hAnsi="Times New Roman"/>
          <w:b/>
          <w:sz w:val="28"/>
          <w:szCs w:val="28"/>
        </w:rPr>
        <w:t>Развитие положительных эмоций у детей в трудовой деятельности</w:t>
      </w:r>
    </w:p>
    <w:p w:rsidR="00DE5131" w:rsidRPr="00197B00" w:rsidRDefault="00DE5131" w:rsidP="00DE5131">
      <w:pPr>
        <w:jc w:val="center"/>
        <w:rPr>
          <w:rFonts w:ascii="Times New Roman" w:hAnsi="Times New Roman"/>
          <w:b/>
          <w:sz w:val="32"/>
          <w:szCs w:val="32"/>
        </w:rPr>
      </w:pPr>
      <w:r w:rsidRPr="006A2B7E">
        <w:rPr>
          <w:rFonts w:ascii="Times New Roman" w:hAnsi="Times New Roman"/>
          <w:b/>
          <w:sz w:val="28"/>
          <w:szCs w:val="28"/>
        </w:rPr>
        <w:t>(через игровые моменты и проблемные ситуации)</w:t>
      </w:r>
      <w:r w:rsidRPr="00197B00">
        <w:rPr>
          <w:rFonts w:ascii="Times New Roman" w:hAnsi="Times New Roman"/>
          <w:b/>
          <w:sz w:val="32"/>
          <w:szCs w:val="32"/>
        </w:rPr>
        <w:t>».</w:t>
      </w:r>
    </w:p>
    <w:p w:rsidR="00DE5131" w:rsidRDefault="00DE5131" w:rsidP="00DE5131">
      <w:pPr>
        <w:jc w:val="right"/>
        <w:rPr>
          <w:rFonts w:ascii="Times New Roman" w:hAnsi="Times New Roman"/>
          <w:sz w:val="28"/>
          <w:szCs w:val="28"/>
        </w:rPr>
      </w:pPr>
    </w:p>
    <w:p w:rsidR="00DE5131" w:rsidRDefault="00DE5131" w:rsidP="00DE5131">
      <w:pPr>
        <w:jc w:val="right"/>
        <w:rPr>
          <w:rFonts w:ascii="Times New Roman" w:hAnsi="Times New Roman"/>
          <w:sz w:val="28"/>
          <w:szCs w:val="28"/>
        </w:rPr>
      </w:pPr>
    </w:p>
    <w:p w:rsidR="00DE5131" w:rsidRDefault="00DE5131" w:rsidP="00DE5131">
      <w:pPr>
        <w:jc w:val="right"/>
        <w:rPr>
          <w:rFonts w:ascii="Times New Roman" w:hAnsi="Times New Roman"/>
          <w:sz w:val="28"/>
          <w:szCs w:val="28"/>
        </w:rPr>
      </w:pPr>
    </w:p>
    <w:p w:rsidR="00DE5131" w:rsidRDefault="00DE5131" w:rsidP="00DE5131">
      <w:pPr>
        <w:jc w:val="right"/>
        <w:rPr>
          <w:rFonts w:ascii="Times New Roman" w:hAnsi="Times New Roman"/>
          <w:sz w:val="28"/>
          <w:szCs w:val="28"/>
        </w:rPr>
      </w:pPr>
    </w:p>
    <w:p w:rsidR="00DE5131" w:rsidRDefault="00DE5131" w:rsidP="00DE5131">
      <w:pPr>
        <w:jc w:val="right"/>
        <w:rPr>
          <w:rFonts w:ascii="Times New Roman" w:hAnsi="Times New Roman"/>
          <w:sz w:val="28"/>
          <w:szCs w:val="28"/>
        </w:rPr>
      </w:pPr>
    </w:p>
    <w:p w:rsidR="00DE5131" w:rsidRDefault="00DE5131" w:rsidP="00DE5131">
      <w:pPr>
        <w:jc w:val="right"/>
        <w:rPr>
          <w:rFonts w:ascii="Times New Roman" w:hAnsi="Times New Roman"/>
          <w:sz w:val="28"/>
          <w:szCs w:val="28"/>
        </w:rPr>
      </w:pPr>
    </w:p>
    <w:p w:rsidR="00DE5131" w:rsidRPr="00197B00" w:rsidRDefault="003D0167" w:rsidP="00DE513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</w:t>
      </w:r>
      <w:r w:rsidR="00DE5131" w:rsidRPr="00197B00">
        <w:rPr>
          <w:rFonts w:ascii="Times New Roman" w:hAnsi="Times New Roman"/>
          <w:sz w:val="28"/>
          <w:szCs w:val="28"/>
        </w:rPr>
        <w:t>:</w:t>
      </w:r>
    </w:p>
    <w:p w:rsidR="003D0167" w:rsidRDefault="003D0167" w:rsidP="00DE513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Мерзлякова Елена Анатольевна,</w:t>
      </w:r>
    </w:p>
    <w:p w:rsidR="00DE5131" w:rsidRPr="00197B00" w:rsidRDefault="003D0167" w:rsidP="00DE513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МБДОУ детский сад № 93</w:t>
      </w:r>
    </w:p>
    <w:p w:rsidR="00DE5131" w:rsidRDefault="00DE5131" w:rsidP="00DE5131"/>
    <w:p w:rsidR="00DE5131" w:rsidRDefault="00DE5131" w:rsidP="00DE5131"/>
    <w:p w:rsidR="00DE5131" w:rsidRDefault="00DE5131" w:rsidP="00DE5131"/>
    <w:p w:rsidR="00DE5131" w:rsidRDefault="00DE5131" w:rsidP="00DE5131">
      <w:pPr>
        <w:jc w:val="center"/>
        <w:rPr>
          <w:rFonts w:ascii="Times New Roman" w:hAnsi="Times New Roman"/>
          <w:sz w:val="28"/>
          <w:szCs w:val="28"/>
        </w:rPr>
      </w:pPr>
    </w:p>
    <w:p w:rsidR="00DE5131" w:rsidRPr="003D0167" w:rsidRDefault="00DE5131" w:rsidP="003D01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Ангарск </w:t>
      </w:r>
      <w:r w:rsidR="003D0167">
        <w:rPr>
          <w:rFonts w:ascii="Times New Roman" w:hAnsi="Times New Roman"/>
          <w:sz w:val="28"/>
          <w:szCs w:val="28"/>
        </w:rPr>
        <w:t>2015</w:t>
      </w:r>
      <w:r w:rsidRPr="00197B00">
        <w:rPr>
          <w:rFonts w:ascii="Times New Roman" w:hAnsi="Times New Roman"/>
          <w:sz w:val="28"/>
          <w:szCs w:val="28"/>
        </w:rPr>
        <w:t>г.</w:t>
      </w:r>
      <w:bookmarkStart w:id="0" w:name="_GoBack"/>
      <w:bookmarkEnd w:id="0"/>
    </w:p>
    <w:p w:rsidR="00A77970" w:rsidRPr="00FF0E21" w:rsidRDefault="00A77970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E21">
        <w:rPr>
          <w:rFonts w:ascii="Times New Roman" w:hAnsi="Times New Roman"/>
          <w:sz w:val="28"/>
          <w:szCs w:val="28"/>
        </w:rPr>
        <w:lastRenderedPageBreak/>
        <w:t>Трудовое воспитание подрастающего поколения всегда оставалось одной из самых актуальных проблем отечественной педагогики. В последние годы в теории дошкольной педагогики разработаны содержание, методы и средства трудового воспитания детей, и потому можно говорить о создании системы трудового воспитания.</w:t>
      </w:r>
      <w:r w:rsidRPr="00FF0E21">
        <w:rPr>
          <w:rFonts w:ascii="Times New Roman" w:hAnsi="Times New Roman"/>
          <w:sz w:val="28"/>
          <w:szCs w:val="28"/>
        </w:rPr>
        <w:br/>
        <w:t>          Основы личности ребенка закладываются уже в дошкольном возрасте, и поэтому необходимо выяснить истоки зарождения трудовой деятельности, чтобы не упустить оптимальные сроки формирования элементарных трудовых действий, которые становятся средством развития самостоятельности, желания трудиться.</w:t>
      </w:r>
      <w:r w:rsidRPr="00FF0E21">
        <w:rPr>
          <w:rFonts w:ascii="Times New Roman" w:hAnsi="Times New Roman"/>
          <w:sz w:val="28"/>
          <w:szCs w:val="28"/>
        </w:rPr>
        <w:br/>
        <w:t xml:space="preserve">          Труд детей своеобразен. Продукты его объективно мало значимы, но необходимо обращать внимание на его субъективную значимость, </w:t>
      </w:r>
      <w:proofErr w:type="gramStart"/>
      <w:r w:rsidRPr="00FF0E21">
        <w:rPr>
          <w:rFonts w:ascii="Times New Roman" w:hAnsi="Times New Roman"/>
          <w:sz w:val="28"/>
          <w:szCs w:val="28"/>
        </w:rPr>
        <w:t>на  затраченные</w:t>
      </w:r>
      <w:proofErr w:type="gramEnd"/>
      <w:r w:rsidRPr="00FF0E21">
        <w:rPr>
          <w:rFonts w:ascii="Times New Roman" w:hAnsi="Times New Roman"/>
          <w:sz w:val="28"/>
          <w:szCs w:val="28"/>
        </w:rPr>
        <w:t xml:space="preserve"> ребенком трудовые усилия, на проявление им воли, настойчивости, на желание трудиться, чтобы доставить радость окружающим или сделать что-то полезное своими руками.</w:t>
      </w:r>
      <w:r w:rsidRPr="00FF0E21">
        <w:rPr>
          <w:rFonts w:ascii="Times New Roman" w:hAnsi="Times New Roman"/>
          <w:sz w:val="28"/>
          <w:szCs w:val="28"/>
        </w:rPr>
        <w:br/>
        <w:t xml:space="preserve">           В труде дошкольника ярко проявляется его связь с игрой. Своеобразные </w:t>
      </w:r>
      <w:proofErr w:type="spellStart"/>
      <w:r w:rsidRPr="00FF0E21">
        <w:rPr>
          <w:rFonts w:ascii="Times New Roman" w:hAnsi="Times New Roman"/>
          <w:sz w:val="28"/>
          <w:szCs w:val="28"/>
        </w:rPr>
        <w:t>манипулятивные</w:t>
      </w:r>
      <w:proofErr w:type="spellEnd"/>
      <w:r w:rsidRPr="00FF0E21">
        <w:rPr>
          <w:rFonts w:ascii="Times New Roman" w:hAnsi="Times New Roman"/>
          <w:sz w:val="28"/>
          <w:szCs w:val="28"/>
        </w:rPr>
        <w:t xml:space="preserve"> действия (по своему рисунку напоминающие  трудовые) осуществляются в процессе игры. Так, в словах </w:t>
      </w:r>
      <w:proofErr w:type="gramStart"/>
      <w:r w:rsidRPr="00FF0E21">
        <w:rPr>
          <w:rFonts w:ascii="Times New Roman" w:hAnsi="Times New Roman"/>
          <w:sz w:val="28"/>
          <w:szCs w:val="28"/>
        </w:rPr>
        <w:t>« как</w:t>
      </w:r>
      <w:proofErr w:type="gramEnd"/>
      <w:r w:rsidRPr="00FF0E21">
        <w:rPr>
          <w:rFonts w:ascii="Times New Roman" w:hAnsi="Times New Roman"/>
          <w:sz w:val="28"/>
          <w:szCs w:val="28"/>
        </w:rPr>
        <w:t xml:space="preserve"> будто» присутствуют воображаемые трудовые операции ( помыли посуду, довезли пассажиров до станции и т.д.) Процесс игры побуждает ребенка осуществлять реальные трудовые действия: он купает куклу, намыливая её губкой, складывает кубики на месте будущей постройки и пр.</w:t>
      </w:r>
      <w:r w:rsidRPr="00FF0E21">
        <w:rPr>
          <w:rFonts w:ascii="Times New Roman" w:hAnsi="Times New Roman"/>
          <w:sz w:val="28"/>
          <w:szCs w:val="28"/>
        </w:rPr>
        <w:br/>
        <w:t xml:space="preserve">         Игра пронизывает и трудовые действия. Так, будучи дежурным, ребенок расставляет розетки с гуашью. Закончив работу, превращает </w:t>
      </w:r>
      <w:proofErr w:type="spellStart"/>
      <w:r w:rsidRPr="00FF0E21">
        <w:rPr>
          <w:rFonts w:ascii="Times New Roman" w:hAnsi="Times New Roman"/>
          <w:sz w:val="28"/>
          <w:szCs w:val="28"/>
        </w:rPr>
        <w:t>подносик</w:t>
      </w:r>
      <w:proofErr w:type="spellEnd"/>
      <w:r w:rsidRPr="00FF0E21">
        <w:rPr>
          <w:rFonts w:ascii="Times New Roman" w:hAnsi="Times New Roman"/>
          <w:sz w:val="28"/>
          <w:szCs w:val="28"/>
        </w:rPr>
        <w:t>, которым пользовался, в руль, себя – в шофера и «едет» за розетками. Такое сочетание действий не мешает ему выполнить свои  обязанности, и порицать дошкольника за это не следует.</w:t>
      </w:r>
      <w:r w:rsidRPr="00FF0E21">
        <w:rPr>
          <w:rFonts w:ascii="Times New Roman" w:hAnsi="Times New Roman"/>
          <w:sz w:val="28"/>
          <w:szCs w:val="28"/>
        </w:rPr>
        <w:br/>
        <w:t>         Игра может стать мотивом, побуждающим к труду: чтобы играть в «метро», надо смастерить вагончики, как- то оформить платформы, приготовить билеты и т.д. В средней группе мотивом, побуждающим включиться в труд, может стать желание овладеть новыми навыками, помочь взрослым, а в старшей – осознание своих обязанностей, значимости труда, т.е. мотив общественной пользы.</w:t>
      </w:r>
      <w:r w:rsidRPr="00FF0E21">
        <w:rPr>
          <w:rFonts w:ascii="Times New Roman" w:hAnsi="Times New Roman"/>
          <w:sz w:val="28"/>
          <w:szCs w:val="28"/>
        </w:rPr>
        <w:br/>
        <w:t xml:space="preserve">                 В работе с детьми младшего дошкольного возраста трудовое воспитание осуществляется своеобразно. Основным содержанием труда является самообслуживание в повседневной жизни. Осваивая навыки самообслуживания, ребенок чувствует большую самостоятельность, меньшую зависимость от взрослого. Но самообслуживание для маленьких представляет значительную трудность, так как оно требует от детей известных усилий, сосредоточенности. В процессе обучения навыкам самообслуживания редко обращаются к игровой ситуации. Иногда используется какая – либо игрушка: мишка или кукла, «которые </w:t>
      </w:r>
      <w:r w:rsidRPr="00FF0E21">
        <w:rPr>
          <w:rFonts w:ascii="Times New Roman" w:hAnsi="Times New Roman"/>
          <w:sz w:val="28"/>
          <w:szCs w:val="28"/>
        </w:rPr>
        <w:lastRenderedPageBreak/>
        <w:t>смотрят, как чисто умывается дети, аккуратно вешают свою одежду на спинку стула».</w:t>
      </w:r>
      <w:r w:rsidRPr="00FF0E21">
        <w:rPr>
          <w:rFonts w:ascii="Times New Roman" w:hAnsi="Times New Roman"/>
          <w:sz w:val="28"/>
          <w:szCs w:val="28"/>
        </w:rPr>
        <w:br/>
        <w:t>         Проследим, какая связь устанавливается между трудом и игрой детей этого возраста. В начале их заинтересовывает не сам процесс самообслуживания, а игровой образ. Через него дети осваивают навык, приобретают уверенность движений. По мере формирования навыков складывается деятельность самообслуживания. Ребенок самостоятельно умывается, одевается, ест.   </w:t>
      </w:r>
      <w:r w:rsidRPr="00FF0E21">
        <w:rPr>
          <w:rFonts w:ascii="Times New Roman" w:hAnsi="Times New Roman"/>
          <w:sz w:val="28"/>
          <w:szCs w:val="28"/>
        </w:rPr>
        <w:br/>
        <w:t>         Связь игры и труда детей  младшей группы можно проследить в процессе выполнения ими дел, необходимых для игры: провести, например, уборку в кукольном хозяйстве, помыть игрушечную посуду, построить жильё для игрушечных животных, перевести строительный материал к месту стройки и т.п.</w:t>
      </w:r>
      <w:r w:rsidRPr="00FF0E21">
        <w:rPr>
          <w:rFonts w:ascii="Times New Roman" w:hAnsi="Times New Roman"/>
          <w:sz w:val="28"/>
          <w:szCs w:val="28"/>
        </w:rPr>
        <w:br/>
        <w:t xml:space="preserve">         В среднем дошкольном возрасте также еще не столь отчетливо выступает линия самостоятельной трудовой деятельности детей, хотя в отдельных случаях содержание труда приводит их к игровой деятельности. Особенно часто это можно наблюдать в играх бытового характера. Готовясь к празднику, дети приводят в порядок кукольное хозяйство, стирают и гладят платья для кукол, пришивают оторванные пуговицы к пальто или платью куклы. Трудовые процессы в игре детей этого возраста носят эпизодический характер, возникают по их собственной инициативе и получают поддержку воспитателя. </w:t>
      </w:r>
      <w:r w:rsidRPr="00FF0E21">
        <w:rPr>
          <w:rFonts w:ascii="Times New Roman" w:hAnsi="Times New Roman"/>
          <w:sz w:val="28"/>
          <w:szCs w:val="28"/>
        </w:rPr>
        <w:br/>
        <w:t>         В тех случаях, когда у детей еще не сформированы навыки работы с инструментами, когда сам характер трудового процесса ещё незнаком детям, а ясного указания к использованию инструмента не дано, преобладающей является игровая, а не трудовая деятельность.</w:t>
      </w:r>
      <w:r w:rsidRPr="00FF0E21">
        <w:rPr>
          <w:rFonts w:ascii="Times New Roman" w:hAnsi="Times New Roman"/>
          <w:sz w:val="28"/>
          <w:szCs w:val="28"/>
        </w:rPr>
        <w:br/>
        <w:t>         Нередко игровые моменты наблюдаются в труде детей не только младшего, среднего, но и старшего дошкольного возраста.</w:t>
      </w:r>
      <w:r w:rsidRPr="00FF0E21">
        <w:rPr>
          <w:rFonts w:ascii="Times New Roman" w:hAnsi="Times New Roman"/>
          <w:sz w:val="28"/>
          <w:szCs w:val="28"/>
        </w:rPr>
        <w:br/>
        <w:t xml:space="preserve">         В процессе развития активной трудовой деятельности в игре </w:t>
      </w:r>
      <w:proofErr w:type="gramStart"/>
      <w:r w:rsidRPr="00FF0E21">
        <w:rPr>
          <w:rFonts w:ascii="Times New Roman" w:hAnsi="Times New Roman"/>
          <w:sz w:val="28"/>
          <w:szCs w:val="28"/>
        </w:rPr>
        <w:t>детей  старшей</w:t>
      </w:r>
      <w:proofErr w:type="gramEnd"/>
      <w:r w:rsidRPr="00FF0E21">
        <w:rPr>
          <w:rFonts w:ascii="Times New Roman" w:hAnsi="Times New Roman"/>
          <w:sz w:val="28"/>
          <w:szCs w:val="28"/>
        </w:rPr>
        <w:t xml:space="preserve"> группы воспитатель опирается на присущую детям этого возраста активность и самостоятельность, на их стремление мастерить что-то своими руками, на обнаруживающуюся более ярко, чем на предыдущей возрастной ступени, способность длительно удерживать единую линию игрового замысла.</w:t>
      </w:r>
      <w:r w:rsidRPr="00FF0E21">
        <w:rPr>
          <w:rFonts w:ascii="Times New Roman" w:hAnsi="Times New Roman"/>
          <w:sz w:val="28"/>
          <w:szCs w:val="28"/>
        </w:rPr>
        <w:br/>
        <w:t>         Если в средней группе переход от игры к трудовому процессу отвлекает детей от игры и они по своему желанию чаще всего к ней уже не возвращаются (возвращение к игре происходит в результате специального педагогического воздействия, направляющего внимание детей на первоначальный игровой замысел), то в старшем возрасте игровой замысел для детей сохраняет свою актуальность. Например, дети мастерят игрушку с ясным желанием сделать её для последующей игры.</w:t>
      </w:r>
      <w:r w:rsidRPr="00FF0E21">
        <w:rPr>
          <w:rFonts w:ascii="Times New Roman" w:hAnsi="Times New Roman"/>
          <w:sz w:val="28"/>
          <w:szCs w:val="28"/>
        </w:rPr>
        <w:br/>
        <w:t xml:space="preserve">         Связь игровой и трудовой деятельности сохраняется у них при господствующем положении игры, которая пронизывает трудовой процесс. Дети </w:t>
      </w:r>
      <w:r w:rsidRPr="00FF0E21">
        <w:rPr>
          <w:rFonts w:ascii="Times New Roman" w:hAnsi="Times New Roman"/>
          <w:sz w:val="28"/>
          <w:szCs w:val="28"/>
        </w:rPr>
        <w:lastRenderedPageBreak/>
        <w:t>спешат выполнить работу, чтобы возобновить игру.             </w:t>
      </w:r>
      <w:r w:rsidRPr="00FF0E21">
        <w:rPr>
          <w:rFonts w:ascii="Times New Roman" w:hAnsi="Times New Roman"/>
          <w:sz w:val="28"/>
          <w:szCs w:val="28"/>
        </w:rPr>
        <w:br/>
        <w:t>         В последние годы труд детей стал рассматриваться и как средство всестороннего воспитания: в процессе труда дети наблюдают за ростом и развитием растений и животных; осуществляют трудовые усилия, готовя грядки к посеву и сгребая снег; испытывают эстетическое чувство при изготовлении игрушки-самоделки из природного материала. Все это оказывает влияние и на расширение кругозора дошкольников, обогащает словарь, побуждает творить прекрасное своими руками, вызывает физическое напряжение мышц.</w:t>
      </w:r>
    </w:p>
    <w:p w:rsidR="007278CB" w:rsidRPr="00FF0E21" w:rsidRDefault="007278CB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21">
        <w:rPr>
          <w:rFonts w:ascii="Times New Roman" w:hAnsi="Times New Roman"/>
          <w:sz w:val="28"/>
          <w:szCs w:val="28"/>
          <w:lang w:eastAsia="ru-RU"/>
        </w:rPr>
        <w:t>Итак, чтобы у детей развивались положительные эмоции в трудовой деятельности нужно:</w:t>
      </w:r>
    </w:p>
    <w:p w:rsidR="007278CB" w:rsidRPr="00FF0E21" w:rsidRDefault="007278CB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21">
        <w:rPr>
          <w:rFonts w:ascii="Times New Roman" w:hAnsi="Times New Roman"/>
          <w:sz w:val="28"/>
          <w:szCs w:val="28"/>
          <w:lang w:eastAsia="ru-RU"/>
        </w:rPr>
        <w:t>-быть последовательным в своих требованиях;</w:t>
      </w:r>
    </w:p>
    <w:p w:rsidR="007278CB" w:rsidRPr="00FF0E21" w:rsidRDefault="007278CB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21">
        <w:rPr>
          <w:rFonts w:ascii="Times New Roman" w:hAnsi="Times New Roman"/>
          <w:sz w:val="28"/>
          <w:szCs w:val="28"/>
          <w:lang w:eastAsia="ru-RU"/>
        </w:rPr>
        <w:t>-учитывать индивидуальные и возрастные особенности  детей;</w:t>
      </w:r>
    </w:p>
    <w:p w:rsidR="007278CB" w:rsidRPr="00FF0E21" w:rsidRDefault="007278CB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21">
        <w:rPr>
          <w:rFonts w:ascii="Times New Roman" w:hAnsi="Times New Roman"/>
          <w:sz w:val="28"/>
          <w:szCs w:val="28"/>
          <w:lang w:eastAsia="ru-RU"/>
        </w:rPr>
        <w:t>-прежде чем поручить что – либо ребёнку, нужно показать образец правильного выполнения поручения;</w:t>
      </w:r>
    </w:p>
    <w:p w:rsidR="007278CB" w:rsidRPr="00FF0E21" w:rsidRDefault="007278CB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21">
        <w:rPr>
          <w:rFonts w:ascii="Times New Roman" w:hAnsi="Times New Roman"/>
          <w:sz w:val="28"/>
          <w:szCs w:val="28"/>
          <w:lang w:eastAsia="ru-RU"/>
        </w:rPr>
        <w:t>-н</w:t>
      </w:r>
      <w:r w:rsidR="00FF0E21" w:rsidRPr="00FF0E21">
        <w:rPr>
          <w:rFonts w:ascii="Times New Roman" w:hAnsi="Times New Roman"/>
          <w:sz w:val="28"/>
          <w:szCs w:val="28"/>
          <w:lang w:eastAsia="ru-RU"/>
        </w:rPr>
        <w:t>е забывать</w:t>
      </w:r>
      <w:r w:rsidRPr="00FF0E21">
        <w:rPr>
          <w:rFonts w:ascii="Times New Roman" w:hAnsi="Times New Roman"/>
          <w:sz w:val="28"/>
          <w:szCs w:val="28"/>
          <w:lang w:eastAsia="ru-RU"/>
        </w:rPr>
        <w:t xml:space="preserve"> об игровых</w:t>
      </w:r>
      <w:r w:rsidR="00FF0E21" w:rsidRPr="00FF0E21">
        <w:rPr>
          <w:rFonts w:ascii="Times New Roman" w:hAnsi="Times New Roman"/>
          <w:sz w:val="28"/>
          <w:szCs w:val="28"/>
          <w:lang w:eastAsia="ru-RU"/>
        </w:rPr>
        <w:t xml:space="preserve"> моментах в трудовом воспитании;</w:t>
      </w:r>
    </w:p>
    <w:p w:rsidR="007278CB" w:rsidRPr="00FF0E21" w:rsidRDefault="00FF0E21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21">
        <w:rPr>
          <w:rFonts w:ascii="Times New Roman" w:hAnsi="Times New Roman"/>
          <w:sz w:val="28"/>
          <w:szCs w:val="28"/>
          <w:lang w:eastAsia="ru-RU"/>
        </w:rPr>
        <w:t>-учить</w:t>
      </w:r>
      <w:r w:rsidR="007278CB" w:rsidRPr="00FF0E21">
        <w:rPr>
          <w:rFonts w:ascii="Times New Roman" w:hAnsi="Times New Roman"/>
          <w:sz w:val="28"/>
          <w:szCs w:val="28"/>
          <w:lang w:eastAsia="ru-RU"/>
        </w:rPr>
        <w:t xml:space="preserve"> ребёнка уважать труд других людей, бережно относиться к резуль</w:t>
      </w:r>
      <w:r w:rsidRPr="00FF0E21">
        <w:rPr>
          <w:rFonts w:ascii="Times New Roman" w:hAnsi="Times New Roman"/>
          <w:sz w:val="28"/>
          <w:szCs w:val="28"/>
          <w:lang w:eastAsia="ru-RU"/>
        </w:rPr>
        <w:t>татам их трудовой деятельности;</w:t>
      </w:r>
    </w:p>
    <w:p w:rsidR="007278CB" w:rsidRPr="00FF0E21" w:rsidRDefault="00FF0E21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0E21">
        <w:rPr>
          <w:rFonts w:ascii="Times New Roman" w:hAnsi="Times New Roman"/>
          <w:sz w:val="28"/>
          <w:szCs w:val="28"/>
          <w:lang w:eastAsia="ru-RU"/>
        </w:rPr>
        <w:t>-тактично оценивать результаты труда ребёнка;</w:t>
      </w:r>
    </w:p>
    <w:p w:rsidR="007278CB" w:rsidRPr="00FF0E21" w:rsidRDefault="00FF0E21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E21">
        <w:rPr>
          <w:rFonts w:ascii="Times New Roman" w:hAnsi="Times New Roman"/>
          <w:sz w:val="28"/>
          <w:szCs w:val="28"/>
        </w:rPr>
        <w:t>- не</w:t>
      </w:r>
      <w:r w:rsidR="007278CB" w:rsidRPr="00FF0E21">
        <w:rPr>
          <w:rFonts w:ascii="Times New Roman" w:hAnsi="Times New Roman"/>
          <w:sz w:val="28"/>
          <w:szCs w:val="28"/>
        </w:rPr>
        <w:t xml:space="preserve"> заставлять трудитьс</w:t>
      </w:r>
      <w:r w:rsidRPr="00FF0E21">
        <w:rPr>
          <w:rFonts w:ascii="Times New Roman" w:hAnsi="Times New Roman"/>
          <w:sz w:val="28"/>
          <w:szCs w:val="28"/>
        </w:rPr>
        <w:t>я;</w:t>
      </w:r>
      <w:r w:rsidR="007278CB" w:rsidRPr="00FF0E21">
        <w:rPr>
          <w:rFonts w:ascii="Times New Roman" w:hAnsi="Times New Roman"/>
          <w:sz w:val="28"/>
          <w:szCs w:val="28"/>
        </w:rPr>
        <w:t xml:space="preserve"> </w:t>
      </w:r>
    </w:p>
    <w:p w:rsidR="007278CB" w:rsidRPr="00FF0E21" w:rsidRDefault="00FF0E21" w:rsidP="003D0167">
      <w:pPr>
        <w:pStyle w:val="a7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0E21">
        <w:rPr>
          <w:rFonts w:ascii="Times New Roman" w:hAnsi="Times New Roman"/>
          <w:sz w:val="28"/>
          <w:szCs w:val="28"/>
        </w:rPr>
        <w:t>- вызывать</w:t>
      </w:r>
      <w:r w:rsidR="007278CB" w:rsidRPr="00FF0E21">
        <w:rPr>
          <w:rFonts w:ascii="Times New Roman" w:hAnsi="Times New Roman"/>
          <w:sz w:val="28"/>
          <w:szCs w:val="28"/>
        </w:rPr>
        <w:t xml:space="preserve"> интерес  </w:t>
      </w:r>
      <w:r w:rsidRPr="00FF0E21">
        <w:rPr>
          <w:rFonts w:ascii="Times New Roman" w:hAnsi="Times New Roman"/>
          <w:sz w:val="28"/>
          <w:szCs w:val="28"/>
        </w:rPr>
        <w:t xml:space="preserve">к трудовой деятельности, </w:t>
      </w:r>
      <w:r w:rsidR="007278CB" w:rsidRPr="00FF0E21">
        <w:rPr>
          <w:rFonts w:ascii="Times New Roman" w:hAnsi="Times New Roman"/>
          <w:sz w:val="28"/>
          <w:szCs w:val="28"/>
        </w:rPr>
        <w:t>не секрет, что труд сам по себе – это терпение, настойчивость, внимание. Именно этих качеств малышам чаще всего и не достает. Чтобы ребенок мог справиться с возрастными трудностями</w:t>
      </w:r>
      <w:r w:rsidRPr="00FF0E21">
        <w:rPr>
          <w:rFonts w:ascii="Times New Roman" w:hAnsi="Times New Roman"/>
          <w:sz w:val="28"/>
          <w:szCs w:val="28"/>
        </w:rPr>
        <w:t>,</w:t>
      </w:r>
      <w:r w:rsidR="007278CB" w:rsidRPr="00FF0E21">
        <w:rPr>
          <w:rFonts w:ascii="Times New Roman" w:hAnsi="Times New Roman"/>
          <w:sz w:val="28"/>
          <w:szCs w:val="28"/>
        </w:rPr>
        <w:t xml:space="preserve"> включить в процессе обучения какой-либо интересный игровой момент, азарт</w:t>
      </w:r>
      <w:r w:rsidRPr="00FF0E21">
        <w:rPr>
          <w:rFonts w:ascii="Times New Roman" w:hAnsi="Times New Roman"/>
          <w:sz w:val="28"/>
          <w:szCs w:val="28"/>
        </w:rPr>
        <w:t>, проблемную ситуацию</w:t>
      </w:r>
      <w:r w:rsidR="007278CB" w:rsidRPr="00FF0E21">
        <w:rPr>
          <w:rFonts w:ascii="Times New Roman" w:hAnsi="Times New Roman"/>
          <w:sz w:val="28"/>
          <w:szCs w:val="28"/>
        </w:rPr>
        <w:t>.</w:t>
      </w:r>
    </w:p>
    <w:p w:rsidR="007278CB" w:rsidRPr="00FF0E21" w:rsidRDefault="00FF0E21" w:rsidP="003D0167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/>
          <w:b/>
          <w:bCs/>
          <w:color w:val="000066"/>
          <w:kern w:val="36"/>
          <w:sz w:val="28"/>
          <w:szCs w:val="28"/>
          <w:lang w:eastAsia="ru-RU"/>
        </w:rPr>
      </w:pPr>
      <w:r w:rsidRPr="00FF0E21">
        <w:rPr>
          <w:rFonts w:ascii="Times New Roman" w:hAnsi="Times New Roman"/>
          <w:sz w:val="28"/>
          <w:szCs w:val="28"/>
        </w:rPr>
        <w:t>- работой не наказывать</w:t>
      </w:r>
      <w:r w:rsidR="007278CB" w:rsidRPr="00FF0E21">
        <w:rPr>
          <w:rFonts w:ascii="Times New Roman" w:hAnsi="Times New Roman"/>
          <w:sz w:val="28"/>
          <w:szCs w:val="28"/>
        </w:rPr>
        <w:t xml:space="preserve">. Работа, труд никогда не принесут радости, если ребенка  за проступки наказывать именно трудом. Так у малыша в сознании сформируется уверенность, что труд – это наказание. </w:t>
      </w:r>
    </w:p>
    <w:p w:rsidR="00A77970" w:rsidRPr="00FF0E21" w:rsidRDefault="00A77970" w:rsidP="00FF0E21">
      <w:pPr>
        <w:pStyle w:val="a7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844E59" w:rsidRPr="00FF0E21" w:rsidRDefault="00844E59" w:rsidP="00FF0E21">
      <w:pPr>
        <w:pStyle w:val="a7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844E59" w:rsidRPr="00FF0E21" w:rsidRDefault="00844E59" w:rsidP="00FF0E21">
      <w:pPr>
        <w:pStyle w:val="a7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844E59" w:rsidRPr="00FF0E21" w:rsidSect="00FF0E21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3BA2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E2A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9AB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6CC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589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587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AE1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2D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F07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8C9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4AE"/>
    <w:rsid w:val="0010684F"/>
    <w:rsid w:val="002054AE"/>
    <w:rsid w:val="0034564B"/>
    <w:rsid w:val="003933ED"/>
    <w:rsid w:val="003D0167"/>
    <w:rsid w:val="00594457"/>
    <w:rsid w:val="0066412B"/>
    <w:rsid w:val="00684D9B"/>
    <w:rsid w:val="006B66ED"/>
    <w:rsid w:val="0071317E"/>
    <w:rsid w:val="007278CB"/>
    <w:rsid w:val="00844E59"/>
    <w:rsid w:val="00A77970"/>
    <w:rsid w:val="00C63E31"/>
    <w:rsid w:val="00D538EE"/>
    <w:rsid w:val="00DE5131"/>
    <w:rsid w:val="00F53DF3"/>
    <w:rsid w:val="00FA0365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13AB2-444D-4938-BE6B-405F075B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D9B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779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3DF3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F53DF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664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F4"/>
    <w:rPr>
      <w:rFonts w:ascii="Times New Roman" w:hAnsi="Times New Roman"/>
      <w:sz w:val="0"/>
      <w:szCs w:val="0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77970"/>
    <w:rPr>
      <w:rFonts w:ascii="Cambria" w:eastAsia="Times New Roman" w:hAnsi="Cambria"/>
      <w:b/>
      <w:bCs/>
      <w:color w:val="4F81BD"/>
      <w:lang w:eastAsia="en-US"/>
    </w:rPr>
  </w:style>
  <w:style w:type="paragraph" w:styleId="a7">
    <w:name w:val="No Spacing"/>
    <w:uiPriority w:val="1"/>
    <w:qFormat/>
    <w:rsid w:val="00FF0E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</dc:creator>
  <cp:keywords/>
  <dc:description/>
  <cp:lastModifiedBy>user</cp:lastModifiedBy>
  <cp:revision>5</cp:revision>
  <cp:lastPrinted>2013-04-18T01:37:00Z</cp:lastPrinted>
  <dcterms:created xsi:type="dcterms:W3CDTF">2013-04-17T12:20:00Z</dcterms:created>
  <dcterms:modified xsi:type="dcterms:W3CDTF">2016-02-01T06:09:00Z</dcterms:modified>
</cp:coreProperties>
</file>