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74432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95533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955331">
        <w:rPr>
          <w:rFonts w:ascii="Cambria" w:hAnsi="Cambria" w:cs="Arial"/>
          <w:b/>
        </w:rPr>
        <w:t>«</w:t>
      </w:r>
      <w:r w:rsidR="00974432" w:rsidRPr="00955331">
        <w:rPr>
          <w:rFonts w:ascii="Cambria" w:hAnsi="Cambria" w:cs="Arial"/>
          <w:b/>
        </w:rPr>
        <w:t>Рабочая программа. Технология разработки</w:t>
      </w:r>
      <w:r w:rsidR="000D67C9" w:rsidRPr="00955331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9744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№36, г. Осинники</w:t>
            </w:r>
          </w:p>
        </w:tc>
        <w:tc>
          <w:tcPr>
            <w:tcW w:w="3951" w:type="dxa"/>
          </w:tcPr>
          <w:p w:rsidR="00A41A57" w:rsidRPr="00CE6136" w:rsidRDefault="009744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2393" w:type="dxa"/>
          </w:tcPr>
          <w:p w:rsidR="00A41A57" w:rsidRPr="00CE6136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38A2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1A2A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5331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CF5B-2715-40F1-AC46-0F73D26E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2020-09-27T08:10:00Z</dcterms:modified>
</cp:coreProperties>
</file>