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D63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D63A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D63A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D63A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D63A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D63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D63A3" w:rsidRPr="006D63A3">
        <w:rPr>
          <w:rFonts w:cstheme="minorHAnsi"/>
          <w:b/>
          <w:sz w:val="24"/>
        </w:rPr>
        <w:t>Конкурс для детей с ограниченными возможностями здоровья «Как прекрасен мир!»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6D63A3" w:rsidRDefault="006D63A3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D63A3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6D63A3">
              <w:rPr>
                <w:rFonts w:cstheme="minorHAnsi"/>
                <w:b/>
                <w:sz w:val="24"/>
                <w:szCs w:val="24"/>
              </w:rPr>
              <w:t>Новонукутский</w:t>
            </w:r>
            <w:proofErr w:type="spellEnd"/>
            <w:r w:rsidRPr="006D63A3">
              <w:rPr>
                <w:rFonts w:cstheme="minorHAnsi"/>
                <w:b/>
                <w:sz w:val="24"/>
                <w:szCs w:val="24"/>
              </w:rPr>
              <w:t xml:space="preserve"> детский сад №6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6D63A3" w:rsidRDefault="006D63A3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D63A3">
              <w:rPr>
                <w:rFonts w:cstheme="minorHAnsi"/>
                <w:b/>
                <w:sz w:val="24"/>
                <w:szCs w:val="24"/>
              </w:rPr>
              <w:t>Проценко Марина Николаевна</w:t>
            </w:r>
          </w:p>
          <w:p w:rsidR="006D63A3" w:rsidRPr="006D63A3" w:rsidRDefault="006D63A3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D63A3">
              <w:rPr>
                <w:rFonts w:cstheme="minorHAnsi"/>
                <w:b/>
                <w:sz w:val="24"/>
                <w:szCs w:val="24"/>
              </w:rPr>
              <w:t>Бондаренко Полина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D63A3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571E3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6DC3B-7139-41E5-8D39-5C4B90CEF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2024-12-18T12:27:00Z</dcterms:modified>
</cp:coreProperties>
</file>