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599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599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599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599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599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B599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B599C" w:rsidRPr="004B599C">
        <w:rPr>
          <w:rFonts w:cstheme="minorHAnsi"/>
          <w:b/>
          <w:sz w:val="24"/>
        </w:rPr>
        <w:t>Научно- исследовательская работа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4B599C" w:rsidRDefault="004B599C" w:rsidP="004B599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B599C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Министерство здравоохранения Воронежской области</w:t>
            </w:r>
            <w:r w:rsidRPr="004B599C">
              <w:rPr>
                <w:rFonts w:cstheme="minorHAnsi"/>
                <w:b/>
                <w:sz w:val="24"/>
                <w:szCs w:val="24"/>
              </w:rPr>
              <w:br/>
            </w:r>
            <w:r w:rsidRPr="004B599C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БПОУ ВО «БМК»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4B599C" w:rsidRDefault="004B599C" w:rsidP="004B599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B599C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Дуленко Диана Дмитриевна</w:t>
            </w:r>
            <w:r w:rsidRPr="004B599C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br/>
              <w:t>Шуваева Светлана Михайловна</w:t>
            </w:r>
            <w:r w:rsidRPr="004B599C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br/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599C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002B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42758-3D78-4E9B-BD02-57DC53A51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2024-11-24T10:02:00Z</dcterms:modified>
</cp:coreProperties>
</file>