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313F2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13F28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13F28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13F2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13F2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1022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AE4E50">
        <w:rPr>
          <w:rFonts w:asciiTheme="majorHAnsi" w:hAnsiTheme="majorHAnsi" w:cstheme="minorHAnsi"/>
          <w:b/>
        </w:rPr>
        <w:t>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E4E50" w:rsidRPr="00AE4E50">
        <w:rPr>
          <w:rFonts w:hAnsi="Cambria" w:cs="Calibri"/>
          <w:b/>
          <w:sz w:val="24"/>
          <w:szCs w:val="24"/>
        </w:rPr>
        <w:t>Сценарий</w:t>
      </w:r>
      <w:r w:rsidR="00AE4E50" w:rsidRPr="00AE4E50">
        <w:rPr>
          <w:rFonts w:hAnsi="Cambria" w:cs="Calibri"/>
          <w:b/>
          <w:sz w:val="24"/>
          <w:szCs w:val="24"/>
        </w:rPr>
        <w:t xml:space="preserve"> </w:t>
      </w:r>
      <w:r w:rsidR="00AE4E50" w:rsidRPr="00AE4E50">
        <w:rPr>
          <w:rFonts w:hAnsi="Cambria" w:cs="Calibri"/>
          <w:b/>
          <w:sz w:val="24"/>
          <w:szCs w:val="24"/>
        </w:rPr>
        <w:t>праздника</w:t>
      </w:r>
      <w:r w:rsidR="00AE4E50" w:rsidRPr="00AE4E50">
        <w:rPr>
          <w:rFonts w:hAnsi="Cambria" w:cs="Calibri"/>
          <w:b/>
          <w:sz w:val="24"/>
          <w:szCs w:val="24"/>
        </w:rPr>
        <w:t xml:space="preserve">, </w:t>
      </w:r>
      <w:r w:rsidR="00AE4E50" w:rsidRPr="00AE4E50">
        <w:rPr>
          <w:rFonts w:hAnsi="Cambria" w:cs="Calibri"/>
          <w:b/>
          <w:sz w:val="24"/>
          <w:szCs w:val="24"/>
        </w:rPr>
        <w:t>мероприятия</w:t>
      </w:r>
      <w:r w:rsidR="00AE4E50" w:rsidRPr="00AE4E50">
        <w:rPr>
          <w:rFonts w:hAnsi="Cambria" w:cs="Calibri"/>
          <w:b/>
          <w:sz w:val="24"/>
          <w:szCs w:val="24"/>
        </w:rPr>
        <w:t xml:space="preserve">, </w:t>
      </w:r>
      <w:r w:rsidR="00AE4E50" w:rsidRPr="00AE4E50">
        <w:rPr>
          <w:rFonts w:hAnsi="Cambria" w:cs="Calibri"/>
          <w:b/>
          <w:sz w:val="24"/>
          <w:szCs w:val="24"/>
        </w:rPr>
        <w:t>утренника</w:t>
      </w:r>
      <w:r w:rsidR="00AE4E50" w:rsidRPr="00AE4E50">
        <w:rPr>
          <w:rFonts w:hAnsi="Cambria" w:cs="Calibri"/>
          <w:b/>
          <w:sz w:val="24"/>
          <w:szCs w:val="24"/>
        </w:rPr>
        <w:t xml:space="preserve"> </w:t>
      </w:r>
      <w:r w:rsidR="00AE4E50" w:rsidRPr="00AE4E50">
        <w:rPr>
          <w:rFonts w:hAnsi="Cambria" w:cs="Calibri"/>
          <w:b/>
          <w:sz w:val="24"/>
          <w:szCs w:val="24"/>
        </w:rPr>
        <w:t>в</w:t>
      </w:r>
      <w:r w:rsidR="00AE4E50" w:rsidRPr="00AE4E50">
        <w:rPr>
          <w:rFonts w:hAnsi="Cambria" w:cs="Calibri"/>
          <w:b/>
          <w:sz w:val="24"/>
          <w:szCs w:val="24"/>
        </w:rPr>
        <w:t xml:space="preserve"> </w:t>
      </w:r>
      <w:r w:rsidR="00AE4E50" w:rsidRPr="00AE4E50">
        <w:rPr>
          <w:rFonts w:hAnsi="Cambria" w:cs="Calibri"/>
          <w:b/>
          <w:sz w:val="24"/>
          <w:szCs w:val="24"/>
        </w:rPr>
        <w:t>ДОУ</w:t>
      </w:r>
      <w:r w:rsidR="00AE4E50" w:rsidRPr="00AE4E50">
        <w:rPr>
          <w:rFonts w:hAnsi="Cambria" w:cs="Calibri"/>
          <w:b/>
          <w:sz w:val="24"/>
          <w:szCs w:val="24"/>
        </w:rPr>
        <w:t xml:space="preserve"> </w:t>
      </w:r>
      <w:r w:rsidR="00AE4E50" w:rsidRPr="00AE4E50">
        <w:rPr>
          <w:rFonts w:hAnsi="Cambria" w:cs="Calibri"/>
          <w:b/>
          <w:sz w:val="24"/>
          <w:szCs w:val="24"/>
        </w:rPr>
        <w:t>и</w:t>
      </w:r>
      <w:r w:rsidR="00AE4E50" w:rsidRPr="00AE4E50">
        <w:rPr>
          <w:rFonts w:hAnsi="Cambria" w:cs="Calibri"/>
          <w:b/>
          <w:sz w:val="24"/>
          <w:szCs w:val="24"/>
        </w:rPr>
        <w:t xml:space="preserve"> </w:t>
      </w:r>
      <w:r w:rsidR="00AE4E50" w:rsidRPr="00AE4E50">
        <w:rPr>
          <w:rFonts w:hAnsi="Cambria" w:cs="Calibri"/>
          <w:b/>
          <w:sz w:val="24"/>
          <w:szCs w:val="24"/>
        </w:rPr>
        <w:t>учреждении</w:t>
      </w:r>
      <w:r w:rsidR="00AE4E50" w:rsidRPr="00AE4E50">
        <w:rPr>
          <w:rFonts w:hAnsi="Cambria" w:cs="Calibri"/>
          <w:b/>
          <w:sz w:val="24"/>
          <w:szCs w:val="24"/>
        </w:rPr>
        <w:t xml:space="preserve"> </w:t>
      </w:r>
      <w:r w:rsidR="00AE4E50" w:rsidRPr="00AE4E50">
        <w:rPr>
          <w:rFonts w:hAnsi="Cambria" w:cs="Calibri"/>
          <w:b/>
          <w:sz w:val="24"/>
          <w:szCs w:val="24"/>
        </w:rPr>
        <w:t>дополнительного</w:t>
      </w:r>
      <w:r w:rsidR="00AE4E50" w:rsidRPr="00AE4E50">
        <w:rPr>
          <w:rFonts w:hAnsi="Cambria" w:cs="Calibri"/>
          <w:b/>
          <w:sz w:val="24"/>
          <w:szCs w:val="24"/>
        </w:rPr>
        <w:t xml:space="preserve"> </w:t>
      </w:r>
      <w:r w:rsidR="00AE4E50" w:rsidRPr="00AE4E50">
        <w:rPr>
          <w:rFonts w:hAnsi="Cambria" w:cs="Calibri"/>
          <w:b/>
          <w:sz w:val="24"/>
          <w:szCs w:val="24"/>
        </w:rPr>
        <w:t>образования</w:t>
      </w:r>
      <w:r w:rsidR="00AE4E50" w:rsidRPr="00AE4E50">
        <w:rPr>
          <w:rFonts w:hAnsi="Cambria" w:cs="Calibri"/>
          <w:b/>
          <w:sz w:val="24"/>
          <w:szCs w:val="24"/>
        </w:rPr>
        <w:t xml:space="preserve"> </w:t>
      </w:r>
      <w:r w:rsidR="00AE4E50" w:rsidRPr="00AE4E50">
        <w:rPr>
          <w:rFonts w:hAnsi="Cambria" w:cs="Calibri"/>
          <w:b/>
          <w:sz w:val="24"/>
          <w:szCs w:val="24"/>
        </w:rPr>
        <w:t>детей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13F28" w:rsidRDefault="00313F28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3F28">
              <w:rPr>
                <w:rFonts w:asciiTheme="majorHAnsi" w:hAnsiTheme="majorHAnsi" w:cstheme="minorHAnsi"/>
                <w:b/>
                <w:sz w:val="24"/>
                <w:szCs w:val="24"/>
              </w:rPr>
              <w:t>МБДОУ детский сад №2, Свердловская область, г</w:t>
            </w:r>
            <w:proofErr w:type="gramStart"/>
            <w:r w:rsidRPr="00313F28">
              <w:rPr>
                <w:rFonts w:asciiTheme="majorHAnsi" w:hAnsiTheme="majorHAnsi" w:cstheme="minorHAnsi"/>
                <w:b/>
                <w:sz w:val="24"/>
                <w:szCs w:val="24"/>
              </w:rPr>
              <w:t>.Р</w:t>
            </w:r>
            <w:proofErr w:type="gramEnd"/>
            <w:r w:rsidRPr="00313F28">
              <w:rPr>
                <w:rFonts w:asciiTheme="majorHAnsi" w:hAnsiTheme="majorHAnsi" w:cstheme="minorHAnsi"/>
                <w:b/>
                <w:sz w:val="24"/>
                <w:szCs w:val="24"/>
              </w:rPr>
              <w:t>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AE4E50" w:rsidRDefault="00AE4E50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AE4E5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Шадрина Надежда </w:t>
            </w:r>
            <w:proofErr w:type="spellStart"/>
            <w:r w:rsidRPr="00AE4E50">
              <w:rPr>
                <w:rFonts w:asciiTheme="majorHAnsi" w:hAnsiTheme="majorHAnsi" w:cstheme="minorHAnsi"/>
                <w:b/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31B61" w:rsidRPr="00D12273" w:rsidTr="00131B61">
        <w:tc>
          <w:tcPr>
            <w:tcW w:w="467" w:type="dxa"/>
            <w:shd w:val="clear" w:color="auto" w:fill="FFFFFF" w:themeFill="background1"/>
          </w:tcPr>
          <w:p w:rsidR="00131B61" w:rsidRPr="00D12273" w:rsidRDefault="00131B61" w:rsidP="00DA1D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131B61" w:rsidRPr="00131B61" w:rsidRDefault="00131B61" w:rsidP="00131B61">
            <w:pPr>
              <w:shd w:val="clear" w:color="auto" w:fill="FFFFFF"/>
              <w:spacing w:line="276" w:lineRule="auto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131B61">
              <w:rPr>
                <w:rFonts w:asciiTheme="majorHAnsi" w:eastAsia="Calibri" w:hAnsiTheme="majorHAnsi" w:cs="Calibri"/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131B61" w:rsidRPr="00131B61" w:rsidRDefault="00131B61" w:rsidP="00131B61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1B61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«Детский сад </w:t>
            </w:r>
            <w:proofErr w:type="spellStart"/>
            <w:r w:rsidRPr="00131B61">
              <w:rPr>
                <w:rFonts w:asciiTheme="majorHAnsi" w:eastAsia="Calibri" w:hAnsiTheme="majorHAnsi" w:cs="Calibri"/>
                <w:b/>
                <w:sz w:val="24"/>
                <w:szCs w:val="24"/>
              </w:rPr>
              <w:t>общеразвивающего</w:t>
            </w:r>
            <w:proofErr w:type="spellEnd"/>
            <w:r w:rsidRPr="00131B61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вида №2 «Родничок», Курганская область, город Шадринск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131B61" w:rsidRPr="00131B61" w:rsidRDefault="00131B61" w:rsidP="00131B61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131B61">
              <w:rPr>
                <w:rFonts w:asciiTheme="majorHAnsi" w:eastAsia="Calibri" w:hAnsiTheme="majorHAnsi" w:cs="Calibri"/>
                <w:b/>
                <w:sz w:val="24"/>
                <w:szCs w:val="24"/>
              </w:rPr>
              <w:t>Минина Маргарита Андреевна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31B61" w:rsidRPr="00D12273" w:rsidRDefault="00131B61" w:rsidP="00DA1D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31B61" w:rsidRPr="00D12273" w:rsidRDefault="00131B61" w:rsidP="00DA1D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1B61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3C10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4E5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E727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EA2C-89DE-4DB1-8932-3FBD8DBF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724</cp:revision>
  <dcterms:created xsi:type="dcterms:W3CDTF">2014-07-03T15:28:00Z</dcterms:created>
  <dcterms:modified xsi:type="dcterms:W3CDTF">2023-11-21T13:44:00Z</dcterms:modified>
</cp:coreProperties>
</file>