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B35AA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34659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34659" w:rsidRPr="00934659">
        <w:rPr>
          <w:rFonts w:ascii="Cambria" w:hAnsi="Cambria" w:cs="Arial"/>
          <w:b/>
          <w:sz w:val="24"/>
          <w:szCs w:val="24"/>
        </w:rPr>
        <w:t>Моя профессия - моё будущее!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934659" w:rsidRDefault="00934659" w:rsidP="00BB4C4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Краевое государственное бюджетное профессиональное образовательное учреждение «Славгородский педагогический колледж», Алтайский край, город Славгород</w:t>
            </w:r>
          </w:p>
          <w:p w:rsidR="00B65AAB" w:rsidRPr="00DA53B3" w:rsidRDefault="00B65AAB" w:rsidP="00BB4C4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934659" w:rsidP="00BB4C4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Бондаренко Елена Андреевна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3E22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34659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1815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B4C41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FCEC7-0186-4E9C-8D00-D04C5421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2022-10-27T08:59:00Z</dcterms:modified>
</cp:coreProperties>
</file>