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B0ED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B0ED7" w:rsidRPr="00DB0ED7">
        <w:rPr>
          <w:rFonts w:cs="Calibri"/>
          <w:b/>
          <w:sz w:val="20"/>
          <w:szCs w:val="20"/>
        </w:rPr>
        <w:t>Сюжетно-ролевая игра как средство развития ребёнка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44B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4B02">
              <w:rPr>
                <w:rFonts w:asciiTheme="majorHAnsi" w:hAnsiTheme="majorHAnsi" w:cstheme="minorHAnsi"/>
                <w:sz w:val="20"/>
                <w:szCs w:val="20"/>
              </w:rPr>
              <w:t>МБДОУ «Детский сад № 36 «Улыбка», г. Междуреченск</w:t>
            </w:r>
          </w:p>
        </w:tc>
        <w:tc>
          <w:tcPr>
            <w:tcW w:w="3951" w:type="dxa"/>
          </w:tcPr>
          <w:p w:rsidR="00A41A57" w:rsidRPr="00844B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4B02">
              <w:rPr>
                <w:rFonts w:asciiTheme="majorHAnsi" w:hAnsiTheme="majorHAnsi" w:cstheme="minorHAnsi"/>
                <w:sz w:val="20"/>
                <w:szCs w:val="20"/>
              </w:rPr>
              <w:t>Безменова Юлия Минталиновна</w:t>
            </w:r>
          </w:p>
        </w:tc>
        <w:tc>
          <w:tcPr>
            <w:tcW w:w="2393" w:type="dxa"/>
          </w:tcPr>
          <w:p w:rsidR="00A41A57" w:rsidRPr="00A75E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4B02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3928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005D-EE6C-4617-9191-24133A2A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120</cp:revision>
  <dcterms:created xsi:type="dcterms:W3CDTF">2016-12-03T05:02:00Z</dcterms:created>
  <dcterms:modified xsi:type="dcterms:W3CDTF">2020-10-26T08:12:00Z</dcterms:modified>
</cp:coreProperties>
</file>