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33FFC">
        <w:rPr>
          <w:rFonts w:asciiTheme="minorHAnsi" w:hAnsiTheme="minorHAnsi" w:cstheme="minorHAnsi"/>
          <w:b/>
          <w:sz w:val="20"/>
          <w:szCs w:val="20"/>
        </w:rPr>
        <w:t>2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33FFC" w:rsidRPr="00833FFC">
        <w:rPr>
          <w:rFonts w:ascii="Cambria" w:hAnsi="Cambria" w:cs="Arial"/>
          <w:b/>
          <w:sz w:val="24"/>
          <w:szCs w:val="24"/>
        </w:rPr>
        <w:t>Работаем по ФГОС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833FFC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2775E">
              <w:rPr>
                <w:rFonts w:ascii="Times New Roman" w:hAnsi="Times New Roman" w:cs="Times New Roman"/>
                <w:sz w:val="28"/>
                <w:szCs w:val="28"/>
              </w:rPr>
              <w:t>КГБПОУ «Барнаульский государственный 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775E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833FFC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2775E">
              <w:rPr>
                <w:rFonts w:ascii="Times New Roman" w:hAnsi="Times New Roman" w:cs="Times New Roman"/>
                <w:sz w:val="28"/>
                <w:szCs w:val="28"/>
              </w:rPr>
              <w:t>Агарина Ирина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AF3B-6D66-4A53-A313-BF604115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2014-07-03T15:28:00Z</dcterms:created>
  <dcterms:modified xsi:type="dcterms:W3CDTF">2022-09-22T08:55:00Z</dcterms:modified>
</cp:coreProperties>
</file>